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3925A" w14:textId="77777777" w:rsidR="003D312C" w:rsidRPr="00EA1ED4" w:rsidRDefault="001E60F5" w:rsidP="00804DE4">
      <w:pPr>
        <w:spacing w:line="360" w:lineRule="auto"/>
        <w:jc w:val="center"/>
        <w:rPr>
          <w:rFonts w:ascii="黑体" w:eastAsia="黑体" w:hAnsi="黑体"/>
          <w:b/>
          <w:sz w:val="32"/>
          <w:szCs w:val="32"/>
        </w:rPr>
      </w:pPr>
      <w:r w:rsidRPr="006961E0">
        <w:rPr>
          <w:rFonts w:ascii="黑体" w:eastAsia="黑体" w:hAnsi="黑体" w:hint="eastAsia"/>
          <w:b/>
          <w:sz w:val="36"/>
          <w:szCs w:val="36"/>
        </w:rPr>
        <w:t>土地资源资产核算的方法体系与实践研究</w:t>
      </w:r>
      <w:r w:rsidR="00004D25" w:rsidRPr="00EA1ED4">
        <w:rPr>
          <w:rStyle w:val="af2"/>
          <w:rFonts w:ascii="黑体" w:eastAsia="黑体" w:hAnsi="黑体"/>
          <w:b/>
          <w:sz w:val="32"/>
          <w:szCs w:val="32"/>
        </w:rPr>
        <w:footnoteReference w:id="1"/>
      </w:r>
    </w:p>
    <w:p w14:paraId="07427E36" w14:textId="77777777" w:rsidR="003D312C" w:rsidRPr="00EA1ED4" w:rsidRDefault="001E60F5" w:rsidP="00804DE4">
      <w:pPr>
        <w:spacing w:line="360" w:lineRule="auto"/>
        <w:jc w:val="center"/>
        <w:rPr>
          <w:rFonts w:asciiTheme="minorEastAsia" w:hAnsiTheme="minorEastAsia"/>
          <w:szCs w:val="21"/>
        </w:rPr>
      </w:pPr>
      <w:r w:rsidRPr="00EA1ED4">
        <w:rPr>
          <w:rFonts w:asciiTheme="minorEastAsia" w:hAnsiTheme="minorEastAsia" w:hint="eastAsia"/>
          <w:szCs w:val="21"/>
        </w:rPr>
        <w:t>赵松</w:t>
      </w:r>
      <w:r w:rsidR="009841D5" w:rsidRPr="00EA1ED4">
        <w:rPr>
          <w:rFonts w:asciiTheme="minorEastAsia" w:hAnsiTheme="minorEastAsia"/>
          <w:szCs w:val="21"/>
          <w:vertAlign w:val="superscript"/>
        </w:rPr>
        <w:t>1</w:t>
      </w:r>
      <w:r w:rsidR="00004D25" w:rsidRPr="00EA1ED4">
        <w:rPr>
          <w:rFonts w:asciiTheme="minorEastAsia" w:hAnsiTheme="minorEastAsia" w:hint="eastAsia"/>
          <w:szCs w:val="21"/>
        </w:rPr>
        <w:t>，</w:t>
      </w:r>
      <w:r w:rsidRPr="00EA1ED4">
        <w:rPr>
          <w:rFonts w:asciiTheme="minorEastAsia" w:hAnsiTheme="minorEastAsia" w:hint="eastAsia"/>
          <w:szCs w:val="21"/>
        </w:rPr>
        <w:t>王锟</w:t>
      </w:r>
      <w:r w:rsidR="009841D5" w:rsidRPr="00EA1ED4">
        <w:rPr>
          <w:rFonts w:asciiTheme="minorEastAsia" w:hAnsiTheme="minorEastAsia"/>
          <w:szCs w:val="21"/>
          <w:vertAlign w:val="superscript"/>
        </w:rPr>
        <w:t>1</w:t>
      </w:r>
      <w:r w:rsidR="00004D25" w:rsidRPr="00EA1ED4">
        <w:rPr>
          <w:rFonts w:asciiTheme="minorEastAsia" w:hAnsiTheme="minorEastAsia" w:hint="eastAsia"/>
          <w:szCs w:val="21"/>
        </w:rPr>
        <w:t>，</w:t>
      </w:r>
      <w:proofErr w:type="gramStart"/>
      <w:r w:rsidRPr="00EA1ED4">
        <w:rPr>
          <w:rFonts w:asciiTheme="minorEastAsia" w:hAnsiTheme="minorEastAsia" w:hint="eastAsia"/>
          <w:szCs w:val="21"/>
        </w:rPr>
        <w:t>李兆宜</w:t>
      </w:r>
      <w:proofErr w:type="gramEnd"/>
      <w:r w:rsidR="009841D5" w:rsidRPr="00EA1ED4">
        <w:rPr>
          <w:rFonts w:asciiTheme="minorEastAsia" w:hAnsiTheme="minorEastAsia"/>
          <w:szCs w:val="21"/>
          <w:vertAlign w:val="superscript"/>
        </w:rPr>
        <w:t>2</w:t>
      </w:r>
      <w:r w:rsidR="00004D25" w:rsidRPr="00EA1ED4">
        <w:rPr>
          <w:rFonts w:asciiTheme="minorEastAsia" w:hAnsiTheme="minorEastAsia" w:hint="eastAsia"/>
          <w:szCs w:val="21"/>
        </w:rPr>
        <w:t>，</w:t>
      </w:r>
      <w:r w:rsidRPr="00EA1ED4">
        <w:rPr>
          <w:rFonts w:asciiTheme="minorEastAsia" w:hAnsiTheme="minorEastAsia" w:hint="eastAsia"/>
          <w:szCs w:val="21"/>
        </w:rPr>
        <w:t>张宇</w:t>
      </w:r>
      <w:r w:rsidR="009841D5" w:rsidRPr="00EA1ED4">
        <w:rPr>
          <w:rFonts w:asciiTheme="minorEastAsia" w:hAnsiTheme="minorEastAsia"/>
          <w:szCs w:val="21"/>
          <w:vertAlign w:val="superscript"/>
        </w:rPr>
        <w:t>3</w:t>
      </w:r>
    </w:p>
    <w:p w14:paraId="1CF0863B" w14:textId="77777777" w:rsidR="009841D5" w:rsidRPr="00EA1ED4" w:rsidRDefault="009841D5" w:rsidP="00804DE4">
      <w:pPr>
        <w:pStyle w:val="2"/>
        <w:spacing w:after="0" w:line="360" w:lineRule="auto"/>
        <w:ind w:leftChars="0" w:left="0"/>
        <w:jc w:val="center"/>
        <w:rPr>
          <w:rFonts w:asciiTheme="minorEastAsia" w:hAnsiTheme="minorEastAsia"/>
          <w:szCs w:val="21"/>
        </w:rPr>
      </w:pPr>
      <w:r w:rsidRPr="00EA1ED4">
        <w:rPr>
          <w:rFonts w:asciiTheme="minorEastAsia" w:hAnsiTheme="minorEastAsia" w:hint="eastAsia"/>
          <w:szCs w:val="21"/>
        </w:rPr>
        <w:t>（</w:t>
      </w:r>
      <w:r w:rsidRPr="00EA1ED4">
        <w:rPr>
          <w:rFonts w:asciiTheme="minorEastAsia" w:hAnsiTheme="minorEastAsia"/>
          <w:szCs w:val="21"/>
        </w:rPr>
        <w:t>1.中国国土勘测规划院</w:t>
      </w:r>
      <w:r w:rsidR="00004D25" w:rsidRPr="00EA1ED4">
        <w:rPr>
          <w:rFonts w:asciiTheme="minorEastAsia" w:hAnsiTheme="minorEastAsia" w:hint="eastAsia"/>
          <w:szCs w:val="21"/>
        </w:rPr>
        <w:t>，</w:t>
      </w:r>
      <w:r w:rsidR="00E618F7" w:rsidRPr="00EA1ED4">
        <w:rPr>
          <w:rFonts w:asciiTheme="minorEastAsia" w:hAnsiTheme="minorEastAsia" w:hint="eastAsia"/>
          <w:szCs w:val="21"/>
        </w:rPr>
        <w:t>北京</w:t>
      </w:r>
      <w:r w:rsidR="00E618F7" w:rsidRPr="00EA1ED4">
        <w:rPr>
          <w:rFonts w:asciiTheme="minorEastAsia" w:hAnsiTheme="minorEastAsia"/>
          <w:szCs w:val="21"/>
        </w:rPr>
        <w:t xml:space="preserve"> </w:t>
      </w:r>
      <w:r w:rsidR="00004D25" w:rsidRPr="00EA1ED4">
        <w:rPr>
          <w:rFonts w:asciiTheme="minorEastAsia" w:hAnsiTheme="minorEastAsia"/>
          <w:szCs w:val="21"/>
        </w:rPr>
        <w:t>100035</w:t>
      </w:r>
      <w:r w:rsidR="00004D25" w:rsidRPr="00EA1ED4">
        <w:rPr>
          <w:rFonts w:asciiTheme="minorEastAsia" w:hAnsiTheme="minorEastAsia" w:hint="eastAsia"/>
          <w:szCs w:val="21"/>
        </w:rPr>
        <w:t>；</w:t>
      </w:r>
      <w:r w:rsidRPr="00EA1ED4">
        <w:rPr>
          <w:rFonts w:asciiTheme="minorEastAsia" w:hAnsiTheme="minorEastAsia"/>
          <w:szCs w:val="21"/>
        </w:rPr>
        <w:t>2.自然资源部自然资源所有者权益司</w:t>
      </w:r>
      <w:r w:rsidR="00004D25" w:rsidRPr="00EA1ED4">
        <w:rPr>
          <w:rFonts w:asciiTheme="minorEastAsia" w:hAnsiTheme="minorEastAsia" w:hint="eastAsia"/>
          <w:szCs w:val="21"/>
        </w:rPr>
        <w:t>，</w:t>
      </w:r>
      <w:r w:rsidR="00E618F7" w:rsidRPr="00EA1ED4">
        <w:rPr>
          <w:rFonts w:asciiTheme="minorEastAsia" w:hAnsiTheme="minorEastAsia" w:hint="eastAsia"/>
          <w:szCs w:val="21"/>
        </w:rPr>
        <w:t>北京</w:t>
      </w:r>
      <w:r w:rsidR="00E618F7" w:rsidRPr="00EA1ED4">
        <w:rPr>
          <w:rFonts w:asciiTheme="minorEastAsia" w:hAnsiTheme="minorEastAsia"/>
          <w:szCs w:val="21"/>
        </w:rPr>
        <w:t xml:space="preserve"> </w:t>
      </w:r>
      <w:r w:rsidR="00004D25" w:rsidRPr="00EA1ED4">
        <w:rPr>
          <w:rFonts w:asciiTheme="minorEastAsia" w:hAnsiTheme="minorEastAsia"/>
          <w:szCs w:val="21"/>
        </w:rPr>
        <w:t>100812</w:t>
      </w:r>
      <w:r w:rsidR="00004D25" w:rsidRPr="00EA1ED4">
        <w:rPr>
          <w:rFonts w:asciiTheme="minorEastAsia" w:hAnsiTheme="minorEastAsia" w:hint="eastAsia"/>
          <w:szCs w:val="21"/>
        </w:rPr>
        <w:t>；</w:t>
      </w:r>
      <w:r w:rsidRPr="00EA1ED4">
        <w:rPr>
          <w:rFonts w:asciiTheme="minorEastAsia" w:hAnsiTheme="minorEastAsia"/>
          <w:szCs w:val="21"/>
        </w:rPr>
        <w:t>3.黑龙江省自然资源权益调查监测院</w:t>
      </w:r>
      <w:r w:rsidR="00004D25" w:rsidRPr="00EA1ED4">
        <w:rPr>
          <w:rFonts w:asciiTheme="minorEastAsia" w:hAnsiTheme="minorEastAsia" w:hint="eastAsia"/>
          <w:szCs w:val="21"/>
        </w:rPr>
        <w:t>，</w:t>
      </w:r>
      <w:r w:rsidR="007F4204" w:rsidRPr="00EA1ED4">
        <w:rPr>
          <w:rFonts w:asciiTheme="minorEastAsia" w:hAnsiTheme="minorEastAsia" w:hint="eastAsia"/>
          <w:szCs w:val="21"/>
        </w:rPr>
        <w:t>哈尔滨</w:t>
      </w:r>
      <w:r w:rsidR="007F4204" w:rsidRPr="00EA1ED4">
        <w:rPr>
          <w:rFonts w:asciiTheme="minorEastAsia" w:hAnsiTheme="minorEastAsia"/>
          <w:szCs w:val="21"/>
        </w:rPr>
        <w:t xml:space="preserve"> 330013</w:t>
      </w:r>
      <w:r w:rsidRPr="00EA1ED4">
        <w:rPr>
          <w:rFonts w:asciiTheme="minorEastAsia" w:hAnsiTheme="minorEastAsia" w:hint="eastAsia"/>
          <w:szCs w:val="21"/>
        </w:rPr>
        <w:t>）</w:t>
      </w:r>
    </w:p>
    <w:p w14:paraId="525A4A24" w14:textId="18E7A32E" w:rsidR="00F46A1A" w:rsidRPr="00EA1ED4" w:rsidRDefault="00F46A1A" w:rsidP="00804DE4">
      <w:pPr>
        <w:widowControl/>
        <w:spacing w:line="360" w:lineRule="auto"/>
        <w:rPr>
          <w:rFonts w:asciiTheme="minorEastAsia" w:hAnsiTheme="minorEastAsia"/>
          <w:szCs w:val="21"/>
        </w:rPr>
      </w:pPr>
      <w:r w:rsidRPr="00EA1ED4">
        <w:rPr>
          <w:rFonts w:asciiTheme="minorEastAsia" w:hAnsiTheme="minorEastAsia" w:hint="eastAsia"/>
          <w:b/>
          <w:szCs w:val="21"/>
        </w:rPr>
        <w:t>摘要：</w:t>
      </w:r>
      <w:r w:rsidR="000431C9" w:rsidRPr="00EA1ED4">
        <w:rPr>
          <w:rFonts w:asciiTheme="minorEastAsia" w:hAnsiTheme="minorEastAsia" w:hint="eastAsia"/>
          <w:szCs w:val="21"/>
        </w:rPr>
        <w:t>文章</w:t>
      </w:r>
      <w:r w:rsidR="00DD7B4A" w:rsidRPr="00EA1ED4">
        <w:rPr>
          <w:rFonts w:asciiTheme="minorEastAsia" w:hAnsiTheme="minorEastAsia" w:hint="eastAsia"/>
          <w:szCs w:val="21"/>
        </w:rPr>
        <w:t>将</w:t>
      </w:r>
      <w:r w:rsidRPr="00EA1ED4">
        <w:rPr>
          <w:rFonts w:asciiTheme="minorEastAsia" w:hAnsiTheme="minorEastAsia" w:hint="eastAsia"/>
          <w:szCs w:val="21"/>
        </w:rPr>
        <w:t>我国土地资源资产核算技术</w:t>
      </w:r>
      <w:bookmarkStart w:id="0" w:name="_GoBack"/>
      <w:bookmarkEnd w:id="0"/>
      <w:r w:rsidRPr="00EA1ED4">
        <w:rPr>
          <w:rFonts w:asciiTheme="minorEastAsia" w:hAnsiTheme="minorEastAsia" w:hint="eastAsia"/>
          <w:szCs w:val="21"/>
        </w:rPr>
        <w:t>体系</w:t>
      </w:r>
      <w:r w:rsidR="00DD7B4A" w:rsidRPr="00EA1ED4">
        <w:rPr>
          <w:rFonts w:asciiTheme="minorEastAsia" w:hAnsiTheme="minorEastAsia" w:hint="eastAsia"/>
          <w:szCs w:val="21"/>
        </w:rPr>
        <w:t>发展历程划分为</w:t>
      </w:r>
      <w:r w:rsidR="00164D44" w:rsidRPr="00EA1ED4">
        <w:rPr>
          <w:rFonts w:asciiTheme="minorEastAsia" w:hAnsiTheme="minorEastAsia" w:hint="eastAsia"/>
          <w:szCs w:val="21"/>
        </w:rPr>
        <w:t>探索期、形成期及发展期，</w:t>
      </w:r>
      <w:r w:rsidR="00DD7B4A" w:rsidRPr="00EA1ED4">
        <w:rPr>
          <w:rFonts w:asciiTheme="minorEastAsia" w:hAnsiTheme="minorEastAsia" w:hint="eastAsia"/>
          <w:szCs w:val="21"/>
        </w:rPr>
        <w:t>在</w:t>
      </w:r>
      <w:r w:rsidR="000431C9" w:rsidRPr="00EA1ED4">
        <w:rPr>
          <w:rFonts w:asciiTheme="minorEastAsia" w:hAnsiTheme="minorEastAsia" w:hint="eastAsia"/>
          <w:szCs w:val="21"/>
        </w:rPr>
        <w:t>梳理</w:t>
      </w:r>
      <w:r w:rsidR="00AE592D" w:rsidRPr="00EA1ED4">
        <w:rPr>
          <w:rFonts w:asciiTheme="minorEastAsia" w:hAnsiTheme="minorEastAsia" w:hint="eastAsia"/>
          <w:szCs w:val="21"/>
        </w:rPr>
        <w:t>本领域</w:t>
      </w:r>
      <w:r w:rsidRPr="00EA1ED4">
        <w:rPr>
          <w:rFonts w:asciiTheme="minorEastAsia" w:hAnsiTheme="minorEastAsia" w:hint="eastAsia"/>
          <w:szCs w:val="21"/>
        </w:rPr>
        <w:t>工程化实践</w:t>
      </w:r>
      <w:r w:rsidR="00F65B05" w:rsidRPr="00EA1ED4">
        <w:rPr>
          <w:rFonts w:asciiTheme="minorEastAsia" w:hAnsiTheme="minorEastAsia" w:hint="eastAsia"/>
          <w:szCs w:val="21"/>
        </w:rPr>
        <w:t>从</w:t>
      </w:r>
      <w:r w:rsidR="00164D44" w:rsidRPr="00EA1ED4">
        <w:rPr>
          <w:rFonts w:asciiTheme="minorEastAsia" w:hAnsiTheme="minorEastAsia" w:hint="eastAsia"/>
          <w:szCs w:val="21"/>
        </w:rPr>
        <w:t>“以少推多”</w:t>
      </w:r>
      <w:r w:rsidR="00AE592D" w:rsidRPr="00EA1ED4">
        <w:rPr>
          <w:rFonts w:asciiTheme="minorEastAsia" w:hAnsiTheme="minorEastAsia" w:hint="eastAsia"/>
          <w:szCs w:val="21"/>
        </w:rPr>
        <w:t>到</w:t>
      </w:r>
      <w:r w:rsidR="00164D44" w:rsidRPr="00EA1ED4">
        <w:rPr>
          <w:rFonts w:asciiTheme="minorEastAsia" w:hAnsiTheme="minorEastAsia" w:hint="eastAsia"/>
          <w:szCs w:val="21"/>
        </w:rPr>
        <w:t>“</w:t>
      </w:r>
      <w:r w:rsidR="00AE592D" w:rsidRPr="00EA1ED4">
        <w:rPr>
          <w:rFonts w:asciiTheme="minorEastAsia" w:hAnsiTheme="minorEastAsia" w:hint="eastAsia"/>
          <w:szCs w:val="21"/>
        </w:rPr>
        <w:t>多尺度、</w:t>
      </w:r>
      <w:r w:rsidR="00164D44" w:rsidRPr="00EA1ED4">
        <w:rPr>
          <w:rFonts w:asciiTheme="minorEastAsia" w:hAnsiTheme="minorEastAsia" w:hint="eastAsia"/>
          <w:szCs w:val="21"/>
        </w:rPr>
        <w:t>全地类”</w:t>
      </w:r>
      <w:r w:rsidR="00AE592D" w:rsidRPr="00EA1ED4">
        <w:rPr>
          <w:rFonts w:asciiTheme="minorEastAsia" w:hAnsiTheme="minorEastAsia" w:hint="eastAsia"/>
          <w:szCs w:val="21"/>
        </w:rPr>
        <w:t>规范化核算</w:t>
      </w:r>
      <w:r w:rsidR="00164D44" w:rsidRPr="00EA1ED4">
        <w:rPr>
          <w:rFonts w:asciiTheme="minorEastAsia" w:hAnsiTheme="minorEastAsia" w:hint="eastAsia"/>
          <w:szCs w:val="21"/>
        </w:rPr>
        <w:t>的</w:t>
      </w:r>
      <w:r w:rsidR="00F65B05" w:rsidRPr="00EA1ED4">
        <w:rPr>
          <w:rFonts w:asciiTheme="minorEastAsia" w:hAnsiTheme="minorEastAsia" w:hint="eastAsia"/>
          <w:szCs w:val="21"/>
        </w:rPr>
        <w:t>演变历程</w:t>
      </w:r>
      <w:r w:rsidR="00DD7B4A" w:rsidRPr="00EA1ED4">
        <w:rPr>
          <w:rFonts w:asciiTheme="minorEastAsia" w:hAnsiTheme="minorEastAsia" w:hint="eastAsia"/>
          <w:szCs w:val="21"/>
        </w:rPr>
        <w:t>基础上</w:t>
      </w:r>
      <w:r w:rsidR="006706F3" w:rsidRPr="00EA1ED4">
        <w:rPr>
          <w:rFonts w:asciiTheme="minorEastAsia" w:hAnsiTheme="minorEastAsia" w:hint="eastAsia"/>
          <w:szCs w:val="21"/>
        </w:rPr>
        <w:t>，</w:t>
      </w:r>
      <w:r w:rsidR="00DD7B4A" w:rsidRPr="00EA1ED4">
        <w:rPr>
          <w:rFonts w:asciiTheme="minorEastAsia" w:hAnsiTheme="minorEastAsia" w:hint="eastAsia"/>
          <w:szCs w:val="21"/>
        </w:rPr>
        <w:t>从</w:t>
      </w:r>
      <w:r w:rsidR="00164D44" w:rsidRPr="00EA1ED4">
        <w:rPr>
          <w:rFonts w:asciiTheme="minorEastAsia" w:hAnsiTheme="minorEastAsia" w:hint="eastAsia"/>
          <w:szCs w:val="21"/>
        </w:rPr>
        <w:t>宏观、中观、微观三种尺度</w:t>
      </w:r>
      <w:r w:rsidR="00881F86" w:rsidRPr="00EA1ED4">
        <w:rPr>
          <w:rFonts w:asciiTheme="minorEastAsia" w:hAnsiTheme="minorEastAsia" w:hint="eastAsia"/>
          <w:szCs w:val="21"/>
        </w:rPr>
        <w:t>对</w:t>
      </w:r>
      <w:r w:rsidR="00164D44" w:rsidRPr="00EA1ED4">
        <w:rPr>
          <w:rFonts w:asciiTheme="minorEastAsia" w:hAnsiTheme="minorEastAsia" w:hint="eastAsia"/>
          <w:szCs w:val="21"/>
        </w:rPr>
        <w:t>核算方法</w:t>
      </w:r>
      <w:r w:rsidR="00AE592D" w:rsidRPr="00EA1ED4">
        <w:rPr>
          <w:rFonts w:asciiTheme="minorEastAsia" w:hAnsiTheme="minorEastAsia" w:hint="eastAsia"/>
          <w:szCs w:val="21"/>
        </w:rPr>
        <w:t>的体系构建与适用场景</w:t>
      </w:r>
      <w:r w:rsidR="00DD7B4A" w:rsidRPr="00EA1ED4">
        <w:rPr>
          <w:rFonts w:asciiTheme="minorEastAsia" w:hAnsiTheme="minorEastAsia" w:hint="eastAsia"/>
          <w:szCs w:val="21"/>
        </w:rPr>
        <w:t>进行了分析</w:t>
      </w:r>
      <w:r w:rsidR="000431C9" w:rsidRPr="00EA1ED4">
        <w:rPr>
          <w:rFonts w:asciiTheme="minorEastAsia" w:hAnsiTheme="minorEastAsia" w:hint="eastAsia"/>
          <w:szCs w:val="21"/>
        </w:rPr>
        <w:t>。</w:t>
      </w:r>
      <w:r w:rsidRPr="00EA1ED4">
        <w:rPr>
          <w:rFonts w:asciiTheme="minorEastAsia" w:hAnsiTheme="minorEastAsia" w:hint="eastAsia"/>
          <w:szCs w:val="21"/>
        </w:rPr>
        <w:t>现阶段实施规模化土地资源资产核算的主要经验</w:t>
      </w:r>
      <w:r w:rsidR="00DD7B4A" w:rsidRPr="00EA1ED4">
        <w:rPr>
          <w:rFonts w:asciiTheme="minorEastAsia" w:hAnsiTheme="minorEastAsia" w:hint="eastAsia"/>
          <w:szCs w:val="21"/>
        </w:rPr>
        <w:t>包括</w:t>
      </w:r>
      <w:r w:rsidR="00911EB6" w:rsidRPr="00EA1ED4">
        <w:rPr>
          <w:rFonts w:asciiTheme="minorEastAsia" w:hAnsiTheme="minorEastAsia" w:hint="eastAsia"/>
          <w:szCs w:val="21"/>
        </w:rPr>
        <w:t>：中观核算方法具有最为广泛的适用性，微观核算方法需解决</w:t>
      </w:r>
      <w:r w:rsidR="004F3BE0" w:rsidRPr="00EA1ED4">
        <w:rPr>
          <w:rFonts w:asciiTheme="minorEastAsia" w:hAnsiTheme="minorEastAsia" w:hint="eastAsia"/>
          <w:szCs w:val="21"/>
        </w:rPr>
        <w:t>好</w:t>
      </w:r>
      <w:r w:rsidR="00911EB6" w:rsidRPr="00EA1ED4">
        <w:rPr>
          <w:rFonts w:asciiTheme="minorEastAsia" w:hAnsiTheme="minorEastAsia" w:hint="eastAsia"/>
          <w:szCs w:val="21"/>
        </w:rPr>
        <w:t>基础数据的</w:t>
      </w:r>
      <w:r w:rsidR="004F3BE0" w:rsidRPr="00EA1ED4">
        <w:rPr>
          <w:rFonts w:asciiTheme="minorEastAsia" w:hAnsiTheme="minorEastAsia" w:hint="eastAsia"/>
          <w:szCs w:val="21"/>
        </w:rPr>
        <w:t>统筹应用与多维度匹配</w:t>
      </w:r>
      <w:r w:rsidR="00D97F09" w:rsidRPr="00EA1ED4">
        <w:rPr>
          <w:rFonts w:asciiTheme="minorEastAsia" w:hAnsiTheme="minorEastAsia" w:hint="eastAsia"/>
          <w:szCs w:val="21"/>
        </w:rPr>
        <w:t>，</w:t>
      </w:r>
      <w:r w:rsidR="004F3BE0" w:rsidRPr="00EA1ED4">
        <w:rPr>
          <w:rFonts w:asciiTheme="minorEastAsia" w:hAnsiTheme="minorEastAsia" w:hint="eastAsia"/>
          <w:szCs w:val="21"/>
        </w:rPr>
        <w:t>提出切实可行的</w:t>
      </w:r>
      <w:r w:rsidR="00911EB6" w:rsidRPr="00EA1ED4">
        <w:rPr>
          <w:rFonts w:asciiTheme="minorEastAsia" w:hAnsiTheme="minorEastAsia" w:hint="eastAsia"/>
          <w:szCs w:val="21"/>
        </w:rPr>
        <w:t>地价信号</w:t>
      </w:r>
      <w:r w:rsidR="004F3BE0" w:rsidRPr="00EA1ED4">
        <w:rPr>
          <w:rFonts w:asciiTheme="minorEastAsia" w:hAnsiTheme="minorEastAsia" w:hint="eastAsia"/>
          <w:szCs w:val="21"/>
        </w:rPr>
        <w:t>补充完善</w:t>
      </w:r>
      <w:r w:rsidR="00911EB6" w:rsidRPr="00EA1ED4">
        <w:rPr>
          <w:rFonts w:asciiTheme="minorEastAsia" w:hAnsiTheme="minorEastAsia" w:hint="eastAsia"/>
          <w:szCs w:val="21"/>
        </w:rPr>
        <w:t>方案</w:t>
      </w:r>
      <w:r w:rsidR="006706F3" w:rsidRPr="00EA1ED4">
        <w:rPr>
          <w:rFonts w:asciiTheme="minorEastAsia" w:hAnsiTheme="minorEastAsia" w:hint="eastAsia"/>
          <w:szCs w:val="21"/>
        </w:rPr>
        <w:t>。</w:t>
      </w:r>
      <w:r w:rsidR="007E1354" w:rsidRPr="00EA1ED4">
        <w:rPr>
          <w:rFonts w:asciiTheme="minorEastAsia" w:hAnsiTheme="minorEastAsia" w:hint="eastAsia"/>
          <w:szCs w:val="21"/>
        </w:rPr>
        <w:t>未来</w:t>
      </w:r>
      <w:proofErr w:type="gramStart"/>
      <w:r w:rsidR="007E1354" w:rsidRPr="00EA1ED4">
        <w:rPr>
          <w:rFonts w:asciiTheme="minorEastAsia" w:hAnsiTheme="minorEastAsia" w:hint="eastAsia"/>
          <w:szCs w:val="21"/>
        </w:rPr>
        <w:t>需</w:t>
      </w:r>
      <w:r w:rsidR="000131CC" w:rsidRPr="00EA1ED4">
        <w:rPr>
          <w:rFonts w:asciiTheme="minorEastAsia" w:hAnsiTheme="minorEastAsia" w:hint="eastAsia"/>
          <w:szCs w:val="21"/>
        </w:rPr>
        <w:t>深化</w:t>
      </w:r>
      <w:proofErr w:type="gramEnd"/>
      <w:r w:rsidR="000131CC" w:rsidRPr="00EA1ED4">
        <w:rPr>
          <w:rFonts w:asciiTheme="minorEastAsia" w:hAnsiTheme="minorEastAsia" w:hint="eastAsia"/>
          <w:szCs w:val="21"/>
        </w:rPr>
        <w:t>研究</w:t>
      </w:r>
      <w:r w:rsidR="006706F3" w:rsidRPr="00EA1ED4">
        <w:rPr>
          <w:rFonts w:asciiTheme="minorEastAsia" w:hAnsiTheme="minorEastAsia" w:hint="eastAsia"/>
          <w:szCs w:val="21"/>
        </w:rPr>
        <w:t>的</w:t>
      </w:r>
      <w:r w:rsidR="000131CC" w:rsidRPr="00EA1ED4">
        <w:rPr>
          <w:rFonts w:asciiTheme="minorEastAsia" w:hAnsiTheme="minorEastAsia" w:hint="eastAsia"/>
          <w:szCs w:val="21"/>
        </w:rPr>
        <w:t>方向：（1）</w:t>
      </w:r>
      <w:r w:rsidR="00911EB6" w:rsidRPr="00EA1ED4">
        <w:rPr>
          <w:rFonts w:asciiTheme="minorEastAsia" w:hAnsiTheme="minorEastAsia" w:hint="eastAsia"/>
          <w:szCs w:val="21"/>
        </w:rPr>
        <w:t>生态价值核算技术体系构建</w:t>
      </w:r>
      <w:r w:rsidR="007E1354" w:rsidRPr="00EA1ED4">
        <w:rPr>
          <w:rFonts w:asciiTheme="minorEastAsia" w:hAnsiTheme="minorEastAsia" w:hint="eastAsia"/>
          <w:szCs w:val="21"/>
        </w:rPr>
        <w:t>；</w:t>
      </w:r>
      <w:r w:rsidR="000131CC" w:rsidRPr="00EA1ED4">
        <w:rPr>
          <w:rFonts w:asciiTheme="minorEastAsia" w:hAnsiTheme="minorEastAsia" w:hint="eastAsia"/>
          <w:szCs w:val="21"/>
        </w:rPr>
        <w:t>（2）</w:t>
      </w:r>
      <w:r w:rsidR="00911EB6" w:rsidRPr="00EA1ED4">
        <w:rPr>
          <w:rFonts w:asciiTheme="minorEastAsia" w:hAnsiTheme="minorEastAsia" w:hint="eastAsia"/>
          <w:szCs w:val="21"/>
        </w:rPr>
        <w:t>成果校验平衡机制研究</w:t>
      </w:r>
      <w:r w:rsidR="007E1354" w:rsidRPr="00EA1ED4">
        <w:rPr>
          <w:rFonts w:asciiTheme="minorEastAsia" w:hAnsiTheme="minorEastAsia" w:hint="eastAsia"/>
          <w:szCs w:val="21"/>
        </w:rPr>
        <w:t>；</w:t>
      </w:r>
      <w:r w:rsidR="000131CC" w:rsidRPr="00EA1ED4">
        <w:rPr>
          <w:rFonts w:asciiTheme="minorEastAsia" w:hAnsiTheme="minorEastAsia" w:hint="eastAsia"/>
          <w:szCs w:val="21"/>
        </w:rPr>
        <w:t>（3）</w:t>
      </w:r>
      <w:r w:rsidR="00911EB6" w:rsidRPr="00EA1ED4">
        <w:rPr>
          <w:rFonts w:asciiTheme="minorEastAsia" w:hAnsiTheme="minorEastAsia" w:hint="eastAsia"/>
          <w:szCs w:val="21"/>
        </w:rPr>
        <w:t>成果评价解读及应用研究</w:t>
      </w:r>
      <w:r w:rsidRPr="00EA1ED4">
        <w:rPr>
          <w:rFonts w:asciiTheme="minorEastAsia" w:hAnsiTheme="minorEastAsia" w:hint="eastAsia"/>
          <w:szCs w:val="21"/>
        </w:rPr>
        <w:t>。</w:t>
      </w:r>
    </w:p>
    <w:p w14:paraId="6CDB3692" w14:textId="77777777" w:rsidR="00F46A1A" w:rsidRPr="00EA1ED4" w:rsidRDefault="00530733" w:rsidP="00804DE4">
      <w:pPr>
        <w:pStyle w:val="2"/>
        <w:spacing w:after="0" w:line="360" w:lineRule="auto"/>
        <w:ind w:leftChars="0" w:left="0"/>
        <w:rPr>
          <w:rFonts w:asciiTheme="minorEastAsia" w:hAnsiTheme="minorEastAsia"/>
          <w:szCs w:val="21"/>
        </w:rPr>
      </w:pPr>
      <w:r w:rsidRPr="00EA1ED4">
        <w:rPr>
          <w:rFonts w:asciiTheme="minorEastAsia" w:hAnsiTheme="minorEastAsia" w:hint="eastAsia"/>
          <w:b/>
          <w:szCs w:val="21"/>
        </w:rPr>
        <w:t>关键词：</w:t>
      </w:r>
      <w:r w:rsidRPr="00EA1ED4">
        <w:rPr>
          <w:rFonts w:asciiTheme="minorEastAsia" w:hAnsiTheme="minorEastAsia" w:hint="eastAsia"/>
          <w:szCs w:val="21"/>
        </w:rPr>
        <w:t>土地资源资产；核算；方法体系</w:t>
      </w:r>
      <w:r w:rsidR="00901F4F" w:rsidRPr="00EA1ED4">
        <w:rPr>
          <w:rFonts w:asciiTheme="minorEastAsia" w:hAnsiTheme="minorEastAsia" w:hint="eastAsia"/>
          <w:szCs w:val="21"/>
        </w:rPr>
        <w:t>；</w:t>
      </w:r>
      <w:r w:rsidRPr="00EA1ED4">
        <w:rPr>
          <w:rFonts w:asciiTheme="minorEastAsia" w:hAnsiTheme="minorEastAsia" w:hint="eastAsia"/>
          <w:szCs w:val="21"/>
        </w:rPr>
        <w:t>规模化实践</w:t>
      </w:r>
    </w:p>
    <w:p w14:paraId="30C963AB" w14:textId="30B4582C" w:rsidR="00004D25" w:rsidRPr="00EA1ED4" w:rsidRDefault="00004D25">
      <w:pPr>
        <w:spacing w:line="360" w:lineRule="auto"/>
        <w:rPr>
          <w:rFonts w:asciiTheme="minorEastAsia" w:hAnsiTheme="minorEastAsia"/>
          <w:b/>
          <w:szCs w:val="21"/>
        </w:rPr>
      </w:pPr>
      <w:r w:rsidRPr="00EA1ED4">
        <w:rPr>
          <w:rFonts w:asciiTheme="minorEastAsia" w:hAnsiTheme="minorEastAsia" w:hint="eastAsia"/>
          <w:b/>
          <w:bCs/>
          <w:szCs w:val="21"/>
        </w:rPr>
        <w:t>中图分类号</w:t>
      </w:r>
      <w:r w:rsidRPr="00EA1ED4">
        <w:rPr>
          <w:rFonts w:asciiTheme="minorEastAsia" w:hAnsiTheme="minorEastAsia" w:hint="eastAsia"/>
          <w:b/>
          <w:szCs w:val="21"/>
        </w:rPr>
        <w:t>：</w:t>
      </w:r>
      <w:r w:rsidRPr="00EA1ED4">
        <w:rPr>
          <w:rFonts w:asciiTheme="minorEastAsia" w:hAnsiTheme="minorEastAsia"/>
          <w:szCs w:val="21"/>
        </w:rPr>
        <w:t>1；F062.1</w:t>
      </w:r>
      <w:r w:rsidR="00DD7B4A" w:rsidRPr="00EA1ED4">
        <w:rPr>
          <w:rFonts w:asciiTheme="minorEastAsia" w:hAnsiTheme="minorEastAsia" w:hint="eastAsia"/>
          <w:szCs w:val="21"/>
        </w:rPr>
        <w:t>；F301.0</w:t>
      </w:r>
      <w:r w:rsidRPr="00EA1ED4">
        <w:rPr>
          <w:rFonts w:asciiTheme="minorEastAsia" w:hAnsiTheme="minorEastAsia"/>
          <w:b/>
          <w:szCs w:val="21"/>
        </w:rPr>
        <w:t xml:space="preserve">   文献标识码：</w:t>
      </w:r>
      <w:r w:rsidRPr="00EA1ED4">
        <w:rPr>
          <w:rFonts w:asciiTheme="minorEastAsia" w:hAnsiTheme="minorEastAsia"/>
          <w:szCs w:val="21"/>
        </w:rPr>
        <w:t>A</w:t>
      </w:r>
      <w:r w:rsidRPr="00EA1ED4">
        <w:rPr>
          <w:rFonts w:asciiTheme="minorEastAsia" w:hAnsiTheme="minorEastAsia"/>
          <w:b/>
          <w:szCs w:val="21"/>
        </w:rPr>
        <w:t xml:space="preserve">   文章编号：1672-6995（2022）01-0000-00</w:t>
      </w:r>
    </w:p>
    <w:p w14:paraId="39016EDD" w14:textId="77777777" w:rsidR="00004D25" w:rsidRPr="00EA1ED4" w:rsidRDefault="00004D25" w:rsidP="00804DE4">
      <w:pPr>
        <w:pStyle w:val="2"/>
        <w:spacing w:line="360" w:lineRule="auto"/>
        <w:ind w:leftChars="0" w:left="0"/>
        <w:rPr>
          <w:rFonts w:asciiTheme="minorEastAsia" w:hAnsiTheme="minorEastAsia" w:cs="微软雅黑"/>
          <w:kern w:val="44"/>
          <w:szCs w:val="21"/>
        </w:rPr>
      </w:pPr>
      <w:r w:rsidRPr="00EA1ED4">
        <w:rPr>
          <w:rFonts w:asciiTheme="minorEastAsia" w:hAnsiTheme="minorEastAsia" w:cs="微软雅黑"/>
          <w:b/>
          <w:kern w:val="44"/>
          <w:szCs w:val="21"/>
        </w:rPr>
        <w:t>DOI：</w:t>
      </w:r>
      <w:r w:rsidRPr="00EA1ED4">
        <w:rPr>
          <w:rFonts w:asciiTheme="minorEastAsia" w:hAnsiTheme="minorEastAsia" w:cs="微软雅黑"/>
          <w:kern w:val="44"/>
          <w:szCs w:val="21"/>
        </w:rPr>
        <w:t>10.19676/j.cnki.1672-6995.000611</w:t>
      </w:r>
    </w:p>
    <w:p w14:paraId="36B4448B" w14:textId="77777777" w:rsidR="00E33FC6" w:rsidRPr="00EA1ED4" w:rsidRDefault="00E33FC6" w:rsidP="00E33FC6">
      <w:pPr>
        <w:tabs>
          <w:tab w:val="left" w:pos="6853"/>
        </w:tabs>
        <w:spacing w:line="360" w:lineRule="auto"/>
        <w:jc w:val="center"/>
        <w:rPr>
          <w:rStyle w:val="high-light-bg4"/>
          <w:rFonts w:ascii="Times New Roman" w:hAnsi="Times New Roman" w:cs="Times New Roman"/>
          <w:b/>
          <w:sz w:val="24"/>
        </w:rPr>
      </w:pPr>
      <w:r w:rsidRPr="00EA1ED4">
        <w:rPr>
          <w:rStyle w:val="high-light-bg4"/>
          <w:rFonts w:ascii="Times New Roman" w:hAnsi="Times New Roman" w:cs="Times New Roman" w:hint="eastAsia"/>
          <w:b/>
          <w:sz w:val="24"/>
        </w:rPr>
        <w:t>Research on the Methods System and Practice of Land Resource Assets Accounting</w:t>
      </w:r>
    </w:p>
    <w:p w14:paraId="3CB6627C" w14:textId="77777777" w:rsidR="00E33FC6" w:rsidRPr="00EA1ED4" w:rsidRDefault="00E33FC6" w:rsidP="00E33FC6">
      <w:pPr>
        <w:tabs>
          <w:tab w:val="left" w:pos="6853"/>
        </w:tabs>
        <w:spacing w:line="360" w:lineRule="auto"/>
        <w:jc w:val="center"/>
        <w:rPr>
          <w:rFonts w:ascii="Times New Roman" w:eastAsia="宋体" w:hAnsi="Times New Roman" w:cs="Times New Roman"/>
          <w:szCs w:val="21"/>
        </w:rPr>
      </w:pPr>
      <w:r w:rsidRPr="00EA1ED4">
        <w:rPr>
          <w:rFonts w:ascii="Times New Roman" w:hAnsi="Times New Roman" w:cs="Times New Roman" w:hint="eastAsia"/>
          <w:szCs w:val="21"/>
        </w:rPr>
        <w:t>ZHAO Song</w:t>
      </w:r>
      <w:r w:rsidRPr="00EA1ED4">
        <w:rPr>
          <w:rFonts w:ascii="Times New Roman" w:hAnsi="Times New Roman" w:cs="Times New Roman" w:hint="eastAsia"/>
          <w:szCs w:val="21"/>
          <w:vertAlign w:val="superscript"/>
        </w:rPr>
        <w:t>1</w:t>
      </w:r>
      <w:r w:rsidRPr="00EA1ED4">
        <w:rPr>
          <w:rFonts w:ascii="Times New Roman" w:hAnsi="Times New Roman" w:cs="Times New Roman" w:hint="eastAsia"/>
          <w:szCs w:val="21"/>
        </w:rPr>
        <w:t>, WANG Kun</w:t>
      </w:r>
      <w:r w:rsidRPr="00EA1ED4">
        <w:rPr>
          <w:rFonts w:ascii="Times New Roman" w:hAnsi="Times New Roman" w:cs="Times New Roman" w:hint="eastAsia"/>
          <w:szCs w:val="21"/>
          <w:vertAlign w:val="superscript"/>
        </w:rPr>
        <w:t>1</w:t>
      </w:r>
      <w:r w:rsidRPr="00EA1ED4">
        <w:rPr>
          <w:rFonts w:ascii="Times New Roman" w:hAnsi="Times New Roman" w:cs="Times New Roman" w:hint="eastAsia"/>
          <w:szCs w:val="21"/>
        </w:rPr>
        <w:t>, LI Zhaoyi</w:t>
      </w:r>
      <w:r w:rsidRPr="00EA1ED4">
        <w:rPr>
          <w:rFonts w:ascii="Times New Roman" w:hAnsi="Times New Roman" w:cs="Times New Roman" w:hint="eastAsia"/>
          <w:szCs w:val="21"/>
          <w:vertAlign w:val="superscript"/>
        </w:rPr>
        <w:t>2</w:t>
      </w:r>
      <w:r w:rsidRPr="00EA1ED4">
        <w:rPr>
          <w:rFonts w:ascii="Times New Roman" w:hAnsi="Times New Roman" w:cs="Times New Roman" w:hint="eastAsia"/>
          <w:szCs w:val="21"/>
        </w:rPr>
        <w:t>, ZHANG Yu</w:t>
      </w:r>
      <w:r w:rsidRPr="00EA1ED4">
        <w:rPr>
          <w:rFonts w:ascii="Times New Roman" w:hAnsi="Times New Roman" w:cs="Times New Roman" w:hint="eastAsia"/>
          <w:szCs w:val="21"/>
          <w:vertAlign w:val="superscript"/>
        </w:rPr>
        <w:t>3</w:t>
      </w:r>
    </w:p>
    <w:p w14:paraId="3BED0EA8" w14:textId="7592B715" w:rsidR="00E33FC6" w:rsidRPr="00EA1ED4" w:rsidRDefault="00E33FC6" w:rsidP="00E33FC6">
      <w:pPr>
        <w:numPr>
          <w:ilvl w:val="0"/>
          <w:numId w:val="3"/>
        </w:numPr>
        <w:tabs>
          <w:tab w:val="left" w:pos="6853"/>
        </w:tabs>
        <w:spacing w:line="360" w:lineRule="auto"/>
        <w:jc w:val="center"/>
        <w:rPr>
          <w:rFonts w:ascii="Times New Roman" w:eastAsia="宋体" w:hAnsi="Times New Roman" w:cs="Times New Roman"/>
          <w:szCs w:val="21"/>
        </w:rPr>
      </w:pPr>
      <w:r w:rsidRPr="00EA1ED4">
        <w:rPr>
          <w:rFonts w:ascii="Times New Roman" w:hAnsi="Times New Roman"/>
          <w:szCs w:val="21"/>
        </w:rPr>
        <w:t>Chinese Land Surveying and Planning Institute</w:t>
      </w:r>
      <w:r w:rsidRPr="00EA1ED4">
        <w:rPr>
          <w:rFonts w:ascii="Times New Roman" w:hAnsi="Times New Roman" w:hint="eastAsia"/>
          <w:szCs w:val="21"/>
        </w:rPr>
        <w:t>, Beijing 100035; 2.Department of Natural Resources Owners' Rights and Interests, Ministry of Natural Resources</w:t>
      </w:r>
      <w:r w:rsidR="00B51A71" w:rsidRPr="00EA1ED4">
        <w:t xml:space="preserve"> </w:t>
      </w:r>
      <w:r w:rsidR="00B51A71" w:rsidRPr="00EA1ED4">
        <w:rPr>
          <w:rFonts w:ascii="Times New Roman" w:hAnsi="Times New Roman"/>
          <w:szCs w:val="21"/>
        </w:rPr>
        <w:t>of the People’s Republic of China</w:t>
      </w:r>
      <w:r w:rsidRPr="00EA1ED4">
        <w:rPr>
          <w:rFonts w:ascii="Times New Roman" w:hAnsi="Times New Roman" w:hint="eastAsia"/>
          <w:szCs w:val="21"/>
        </w:rPr>
        <w:t>, Beijing 100812; 3.Heilongjiang Province Natural Resources Rights Investigation and Monitoring Institute, Harbin 330013, China</w:t>
      </w:r>
      <w:r w:rsidRPr="00EA1ED4">
        <w:rPr>
          <w:rFonts w:ascii="Times New Roman" w:hAnsi="Times New Roman" w:cs="Times New Roman"/>
          <w:szCs w:val="21"/>
        </w:rPr>
        <w:t>)</w:t>
      </w:r>
    </w:p>
    <w:p w14:paraId="1058142F" w14:textId="77777777" w:rsidR="00E33FC6" w:rsidRPr="00EA1ED4" w:rsidRDefault="00E33FC6" w:rsidP="00E33FC6">
      <w:pPr>
        <w:widowControl/>
        <w:spacing w:line="360" w:lineRule="auto"/>
        <w:rPr>
          <w:rFonts w:ascii="Times New Roman" w:hAnsi="Times New Roman" w:cs="Times New Roman"/>
          <w:szCs w:val="21"/>
        </w:rPr>
      </w:pPr>
      <w:r w:rsidRPr="00EA1ED4">
        <w:rPr>
          <w:rFonts w:ascii="Times New Roman" w:hAnsi="Times New Roman" w:cs="Times New Roman"/>
          <w:b/>
          <w:bCs/>
          <w:szCs w:val="21"/>
        </w:rPr>
        <w:t>Abstract</w:t>
      </w:r>
      <w:r w:rsidRPr="00EA1ED4">
        <w:rPr>
          <w:rFonts w:ascii="Times New Roman" w:hAnsi="Times New Roman" w:cs="Times New Roman"/>
          <w:szCs w:val="21"/>
        </w:rPr>
        <w:t>:</w:t>
      </w:r>
      <w:bookmarkStart w:id="1" w:name="OLE_LINK1"/>
      <w:r w:rsidRPr="00EA1ED4">
        <w:rPr>
          <w:rFonts w:ascii="Times New Roman" w:hAnsi="Times New Roman" w:cs="Times New Roman" w:hint="eastAsia"/>
          <w:szCs w:val="21"/>
        </w:rPr>
        <w:t xml:space="preserve"> The paper divides the development process of China's land resource assets accounting technology system into exploration period, formation period</w:t>
      </w:r>
      <w:r w:rsidRPr="00EA1ED4">
        <w:rPr>
          <w:rFonts w:ascii="Times New Roman" w:hAnsi="Times New Roman" w:cs="Times New Roman"/>
          <w:szCs w:val="21"/>
        </w:rPr>
        <w:t xml:space="preserve">, </w:t>
      </w:r>
      <w:r w:rsidRPr="00EA1ED4">
        <w:rPr>
          <w:rFonts w:ascii="Times New Roman" w:hAnsi="Times New Roman" w:cs="Times New Roman" w:hint="eastAsia"/>
          <w:szCs w:val="21"/>
        </w:rPr>
        <w:t xml:space="preserve">and development period. Based </w:t>
      </w:r>
      <w:proofErr w:type="gramStart"/>
      <w:r w:rsidRPr="00EA1ED4">
        <w:rPr>
          <w:rFonts w:ascii="Times New Roman" w:hAnsi="Times New Roman" w:cs="Times New Roman" w:hint="eastAsia"/>
          <w:szCs w:val="21"/>
        </w:rPr>
        <w:t>on  sorting</w:t>
      </w:r>
      <w:proofErr w:type="gramEnd"/>
      <w:r w:rsidRPr="00EA1ED4">
        <w:rPr>
          <w:rFonts w:ascii="Times New Roman" w:hAnsi="Times New Roman" w:cs="Times New Roman" w:hint="eastAsia"/>
          <w:szCs w:val="21"/>
        </w:rPr>
        <w:t xml:space="preserve"> out the evolution process of engineering practice in the field from "e</w:t>
      </w:r>
      <w:r w:rsidRPr="00EA1ED4">
        <w:rPr>
          <w:rFonts w:ascii="Times New Roman" w:hAnsi="Times New Roman" w:cs="Times New Roman"/>
          <w:szCs w:val="21"/>
        </w:rPr>
        <w:t xml:space="preserve">xtrapolate the whole </w:t>
      </w:r>
      <w:r w:rsidRPr="00EA1ED4">
        <w:rPr>
          <w:rFonts w:ascii="Times New Roman" w:hAnsi="Times New Roman" w:cs="Times New Roman"/>
          <w:szCs w:val="21"/>
        </w:rPr>
        <w:lastRenderedPageBreak/>
        <w:t>country from a few units</w:t>
      </w:r>
      <w:r w:rsidRPr="00EA1ED4">
        <w:rPr>
          <w:rFonts w:ascii="Times New Roman" w:hAnsi="Times New Roman" w:cs="Times New Roman" w:hint="eastAsia"/>
          <w:szCs w:val="21"/>
        </w:rPr>
        <w:t xml:space="preserve">" to "multi-scale and whole-land type" standardized accounting, the paper analyzes the system construction and application scenarios of accounting methods from </w:t>
      </w:r>
      <w:r w:rsidRPr="00EA1ED4">
        <w:rPr>
          <w:rFonts w:ascii="Times New Roman" w:hAnsi="Times New Roman" w:cs="Times New Roman"/>
          <w:szCs w:val="21"/>
        </w:rPr>
        <w:t xml:space="preserve">the </w:t>
      </w:r>
      <w:r w:rsidRPr="00EA1ED4">
        <w:rPr>
          <w:rFonts w:ascii="Times New Roman" w:hAnsi="Times New Roman" w:cs="Times New Roman" w:hint="eastAsia"/>
          <w:szCs w:val="21"/>
        </w:rPr>
        <w:t xml:space="preserve">macroscopic, mesoscopic and microscopic scale. The main experience of implementing large-scale land resource assets accounting at the current stage includes: Mesoscopic accounting method has the most extensive applicability. </w:t>
      </w:r>
      <w:r w:rsidRPr="00EA1ED4">
        <w:rPr>
          <w:rFonts w:ascii="Times New Roman" w:hAnsi="Times New Roman" w:cs="Times New Roman"/>
          <w:szCs w:val="21"/>
        </w:rPr>
        <w:t xml:space="preserve">The </w:t>
      </w:r>
      <w:r w:rsidRPr="00EA1ED4">
        <w:rPr>
          <w:rFonts w:ascii="Times New Roman" w:hAnsi="Times New Roman" w:cs="Times New Roman" w:hint="eastAsia"/>
          <w:szCs w:val="21"/>
        </w:rPr>
        <w:t>Microscopic accounting method needs to solve the overall application of basic data and multi-dimensional matching, and put forward the feasible scheme to supplement and improve the land price signal. The further research directions in the future are as follows: (1) construction of ecological value accounting technology system; (2) research on the balance mechanism of achievement verification; (3) research on interpretation and application of achievement evaluation.</w:t>
      </w:r>
      <w:bookmarkEnd w:id="1"/>
    </w:p>
    <w:p w14:paraId="26C22F65" w14:textId="0E3FF420" w:rsidR="00E33FC6" w:rsidRPr="00EA1ED4" w:rsidRDefault="00E33FC6" w:rsidP="00E33FC6">
      <w:pPr>
        <w:spacing w:line="360" w:lineRule="auto"/>
        <w:rPr>
          <w:rFonts w:asciiTheme="minorEastAsia" w:hAnsiTheme="minorEastAsia" w:cs="微软雅黑"/>
          <w:kern w:val="44"/>
          <w:szCs w:val="21"/>
        </w:rPr>
      </w:pPr>
      <w:r w:rsidRPr="00EA1ED4">
        <w:rPr>
          <w:rFonts w:ascii="Times New Roman" w:hAnsi="Times New Roman" w:cs="Times New Roman"/>
          <w:b/>
          <w:bCs/>
          <w:szCs w:val="21"/>
        </w:rPr>
        <w:t>Keywords:</w:t>
      </w:r>
      <w:r w:rsidRPr="00EA1ED4">
        <w:rPr>
          <w:rFonts w:ascii="Times New Roman" w:hAnsi="Times New Roman" w:cs="Times New Roman" w:hint="eastAsia"/>
          <w:b/>
          <w:bCs/>
          <w:szCs w:val="21"/>
        </w:rPr>
        <w:t xml:space="preserve"> </w:t>
      </w:r>
      <w:r w:rsidRPr="00EA1ED4">
        <w:rPr>
          <w:rFonts w:ascii="Times New Roman" w:hAnsi="Times New Roman" w:cs="Times New Roman" w:hint="eastAsia"/>
          <w:szCs w:val="21"/>
        </w:rPr>
        <w:t>land resource assets; accounting; methods system; large scale practice</w:t>
      </w:r>
    </w:p>
    <w:p w14:paraId="0706E2AA" w14:textId="77777777" w:rsidR="00530733" w:rsidRPr="00EA1ED4" w:rsidRDefault="00530733" w:rsidP="00804DE4">
      <w:pPr>
        <w:widowControl/>
        <w:spacing w:line="360" w:lineRule="auto"/>
        <w:rPr>
          <w:rFonts w:asciiTheme="minorEastAsia" w:hAnsiTheme="minorEastAsia" w:cs="仿宋_GB2312"/>
          <w:sz w:val="28"/>
          <w:szCs w:val="28"/>
        </w:rPr>
      </w:pPr>
      <w:r w:rsidRPr="00EA1ED4">
        <w:rPr>
          <w:rFonts w:asciiTheme="minorEastAsia" w:hAnsiTheme="minorEastAsia" w:cs="仿宋_GB2312"/>
          <w:b/>
          <w:sz w:val="28"/>
          <w:szCs w:val="28"/>
        </w:rPr>
        <w:t>0</w:t>
      </w:r>
      <w:r w:rsidR="00271116" w:rsidRPr="00EA1ED4">
        <w:rPr>
          <w:rFonts w:asciiTheme="minorEastAsia" w:hAnsiTheme="minorEastAsia" w:cs="仿宋_GB2312"/>
          <w:b/>
          <w:sz w:val="28"/>
          <w:szCs w:val="28"/>
        </w:rPr>
        <w:t xml:space="preserve"> </w:t>
      </w:r>
      <w:r w:rsidRPr="00EA1ED4">
        <w:rPr>
          <w:rFonts w:asciiTheme="minorEastAsia" w:hAnsiTheme="minorEastAsia" w:cs="仿宋_GB2312"/>
          <w:b/>
          <w:sz w:val="28"/>
          <w:szCs w:val="28"/>
        </w:rPr>
        <w:t>引言</w:t>
      </w:r>
    </w:p>
    <w:p w14:paraId="2E324716" w14:textId="7D878448" w:rsidR="003D312C" w:rsidRPr="00EA1ED4" w:rsidRDefault="001E60F5">
      <w:pPr>
        <w:widowControl/>
        <w:spacing w:line="360" w:lineRule="auto"/>
        <w:ind w:firstLine="360"/>
        <w:rPr>
          <w:rFonts w:asciiTheme="minorEastAsia" w:hAnsiTheme="minorEastAsia" w:cs="仿宋_GB2312"/>
          <w:szCs w:val="21"/>
        </w:rPr>
      </w:pPr>
      <w:r w:rsidRPr="00EA1ED4">
        <w:rPr>
          <w:rFonts w:asciiTheme="minorEastAsia" w:hAnsiTheme="minorEastAsia" w:cs="仿宋_GB2312" w:hint="eastAsia"/>
          <w:szCs w:val="21"/>
        </w:rPr>
        <w:t>党的十八大以来，自然资源资产管理体制改革快速推进，研究建立自然资源资产核算评价制度和清查统计体系、落实国有资产管理情况报告制度等目标的提出，进一步明确了</w:t>
      </w:r>
      <w:r w:rsidR="00DD7B4A" w:rsidRPr="00EA1ED4">
        <w:rPr>
          <w:rFonts w:asciiTheme="minorEastAsia" w:hAnsiTheme="minorEastAsia" w:cs="仿宋_GB2312" w:hint="eastAsia"/>
          <w:szCs w:val="21"/>
        </w:rPr>
        <w:t>自然资源资产管理</w:t>
      </w:r>
      <w:r w:rsidRPr="00EA1ED4">
        <w:rPr>
          <w:rFonts w:asciiTheme="minorEastAsia" w:hAnsiTheme="minorEastAsia" w:cs="仿宋_GB2312" w:hint="eastAsia"/>
          <w:szCs w:val="21"/>
        </w:rPr>
        <w:t>领域的改革方向。基于此定位，在“十三五”开局之年，《国土资源“十三五”规划纲要》明确提出了“开展土地资产动态核算监管工程”。</w:t>
      </w:r>
      <w:r w:rsidR="008746BF" w:rsidRPr="00EA1ED4">
        <w:rPr>
          <w:rFonts w:asciiTheme="minorEastAsia" w:hAnsiTheme="minorEastAsia" w:cs="仿宋_GB2312" w:hint="eastAsia"/>
          <w:szCs w:val="21"/>
        </w:rPr>
        <w:t>原</w:t>
      </w:r>
      <w:r w:rsidRPr="00EA1ED4">
        <w:rPr>
          <w:rFonts w:asciiTheme="minorEastAsia" w:hAnsiTheme="minorEastAsia" w:cs="仿宋_GB2312" w:hint="eastAsia"/>
          <w:szCs w:val="21"/>
        </w:rPr>
        <w:t>中国土地勘测规划院课题组在前期预研和全国</w:t>
      </w:r>
      <w:r w:rsidR="00D97F09" w:rsidRPr="00EA1ED4">
        <w:rPr>
          <w:rFonts w:asciiTheme="minorEastAsia" w:hAnsiTheme="minorEastAsia" w:cs="仿宋_GB2312" w:hint="eastAsia"/>
          <w:szCs w:val="21"/>
        </w:rPr>
        <w:t>国有</w:t>
      </w:r>
      <w:r w:rsidRPr="00EA1ED4">
        <w:rPr>
          <w:rFonts w:asciiTheme="minorEastAsia" w:hAnsiTheme="minorEastAsia" w:cs="仿宋_GB2312" w:hint="eastAsia"/>
          <w:szCs w:val="21"/>
        </w:rPr>
        <w:t>建设用地资产量调查概算工程实施的基础上，深化理论方法研究，提出适应新时</w:t>
      </w:r>
      <w:r w:rsidR="007E1354" w:rsidRPr="00EA1ED4">
        <w:rPr>
          <w:rFonts w:asciiTheme="minorEastAsia" w:hAnsiTheme="minorEastAsia" w:cs="仿宋_GB2312" w:hint="eastAsia"/>
          <w:szCs w:val="21"/>
        </w:rPr>
        <w:t>代</w:t>
      </w:r>
      <w:r w:rsidRPr="00EA1ED4">
        <w:rPr>
          <w:rFonts w:asciiTheme="minorEastAsia" w:hAnsiTheme="minorEastAsia" w:cs="仿宋_GB2312" w:hint="eastAsia"/>
          <w:szCs w:val="21"/>
        </w:rPr>
        <w:t>管理需求，适用于规模化、工程化实施的土地资产价值量核算技术方法体系。</w:t>
      </w:r>
    </w:p>
    <w:p w14:paraId="59DDDABA" w14:textId="27111C60" w:rsidR="003D312C" w:rsidRPr="00EA1ED4" w:rsidRDefault="001E60F5">
      <w:pPr>
        <w:widowControl/>
        <w:spacing w:line="360" w:lineRule="auto"/>
        <w:ind w:firstLineChars="227" w:firstLine="477"/>
        <w:rPr>
          <w:rFonts w:asciiTheme="minorEastAsia" w:hAnsiTheme="minorEastAsia" w:cs="仿宋_GB2312"/>
          <w:szCs w:val="21"/>
        </w:rPr>
      </w:pPr>
      <w:r w:rsidRPr="00EA1ED4">
        <w:rPr>
          <w:rFonts w:asciiTheme="minorEastAsia" w:hAnsiTheme="minorEastAsia" w:cs="仿宋_GB2312"/>
          <w:szCs w:val="21"/>
        </w:rPr>
        <w:t>2018年3</w:t>
      </w:r>
      <w:r w:rsidR="00DD7B4A" w:rsidRPr="00EA1ED4">
        <w:rPr>
          <w:rFonts w:asciiTheme="minorEastAsia" w:hAnsiTheme="minorEastAsia" w:cs="仿宋_GB2312"/>
          <w:szCs w:val="21"/>
        </w:rPr>
        <w:t>月，中共中央</w:t>
      </w:r>
      <w:r w:rsidR="00DD7B4A" w:rsidRPr="00EA1ED4">
        <w:rPr>
          <w:rFonts w:asciiTheme="minorEastAsia" w:hAnsiTheme="minorEastAsia" w:cs="仿宋_GB2312" w:hint="eastAsia"/>
          <w:szCs w:val="21"/>
        </w:rPr>
        <w:t>印发</w:t>
      </w:r>
      <w:r w:rsidR="00DD7B4A" w:rsidRPr="00EA1ED4">
        <w:rPr>
          <w:rFonts w:asciiTheme="minorEastAsia" w:hAnsiTheme="minorEastAsia" w:cs="仿宋_GB2312"/>
          <w:szCs w:val="21"/>
        </w:rPr>
        <w:t>《深化党和国家机构改革方案》</w:t>
      </w:r>
      <w:r w:rsidRPr="00EA1ED4">
        <w:rPr>
          <w:rFonts w:asciiTheme="minorEastAsia" w:hAnsiTheme="minorEastAsia" w:cs="仿宋_GB2312"/>
          <w:szCs w:val="21"/>
        </w:rPr>
        <w:t>，将“</w:t>
      </w:r>
      <w:r w:rsidR="003944C8" w:rsidRPr="00EA1ED4">
        <w:rPr>
          <w:rFonts w:asciiTheme="minorEastAsia" w:hAnsiTheme="minorEastAsia" w:cs="仿宋_GB2312" w:hint="eastAsia"/>
          <w:szCs w:val="21"/>
        </w:rPr>
        <w:t>统一行使全民所有自然资源资产所有者职责，统一行使所有国土空间用途管制和生态保护修复职责</w:t>
      </w:r>
      <w:r w:rsidRPr="00EA1ED4">
        <w:rPr>
          <w:rFonts w:asciiTheme="minorEastAsia" w:hAnsiTheme="minorEastAsia" w:cs="仿宋_GB2312"/>
          <w:szCs w:val="21"/>
        </w:rPr>
        <w:t>”赋予新组建的自然资源部</w:t>
      </w:r>
      <w:r w:rsidRPr="00EA1ED4">
        <w:rPr>
          <w:rFonts w:asciiTheme="minorEastAsia" w:hAnsiTheme="minorEastAsia" w:cs="仿宋_GB2312" w:hint="eastAsia"/>
          <w:szCs w:val="21"/>
        </w:rPr>
        <w:t>。</w:t>
      </w:r>
      <w:r w:rsidRPr="00EA1ED4">
        <w:rPr>
          <w:rFonts w:asciiTheme="minorEastAsia" w:hAnsiTheme="minorEastAsia" w:cs="仿宋_GB2312"/>
          <w:szCs w:val="21"/>
        </w:rPr>
        <w:t>2019年以来，为将工作进一步聚焦到履行职责的新目标、新需求，结合</w:t>
      </w:r>
      <w:r w:rsidR="00D97F09" w:rsidRPr="00EA1ED4">
        <w:rPr>
          <w:rFonts w:asciiTheme="minorEastAsia" w:hAnsiTheme="minorEastAsia" w:cs="仿宋_GB2312" w:hint="eastAsia"/>
          <w:szCs w:val="21"/>
        </w:rPr>
        <w:t>中共中央办公厅</w:t>
      </w:r>
      <w:r w:rsidRPr="00EA1ED4">
        <w:rPr>
          <w:rFonts w:asciiTheme="minorEastAsia" w:hAnsiTheme="minorEastAsia" w:cs="仿宋_GB2312"/>
          <w:szCs w:val="21"/>
        </w:rPr>
        <w:t>、</w:t>
      </w:r>
      <w:r w:rsidR="00D97F09" w:rsidRPr="00EA1ED4">
        <w:rPr>
          <w:rFonts w:asciiTheme="minorEastAsia" w:hAnsiTheme="minorEastAsia" w:cs="仿宋_GB2312" w:hint="eastAsia"/>
          <w:szCs w:val="21"/>
        </w:rPr>
        <w:t>国务院办公厅</w:t>
      </w:r>
      <w:r w:rsidRPr="00EA1ED4">
        <w:rPr>
          <w:rFonts w:asciiTheme="minorEastAsia" w:hAnsiTheme="minorEastAsia" w:cs="仿宋_GB2312"/>
          <w:szCs w:val="21"/>
        </w:rPr>
        <w:t>《关于统筹推进自然资源资产产权制度改革的指导意见》中提出的“研究建立自然资源资产核算评价制度，开展实物量统计，探索价值量核算”等具体要求，</w:t>
      </w:r>
      <w:r w:rsidR="00DD7B4A" w:rsidRPr="00EA1ED4">
        <w:rPr>
          <w:rFonts w:asciiTheme="minorEastAsia" w:hAnsiTheme="minorEastAsia" w:cs="仿宋_GB2312" w:hint="eastAsia"/>
          <w:szCs w:val="21"/>
        </w:rPr>
        <w:t>“土地资源资产价值评估与核算”</w:t>
      </w:r>
      <w:r w:rsidRPr="00EA1ED4">
        <w:rPr>
          <w:rFonts w:asciiTheme="minorEastAsia" w:hAnsiTheme="minorEastAsia" w:cs="仿宋_GB2312" w:hint="eastAsia"/>
          <w:szCs w:val="21"/>
        </w:rPr>
        <w:t>项目组重新对标“全民所有”职责范围及管理需求，</w:t>
      </w:r>
      <w:r w:rsidR="00A33234" w:rsidRPr="00EA1ED4">
        <w:rPr>
          <w:rFonts w:asciiTheme="minorEastAsia" w:hAnsiTheme="minorEastAsia" w:cs="仿宋_GB2312" w:hint="eastAsia"/>
          <w:szCs w:val="21"/>
        </w:rPr>
        <w:t>实施</w:t>
      </w:r>
      <w:r w:rsidRPr="00EA1ED4">
        <w:rPr>
          <w:rFonts w:asciiTheme="minorEastAsia" w:hAnsiTheme="minorEastAsia" w:cs="仿宋_GB2312" w:hint="eastAsia"/>
          <w:szCs w:val="21"/>
        </w:rPr>
        <w:t>了新一轮全民所有土地资源资产核算试点</w:t>
      </w:r>
      <w:r w:rsidR="00A33234" w:rsidRPr="00EA1ED4">
        <w:rPr>
          <w:rFonts w:asciiTheme="minorEastAsia" w:hAnsiTheme="minorEastAsia" w:cs="仿宋_GB2312" w:hint="eastAsia"/>
          <w:szCs w:val="21"/>
        </w:rPr>
        <w:t>，进一步完善技术体系</w:t>
      </w:r>
      <w:r w:rsidRPr="00EA1ED4">
        <w:rPr>
          <w:rFonts w:asciiTheme="minorEastAsia" w:hAnsiTheme="minorEastAsia" w:cs="仿宋_GB2312" w:hint="eastAsia"/>
          <w:szCs w:val="21"/>
        </w:rPr>
        <w:t>。</w:t>
      </w:r>
    </w:p>
    <w:p w14:paraId="2F1CF334" w14:textId="425B33A9" w:rsidR="003D312C" w:rsidRPr="00EA1ED4" w:rsidRDefault="006B28F6">
      <w:pPr>
        <w:spacing w:line="360" w:lineRule="auto"/>
        <w:ind w:firstLineChars="200" w:firstLine="420"/>
        <w:rPr>
          <w:rFonts w:asciiTheme="minorEastAsia" w:hAnsiTheme="minorEastAsia" w:cs="仿宋_GB2312"/>
          <w:szCs w:val="21"/>
        </w:rPr>
      </w:pPr>
      <w:r w:rsidRPr="00EA1ED4">
        <w:rPr>
          <w:rFonts w:asciiTheme="minorEastAsia" w:hAnsiTheme="minorEastAsia" w:cs="仿宋_GB2312" w:hint="eastAsia"/>
          <w:szCs w:val="21"/>
        </w:rPr>
        <w:t>基于</w:t>
      </w:r>
      <w:r w:rsidR="001E60F5" w:rsidRPr="00EA1ED4">
        <w:rPr>
          <w:rFonts w:asciiTheme="minorEastAsia" w:hAnsiTheme="minorEastAsia" w:cs="仿宋_GB2312" w:hint="eastAsia"/>
          <w:szCs w:val="21"/>
        </w:rPr>
        <w:t>基础理论方法研究与全国、七省、六市</w:t>
      </w:r>
      <w:r w:rsidR="00901F4F" w:rsidRPr="00EA1ED4">
        <w:rPr>
          <w:rFonts w:asciiTheme="minorEastAsia" w:hAnsiTheme="minorEastAsia" w:cs="仿宋_GB2312" w:hint="eastAsia"/>
          <w:szCs w:val="21"/>
        </w:rPr>
        <w:t>共计</w:t>
      </w:r>
      <w:r w:rsidRPr="00EA1ED4">
        <w:rPr>
          <w:rFonts w:asciiTheme="minorEastAsia" w:hAnsiTheme="minorEastAsia" w:cs="仿宋_GB2312" w:hint="eastAsia"/>
          <w:szCs w:val="21"/>
        </w:rPr>
        <w:t>1</w:t>
      </w:r>
      <w:r w:rsidRPr="00EA1ED4">
        <w:rPr>
          <w:rFonts w:asciiTheme="minorEastAsia" w:hAnsiTheme="minorEastAsia" w:cs="仿宋_GB2312"/>
          <w:szCs w:val="21"/>
        </w:rPr>
        <w:t>4</w:t>
      </w:r>
      <w:r w:rsidR="00901F4F" w:rsidRPr="00EA1ED4">
        <w:rPr>
          <w:rFonts w:asciiTheme="minorEastAsia" w:hAnsiTheme="minorEastAsia" w:cs="仿宋_GB2312" w:hint="eastAsia"/>
          <w:szCs w:val="21"/>
        </w:rPr>
        <w:t>个</w:t>
      </w:r>
      <w:r w:rsidR="001E60F5" w:rsidRPr="00EA1ED4">
        <w:rPr>
          <w:rFonts w:asciiTheme="minorEastAsia" w:hAnsiTheme="minorEastAsia" w:cs="仿宋_GB2312" w:hint="eastAsia"/>
          <w:szCs w:val="21"/>
        </w:rPr>
        <w:t>工程化试点</w:t>
      </w:r>
      <w:r w:rsidRPr="00EA1ED4">
        <w:rPr>
          <w:rFonts w:asciiTheme="minorEastAsia" w:hAnsiTheme="minorEastAsia" w:cs="仿宋_GB2312" w:hint="eastAsia"/>
          <w:szCs w:val="21"/>
        </w:rPr>
        <w:t>实</w:t>
      </w:r>
      <w:r w:rsidR="001E60F5" w:rsidRPr="00EA1ED4">
        <w:rPr>
          <w:rFonts w:asciiTheme="minorEastAsia" w:hAnsiTheme="minorEastAsia" w:cs="仿宋_GB2312" w:hint="eastAsia"/>
          <w:szCs w:val="21"/>
        </w:rPr>
        <w:t>验</w:t>
      </w:r>
      <w:r w:rsidRPr="00EA1ED4">
        <w:rPr>
          <w:rFonts w:asciiTheme="minorEastAsia" w:hAnsiTheme="minorEastAsia" w:cs="仿宋_GB2312" w:hint="eastAsia"/>
          <w:szCs w:val="21"/>
        </w:rPr>
        <w:t>成果</w:t>
      </w:r>
      <w:r w:rsidR="001E60F5" w:rsidRPr="00EA1ED4">
        <w:rPr>
          <w:rFonts w:asciiTheme="minorEastAsia" w:hAnsiTheme="minorEastAsia" w:cs="仿宋_GB2312" w:hint="eastAsia"/>
          <w:szCs w:val="21"/>
        </w:rPr>
        <w:t>，在不断归纳总结、提炼完善，</w:t>
      </w:r>
      <w:r w:rsidRPr="00EA1ED4">
        <w:rPr>
          <w:rFonts w:asciiTheme="minorEastAsia" w:hAnsiTheme="minorEastAsia" w:cs="仿宋_GB2312" w:hint="eastAsia"/>
          <w:szCs w:val="21"/>
        </w:rPr>
        <w:t>目前</w:t>
      </w:r>
      <w:r w:rsidR="00881F86" w:rsidRPr="00EA1ED4">
        <w:rPr>
          <w:rFonts w:asciiTheme="minorEastAsia" w:hAnsiTheme="minorEastAsia" w:cs="仿宋_GB2312" w:hint="eastAsia"/>
          <w:szCs w:val="21"/>
        </w:rPr>
        <w:t>我国</w:t>
      </w:r>
      <w:r w:rsidRPr="00EA1ED4">
        <w:rPr>
          <w:rFonts w:asciiTheme="minorEastAsia" w:hAnsiTheme="minorEastAsia" w:cs="仿宋_GB2312" w:hint="eastAsia"/>
          <w:szCs w:val="21"/>
        </w:rPr>
        <w:t>土地资源资产核算已</w:t>
      </w:r>
      <w:r w:rsidR="001E60F5" w:rsidRPr="00EA1ED4">
        <w:rPr>
          <w:rFonts w:asciiTheme="minorEastAsia" w:hAnsiTheme="minorEastAsia" w:cs="仿宋_GB2312" w:hint="eastAsia"/>
          <w:szCs w:val="21"/>
        </w:rPr>
        <w:t>形成了相对科学、标准的技术方法体系与实施程序</w:t>
      </w:r>
      <w:r w:rsidR="00AC2D1B" w:rsidRPr="00EA1ED4">
        <w:rPr>
          <w:rFonts w:asciiTheme="minorEastAsia" w:hAnsiTheme="minorEastAsia" w:cs="仿宋_GB2312" w:hint="eastAsia"/>
          <w:szCs w:val="21"/>
        </w:rPr>
        <w:t>。项目组</w:t>
      </w:r>
      <w:r w:rsidR="001E60F5" w:rsidRPr="00EA1ED4">
        <w:rPr>
          <w:rFonts w:asciiTheme="minorEastAsia" w:hAnsiTheme="minorEastAsia" w:cs="仿宋_GB2312" w:hint="eastAsia"/>
          <w:szCs w:val="21"/>
        </w:rPr>
        <w:t>起草完成的《全民所有土地资源资产核算技术规程》（</w:t>
      </w:r>
      <w:r w:rsidR="001E60F5" w:rsidRPr="00EA1ED4">
        <w:rPr>
          <w:rFonts w:asciiTheme="minorEastAsia" w:hAnsiTheme="minorEastAsia" w:cs="仿宋_GB2312"/>
          <w:szCs w:val="21"/>
        </w:rPr>
        <w:t>TD/T 1059—2020）（以下简称“</w:t>
      </w:r>
      <w:r w:rsidR="00530733" w:rsidRPr="00EA1ED4">
        <w:rPr>
          <w:rFonts w:asciiTheme="minorEastAsia" w:hAnsiTheme="minorEastAsia" w:cs="仿宋_GB2312" w:hint="eastAsia"/>
          <w:szCs w:val="21"/>
        </w:rPr>
        <w:t>《</w:t>
      </w:r>
      <w:r w:rsidR="001E60F5" w:rsidRPr="00EA1ED4">
        <w:rPr>
          <w:rFonts w:asciiTheme="minorEastAsia" w:hAnsiTheme="minorEastAsia" w:cs="仿宋_GB2312" w:hint="eastAsia"/>
          <w:szCs w:val="21"/>
        </w:rPr>
        <w:t>规程</w:t>
      </w:r>
      <w:r w:rsidR="00530733" w:rsidRPr="00EA1ED4">
        <w:rPr>
          <w:rFonts w:asciiTheme="minorEastAsia" w:hAnsiTheme="minorEastAsia" w:cs="仿宋_GB2312" w:hint="eastAsia"/>
          <w:szCs w:val="21"/>
        </w:rPr>
        <w:t>》</w:t>
      </w:r>
      <w:r w:rsidR="001E60F5" w:rsidRPr="00EA1ED4">
        <w:rPr>
          <w:rFonts w:asciiTheme="minorEastAsia" w:hAnsiTheme="minorEastAsia" w:cs="仿宋_GB2312" w:hint="eastAsia"/>
          <w:szCs w:val="21"/>
        </w:rPr>
        <w:t>”）</w:t>
      </w:r>
      <w:r w:rsidR="00F46A1A" w:rsidRPr="00EA1ED4">
        <w:rPr>
          <w:rFonts w:asciiTheme="minorEastAsia" w:hAnsiTheme="minorEastAsia" w:cs="仿宋_GB2312" w:hint="eastAsia"/>
          <w:szCs w:val="21"/>
        </w:rPr>
        <w:t>将</w:t>
      </w:r>
      <w:r w:rsidR="001E60F5" w:rsidRPr="00EA1ED4">
        <w:rPr>
          <w:rFonts w:asciiTheme="minorEastAsia" w:hAnsiTheme="minorEastAsia" w:cs="仿宋_GB2312" w:hint="eastAsia"/>
          <w:szCs w:val="21"/>
        </w:rPr>
        <w:t>于</w:t>
      </w:r>
      <w:r w:rsidR="001E60F5" w:rsidRPr="00EA1ED4">
        <w:rPr>
          <w:rFonts w:asciiTheme="minorEastAsia" w:hAnsiTheme="minorEastAsia" w:cs="仿宋_GB2312"/>
          <w:szCs w:val="21"/>
        </w:rPr>
        <w:t>202</w:t>
      </w:r>
      <w:r w:rsidR="00F46A1A" w:rsidRPr="00EA1ED4">
        <w:rPr>
          <w:rFonts w:asciiTheme="minorEastAsia" w:hAnsiTheme="minorEastAsia" w:cs="仿宋_GB2312"/>
          <w:szCs w:val="21"/>
        </w:rPr>
        <w:t>1</w:t>
      </w:r>
      <w:r w:rsidR="001E60F5" w:rsidRPr="00EA1ED4">
        <w:rPr>
          <w:rFonts w:asciiTheme="minorEastAsia" w:hAnsiTheme="minorEastAsia" w:cs="仿宋_GB2312" w:hint="eastAsia"/>
          <w:szCs w:val="21"/>
        </w:rPr>
        <w:t>年</w:t>
      </w:r>
      <w:r w:rsidR="00F46A1A" w:rsidRPr="00EA1ED4">
        <w:rPr>
          <w:rFonts w:asciiTheme="minorEastAsia" w:hAnsiTheme="minorEastAsia" w:cs="仿宋_GB2312"/>
          <w:szCs w:val="21"/>
        </w:rPr>
        <w:t>5月</w:t>
      </w:r>
      <w:r w:rsidR="001E60F5" w:rsidRPr="00EA1ED4">
        <w:rPr>
          <w:rFonts w:asciiTheme="minorEastAsia" w:hAnsiTheme="minorEastAsia" w:cs="仿宋_GB2312" w:hint="eastAsia"/>
          <w:szCs w:val="21"/>
        </w:rPr>
        <w:t>正式</w:t>
      </w:r>
      <w:r w:rsidR="00F46A1A" w:rsidRPr="00EA1ED4">
        <w:rPr>
          <w:rFonts w:asciiTheme="minorEastAsia" w:hAnsiTheme="minorEastAsia" w:cs="仿宋_GB2312" w:hint="eastAsia"/>
          <w:szCs w:val="21"/>
        </w:rPr>
        <w:t>实施</w:t>
      </w:r>
      <w:r w:rsidR="001E60F5" w:rsidRPr="00EA1ED4">
        <w:rPr>
          <w:rFonts w:asciiTheme="minorEastAsia" w:hAnsiTheme="minorEastAsia" w:cs="仿宋_GB2312" w:hint="eastAsia"/>
          <w:szCs w:val="21"/>
        </w:rPr>
        <w:t>。</w:t>
      </w:r>
    </w:p>
    <w:p w14:paraId="04AADF5F" w14:textId="77777777" w:rsidR="003D312C" w:rsidRPr="00EA1ED4" w:rsidRDefault="00F46A1A" w:rsidP="00804DE4">
      <w:pPr>
        <w:spacing w:line="360" w:lineRule="auto"/>
        <w:rPr>
          <w:rFonts w:asciiTheme="minorEastAsia" w:hAnsiTheme="minorEastAsia" w:cs="仿宋_GB2312"/>
          <w:b/>
          <w:sz w:val="28"/>
          <w:szCs w:val="28"/>
        </w:rPr>
      </w:pPr>
      <w:r w:rsidRPr="00EA1ED4">
        <w:rPr>
          <w:rFonts w:asciiTheme="minorEastAsia" w:hAnsiTheme="minorEastAsia" w:cs="仿宋_GB2312"/>
          <w:b/>
          <w:sz w:val="28"/>
          <w:szCs w:val="28"/>
        </w:rPr>
        <w:lastRenderedPageBreak/>
        <w:t>1</w:t>
      </w:r>
      <w:r w:rsidR="00271116" w:rsidRPr="00EA1ED4">
        <w:rPr>
          <w:rFonts w:asciiTheme="minorEastAsia" w:hAnsiTheme="minorEastAsia" w:cs="仿宋_GB2312"/>
          <w:b/>
          <w:sz w:val="28"/>
          <w:szCs w:val="28"/>
        </w:rPr>
        <w:t xml:space="preserve"> </w:t>
      </w:r>
      <w:r w:rsidR="001E60F5" w:rsidRPr="00EA1ED4">
        <w:rPr>
          <w:rFonts w:asciiTheme="minorEastAsia" w:hAnsiTheme="minorEastAsia" w:cs="仿宋_GB2312" w:hint="eastAsia"/>
          <w:b/>
          <w:sz w:val="28"/>
          <w:szCs w:val="28"/>
        </w:rPr>
        <w:t>发展历程和主要阶段性成果</w:t>
      </w:r>
    </w:p>
    <w:p w14:paraId="2A47EBF2" w14:textId="054D427E" w:rsidR="003D312C" w:rsidRPr="00EA1ED4" w:rsidRDefault="001E60F5">
      <w:pPr>
        <w:spacing w:line="360" w:lineRule="auto"/>
        <w:rPr>
          <w:rFonts w:asciiTheme="minorEastAsia" w:hAnsiTheme="minorEastAsia" w:cs="仿宋_GB2312"/>
          <w:b/>
          <w:szCs w:val="21"/>
        </w:rPr>
      </w:pPr>
      <w:r w:rsidRPr="00EA1ED4">
        <w:rPr>
          <w:rFonts w:asciiTheme="minorEastAsia" w:hAnsiTheme="minorEastAsia" w:cs="仿宋_GB2312"/>
          <w:b/>
          <w:szCs w:val="21"/>
        </w:rPr>
        <w:t>1</w:t>
      </w:r>
      <w:r w:rsidR="00DF0946" w:rsidRPr="00EA1ED4">
        <w:rPr>
          <w:rFonts w:asciiTheme="minorEastAsia" w:hAnsiTheme="minorEastAsia" w:cs="仿宋_GB2312" w:hint="eastAsia"/>
          <w:b/>
          <w:szCs w:val="21"/>
        </w:rPr>
        <w:t>.</w:t>
      </w:r>
      <w:r w:rsidR="00F46A1A" w:rsidRPr="00EA1ED4">
        <w:rPr>
          <w:rFonts w:asciiTheme="minorEastAsia" w:hAnsiTheme="minorEastAsia" w:cs="仿宋_GB2312"/>
          <w:b/>
          <w:szCs w:val="21"/>
        </w:rPr>
        <w:t xml:space="preserve">1 </w:t>
      </w:r>
      <w:r w:rsidRPr="00EA1ED4">
        <w:rPr>
          <w:rFonts w:asciiTheme="minorEastAsia" w:hAnsiTheme="minorEastAsia" w:cs="仿宋_GB2312" w:hint="eastAsia"/>
          <w:b/>
          <w:szCs w:val="21"/>
        </w:rPr>
        <w:t>起步探索期（</w:t>
      </w:r>
      <w:r w:rsidR="007E1354" w:rsidRPr="00EA1ED4">
        <w:rPr>
          <w:rFonts w:asciiTheme="minorEastAsia" w:hAnsiTheme="minorEastAsia" w:cs="仿宋_GB2312" w:hint="eastAsia"/>
          <w:b/>
          <w:szCs w:val="21"/>
        </w:rPr>
        <w:t>2</w:t>
      </w:r>
      <w:r w:rsidR="007E1354" w:rsidRPr="00EA1ED4">
        <w:rPr>
          <w:rFonts w:asciiTheme="minorEastAsia" w:hAnsiTheme="minorEastAsia" w:cs="仿宋_GB2312"/>
          <w:b/>
          <w:szCs w:val="21"/>
        </w:rPr>
        <w:t>0</w:t>
      </w:r>
      <w:r w:rsidRPr="00EA1ED4">
        <w:rPr>
          <w:rFonts w:asciiTheme="minorEastAsia" w:hAnsiTheme="minorEastAsia" w:cs="仿宋_GB2312" w:hint="eastAsia"/>
          <w:b/>
          <w:szCs w:val="21"/>
        </w:rPr>
        <w:t>世纪</w:t>
      </w:r>
      <w:r w:rsidRPr="00EA1ED4">
        <w:rPr>
          <w:rFonts w:asciiTheme="minorEastAsia" w:hAnsiTheme="minorEastAsia" w:cs="仿宋_GB2312"/>
          <w:b/>
          <w:szCs w:val="21"/>
        </w:rPr>
        <w:t>90年代</w:t>
      </w:r>
      <w:r w:rsidR="006B28F6" w:rsidRPr="00EA1ED4">
        <w:rPr>
          <w:rFonts w:asciiTheme="minorEastAsia" w:hAnsiTheme="minorEastAsia" w:cs="仿宋_GB2312" w:hint="eastAsia"/>
          <w:b/>
          <w:szCs w:val="21"/>
        </w:rPr>
        <w:t>初</w:t>
      </w:r>
      <w:r w:rsidR="005F154B" w:rsidRPr="00EA1ED4">
        <w:rPr>
          <w:rFonts w:asciiTheme="minorEastAsia" w:hAnsiTheme="minorEastAsia" w:cs="仿宋_GB2312" w:hint="eastAsia"/>
          <w:b/>
          <w:szCs w:val="21"/>
        </w:rPr>
        <w:t>—</w:t>
      </w:r>
      <w:r w:rsidR="007E1354" w:rsidRPr="00EA1ED4">
        <w:rPr>
          <w:rFonts w:asciiTheme="minorEastAsia" w:hAnsiTheme="minorEastAsia" w:cs="仿宋_GB2312"/>
          <w:b/>
          <w:szCs w:val="21"/>
        </w:rPr>
        <w:t>21</w:t>
      </w:r>
      <w:r w:rsidR="0005766F" w:rsidRPr="00EA1ED4">
        <w:rPr>
          <w:rFonts w:asciiTheme="minorEastAsia" w:hAnsiTheme="minorEastAsia" w:cs="仿宋_GB2312"/>
          <w:b/>
          <w:szCs w:val="21"/>
        </w:rPr>
        <w:t>世纪</w:t>
      </w:r>
      <w:r w:rsidR="00A33234" w:rsidRPr="00EA1ED4">
        <w:rPr>
          <w:rFonts w:asciiTheme="minorEastAsia" w:hAnsiTheme="minorEastAsia" w:cs="仿宋_GB2312" w:hint="eastAsia"/>
          <w:b/>
          <w:szCs w:val="21"/>
        </w:rPr>
        <w:t>初</w:t>
      </w:r>
      <w:r w:rsidRPr="00EA1ED4">
        <w:rPr>
          <w:rFonts w:asciiTheme="minorEastAsia" w:hAnsiTheme="minorEastAsia" w:cs="仿宋_GB2312" w:hint="eastAsia"/>
          <w:b/>
          <w:szCs w:val="21"/>
        </w:rPr>
        <w:t>）</w:t>
      </w:r>
    </w:p>
    <w:p w14:paraId="243371BE" w14:textId="62E1DDDA" w:rsidR="003D312C" w:rsidRPr="00EA1ED4" w:rsidRDefault="001E60F5">
      <w:pPr>
        <w:spacing w:line="360" w:lineRule="auto"/>
        <w:ind w:firstLineChars="196" w:firstLine="412"/>
        <w:rPr>
          <w:rFonts w:asciiTheme="minorEastAsia" w:hAnsiTheme="minorEastAsia" w:cs="仿宋_GB2312"/>
          <w:szCs w:val="21"/>
        </w:rPr>
      </w:pPr>
      <w:r w:rsidRPr="00EA1ED4">
        <w:rPr>
          <w:rFonts w:asciiTheme="minorEastAsia" w:hAnsiTheme="minorEastAsia" w:cs="仿宋_GB2312" w:hint="eastAsia"/>
          <w:szCs w:val="21"/>
        </w:rPr>
        <w:t>我国的土地资源资产核算工作始于</w:t>
      </w:r>
      <w:r w:rsidR="007E1354" w:rsidRPr="00EA1ED4">
        <w:rPr>
          <w:rFonts w:asciiTheme="minorEastAsia" w:hAnsiTheme="minorEastAsia" w:cs="仿宋_GB2312" w:hint="eastAsia"/>
          <w:szCs w:val="21"/>
        </w:rPr>
        <w:t>2</w:t>
      </w:r>
      <w:r w:rsidR="007E1354" w:rsidRPr="00EA1ED4">
        <w:rPr>
          <w:rFonts w:asciiTheme="minorEastAsia" w:hAnsiTheme="minorEastAsia" w:cs="仿宋_GB2312"/>
          <w:szCs w:val="21"/>
        </w:rPr>
        <w:t>0</w:t>
      </w:r>
      <w:r w:rsidRPr="00EA1ED4">
        <w:rPr>
          <w:rFonts w:asciiTheme="minorEastAsia" w:hAnsiTheme="minorEastAsia" w:cs="仿宋_GB2312" w:hint="eastAsia"/>
          <w:szCs w:val="21"/>
        </w:rPr>
        <w:t>世纪</w:t>
      </w:r>
      <w:r w:rsidRPr="00EA1ED4">
        <w:rPr>
          <w:rFonts w:asciiTheme="minorEastAsia" w:hAnsiTheme="minorEastAsia" w:cs="仿宋_GB2312"/>
          <w:szCs w:val="21"/>
        </w:rPr>
        <w:t>90年代，在全国层面部署开展的相关研究主要包括：1992年，</w:t>
      </w:r>
      <w:r w:rsidR="008746BF" w:rsidRPr="00EA1ED4">
        <w:rPr>
          <w:rFonts w:asciiTheme="minorEastAsia" w:hAnsiTheme="minorEastAsia" w:cs="仿宋_GB2312" w:hint="eastAsia"/>
          <w:szCs w:val="21"/>
        </w:rPr>
        <w:t>原</w:t>
      </w:r>
      <w:r w:rsidRPr="00EA1ED4">
        <w:rPr>
          <w:rFonts w:asciiTheme="minorEastAsia" w:hAnsiTheme="minorEastAsia" w:cs="仿宋_GB2312"/>
          <w:szCs w:val="21"/>
        </w:rPr>
        <w:t>国家土地管理局部署开展“中国土地资源资产核算研究”。1995年，</w:t>
      </w:r>
      <w:r w:rsidR="008746BF" w:rsidRPr="00EA1ED4">
        <w:rPr>
          <w:rFonts w:asciiTheme="minorEastAsia" w:hAnsiTheme="minorEastAsia" w:cs="仿宋_GB2312" w:hint="eastAsia"/>
          <w:szCs w:val="21"/>
        </w:rPr>
        <w:t>原</w:t>
      </w:r>
      <w:r w:rsidRPr="00EA1ED4">
        <w:rPr>
          <w:rFonts w:asciiTheme="minorEastAsia" w:hAnsiTheme="minorEastAsia" w:cs="仿宋_GB2312"/>
          <w:szCs w:val="21"/>
        </w:rPr>
        <w:t>国家土地管理局地籍司以推算的土地平均价和土地利用现状调查成果中的城市与建制镇面积估算了全国城镇土地资产总量</w:t>
      </w:r>
      <w:r w:rsidR="00607676" w:rsidRPr="00EA1ED4">
        <w:rPr>
          <w:rFonts w:asciiTheme="minorEastAsia" w:hAnsiTheme="minorEastAsia" w:cs="仿宋_GB2312" w:hint="eastAsia"/>
          <w:szCs w:val="21"/>
        </w:rPr>
        <w:t>（</w:t>
      </w:r>
      <w:r w:rsidR="00607676" w:rsidRPr="00EA1ED4">
        <w:rPr>
          <w:rFonts w:asciiTheme="minorEastAsia" w:hAnsiTheme="minorEastAsia" w:cs="仿宋_GB2312"/>
          <w:szCs w:val="21"/>
        </w:rPr>
        <w:t>15</w:t>
      </w:r>
      <w:proofErr w:type="gramStart"/>
      <w:r w:rsidR="00607676" w:rsidRPr="00EA1ED4">
        <w:rPr>
          <w:rFonts w:asciiTheme="minorEastAsia" w:hAnsiTheme="minorEastAsia" w:cs="仿宋_GB2312"/>
          <w:szCs w:val="21"/>
        </w:rPr>
        <w:t>万亿</w:t>
      </w:r>
      <w:proofErr w:type="gramEnd"/>
      <w:r w:rsidR="006B28F6" w:rsidRPr="00EA1ED4">
        <w:rPr>
          <w:rFonts w:asciiTheme="minorEastAsia" w:hAnsiTheme="minorEastAsia" w:cs="仿宋_GB2312" w:hint="eastAsia"/>
          <w:szCs w:val="21"/>
        </w:rPr>
        <w:t>元</w:t>
      </w:r>
      <w:r w:rsidR="00607676" w:rsidRPr="00EA1ED4">
        <w:rPr>
          <w:rFonts w:asciiTheme="minorEastAsia" w:hAnsiTheme="minorEastAsia" w:cs="仿宋_GB2312"/>
          <w:szCs w:val="21"/>
        </w:rPr>
        <w:t>）</w:t>
      </w:r>
      <w:r w:rsidRPr="00EA1ED4">
        <w:rPr>
          <w:rFonts w:asciiTheme="minorEastAsia" w:hAnsiTheme="minorEastAsia" w:cs="仿宋_GB2312" w:hint="eastAsia"/>
          <w:szCs w:val="21"/>
        </w:rPr>
        <w:t>。</w:t>
      </w:r>
      <w:r w:rsidRPr="00EA1ED4">
        <w:rPr>
          <w:rFonts w:asciiTheme="minorEastAsia" w:hAnsiTheme="minorEastAsia" w:cs="仿宋_GB2312"/>
          <w:szCs w:val="21"/>
        </w:rPr>
        <w:t>2002年，</w:t>
      </w:r>
      <w:r w:rsidR="00823EA2" w:rsidRPr="00EA1ED4">
        <w:rPr>
          <w:rFonts w:asciiTheme="minorEastAsia" w:hAnsiTheme="minorEastAsia" w:cs="仿宋_GB2312" w:hint="eastAsia"/>
          <w:szCs w:val="21"/>
        </w:rPr>
        <w:t>原</w:t>
      </w:r>
      <w:r w:rsidR="00823EA2" w:rsidRPr="00EA1ED4">
        <w:rPr>
          <w:rFonts w:asciiTheme="minorEastAsia" w:hAnsiTheme="minorEastAsia" w:cs="仿宋_GB2312"/>
          <w:szCs w:val="21"/>
        </w:rPr>
        <w:t>中国土地勘测规划院</w:t>
      </w:r>
      <w:r w:rsidRPr="00EA1ED4">
        <w:rPr>
          <w:rFonts w:asciiTheme="minorEastAsia" w:hAnsiTheme="minorEastAsia" w:cs="仿宋_GB2312"/>
          <w:szCs w:val="21"/>
        </w:rPr>
        <w:t>“全国城镇土地资产总量调查与测算”项目组以城镇等别划分成果为基础，采用分等别抽取典型城市的方法，基于250个代表性城市的调查数据推算了以2001年1月1日为基准日的全国城镇建设用地资产总量</w:t>
      </w:r>
      <w:r w:rsidR="00607676" w:rsidRPr="00EA1ED4">
        <w:rPr>
          <w:rFonts w:asciiTheme="minorEastAsia" w:hAnsiTheme="minorEastAsia" w:cs="仿宋_GB2312" w:hint="eastAsia"/>
          <w:szCs w:val="21"/>
        </w:rPr>
        <w:t>（</w:t>
      </w:r>
      <w:r w:rsidR="00607676" w:rsidRPr="00EA1ED4">
        <w:rPr>
          <w:rFonts w:asciiTheme="minorEastAsia" w:hAnsiTheme="minorEastAsia" w:cs="仿宋_GB2312"/>
          <w:szCs w:val="21"/>
        </w:rPr>
        <w:t>27.95</w:t>
      </w:r>
      <w:proofErr w:type="gramStart"/>
      <w:r w:rsidR="00607676" w:rsidRPr="00EA1ED4">
        <w:rPr>
          <w:rFonts w:asciiTheme="minorEastAsia" w:hAnsiTheme="minorEastAsia" w:cs="仿宋_GB2312" w:hint="eastAsia"/>
          <w:szCs w:val="21"/>
        </w:rPr>
        <w:t>万亿</w:t>
      </w:r>
      <w:proofErr w:type="gramEnd"/>
      <w:r w:rsidR="006B28F6" w:rsidRPr="00EA1ED4">
        <w:rPr>
          <w:rFonts w:asciiTheme="minorEastAsia" w:hAnsiTheme="minorEastAsia" w:cs="仿宋_GB2312" w:hint="eastAsia"/>
          <w:szCs w:val="21"/>
        </w:rPr>
        <w:t>元</w:t>
      </w:r>
      <w:r w:rsidR="00607676" w:rsidRPr="00EA1ED4">
        <w:rPr>
          <w:rFonts w:asciiTheme="minorEastAsia" w:hAnsiTheme="minorEastAsia" w:cs="仿宋_GB2312" w:hint="eastAsia"/>
          <w:szCs w:val="21"/>
        </w:rPr>
        <w:t>）</w:t>
      </w:r>
      <w:r w:rsidR="008F085B" w:rsidRPr="00EA1ED4">
        <w:rPr>
          <w:rFonts w:asciiTheme="minorEastAsia" w:hAnsiTheme="minorEastAsia"/>
          <w:szCs w:val="21"/>
          <w:vertAlign w:val="superscript"/>
        </w:rPr>
        <w:t>[1]</w:t>
      </w:r>
      <w:r w:rsidR="008F085B" w:rsidRPr="00EA1ED4" w:rsidDel="008F085B">
        <w:rPr>
          <w:rFonts w:asciiTheme="minorEastAsia" w:hAnsiTheme="minorEastAsia"/>
          <w:szCs w:val="21"/>
          <w:vertAlign w:val="superscript"/>
        </w:rPr>
        <w:t xml:space="preserve"> </w:t>
      </w:r>
      <w:r w:rsidRPr="00EA1ED4">
        <w:rPr>
          <w:rFonts w:asciiTheme="minorEastAsia" w:hAnsiTheme="minorEastAsia" w:cs="仿宋_GB2312" w:hint="eastAsia"/>
          <w:szCs w:val="21"/>
        </w:rPr>
        <w:t>。限于早期土地资源调查与资产评价技术体系的相对薄弱，以及土地市场发育不完善、相关基础资料大面积缺失的状况，这一阶段的核算均采取了“以少推多”的技术思路，但仍为本领域的研究与实践</w:t>
      </w:r>
      <w:r w:rsidR="000131CC" w:rsidRPr="00EA1ED4">
        <w:rPr>
          <w:rFonts w:asciiTheme="minorEastAsia" w:hAnsiTheme="minorEastAsia" w:cs="仿宋_GB2312" w:hint="eastAsia"/>
          <w:szCs w:val="21"/>
        </w:rPr>
        <w:t>奠定</w:t>
      </w:r>
      <w:r w:rsidRPr="00EA1ED4">
        <w:rPr>
          <w:rFonts w:asciiTheme="minorEastAsia" w:hAnsiTheme="minorEastAsia" w:cs="仿宋_GB2312" w:hint="eastAsia"/>
          <w:szCs w:val="21"/>
        </w:rPr>
        <w:t>了良好开端，并初步展现了土地资产核算及其成果分析在自然资源经济研究与管理应用领域的重要性。</w:t>
      </w:r>
    </w:p>
    <w:p w14:paraId="649F3CCB" w14:textId="0358BDD6" w:rsidR="008746BF" w:rsidRPr="00EA1ED4" w:rsidRDefault="006B28F6" w:rsidP="00804DE4">
      <w:pPr>
        <w:pStyle w:val="2"/>
        <w:spacing w:after="0" w:line="360" w:lineRule="auto"/>
        <w:ind w:leftChars="0" w:left="0" w:firstLineChars="200" w:firstLine="420"/>
        <w:rPr>
          <w:rFonts w:asciiTheme="minorEastAsia" w:hAnsiTheme="minorEastAsia" w:cs="仿宋_GB2312"/>
          <w:szCs w:val="21"/>
        </w:rPr>
      </w:pPr>
      <w:r w:rsidRPr="00EA1ED4">
        <w:rPr>
          <w:rFonts w:asciiTheme="minorEastAsia" w:hAnsiTheme="minorEastAsia" w:cs="仿宋_GB2312" w:hint="eastAsia"/>
          <w:szCs w:val="21"/>
        </w:rPr>
        <w:t>这一阶段</w:t>
      </w:r>
      <w:r w:rsidR="008746BF" w:rsidRPr="00EA1ED4">
        <w:rPr>
          <w:rFonts w:asciiTheme="minorEastAsia" w:hAnsiTheme="minorEastAsia" w:cs="仿宋_GB2312" w:hint="eastAsia"/>
          <w:szCs w:val="21"/>
        </w:rPr>
        <w:t>，</w:t>
      </w:r>
      <w:r w:rsidR="008D2DD4" w:rsidRPr="00EA1ED4">
        <w:rPr>
          <w:rFonts w:asciiTheme="minorEastAsia" w:hAnsiTheme="minorEastAsia" w:cs="仿宋_GB2312" w:hint="eastAsia"/>
          <w:szCs w:val="21"/>
        </w:rPr>
        <w:t>本领域</w:t>
      </w:r>
      <w:r w:rsidR="008746BF" w:rsidRPr="00EA1ED4">
        <w:rPr>
          <w:rFonts w:asciiTheme="minorEastAsia" w:hAnsiTheme="minorEastAsia" w:cs="仿宋_GB2312" w:hint="eastAsia"/>
          <w:szCs w:val="21"/>
        </w:rPr>
        <w:t>的理论研究</w:t>
      </w:r>
      <w:r w:rsidR="008D2DD4" w:rsidRPr="00EA1ED4">
        <w:rPr>
          <w:rFonts w:asciiTheme="minorEastAsia" w:hAnsiTheme="minorEastAsia" w:cs="仿宋_GB2312" w:hint="eastAsia"/>
          <w:szCs w:val="21"/>
        </w:rPr>
        <w:t>逐步</w:t>
      </w:r>
      <w:r w:rsidR="00780608" w:rsidRPr="00EA1ED4">
        <w:rPr>
          <w:rFonts w:asciiTheme="minorEastAsia" w:hAnsiTheme="minorEastAsia" w:cs="仿宋_GB2312" w:hint="eastAsia"/>
          <w:szCs w:val="21"/>
        </w:rPr>
        <w:t>从早期</w:t>
      </w:r>
      <w:proofErr w:type="gramStart"/>
      <w:r w:rsidR="005B62C2" w:rsidRPr="00EA1ED4">
        <w:rPr>
          <w:rFonts w:asciiTheme="minorEastAsia" w:hAnsiTheme="minorEastAsia" w:cs="仿宋_GB2312" w:hint="eastAsia"/>
          <w:szCs w:val="21"/>
        </w:rPr>
        <w:t>张月蓉</w:t>
      </w:r>
      <w:proofErr w:type="gramEnd"/>
      <w:r w:rsidR="008F085B" w:rsidRPr="00EA1ED4">
        <w:rPr>
          <w:rFonts w:asciiTheme="minorEastAsia" w:hAnsiTheme="minorEastAsia" w:cs="仿宋_GB2312"/>
          <w:szCs w:val="21"/>
          <w:vertAlign w:val="superscript"/>
        </w:rPr>
        <w:t>[2]</w:t>
      </w:r>
      <w:r w:rsidR="005B62C2" w:rsidRPr="00EA1ED4">
        <w:rPr>
          <w:rFonts w:asciiTheme="minorEastAsia" w:hAnsiTheme="minorEastAsia" w:cs="仿宋_GB2312" w:hint="eastAsia"/>
          <w:szCs w:val="21"/>
        </w:rPr>
        <w:t>、秦海荣</w:t>
      </w:r>
      <w:r w:rsidR="008F085B" w:rsidRPr="00EA1ED4">
        <w:rPr>
          <w:rFonts w:asciiTheme="minorEastAsia" w:hAnsiTheme="minorEastAsia" w:cs="仿宋_GB2312"/>
          <w:szCs w:val="21"/>
          <w:vertAlign w:val="superscript"/>
        </w:rPr>
        <w:t>[3]</w:t>
      </w:r>
      <w:r w:rsidR="0043448B" w:rsidRPr="00EA1ED4">
        <w:rPr>
          <w:rFonts w:asciiTheme="minorEastAsia" w:hAnsiTheme="minorEastAsia" w:cs="仿宋_GB2312" w:hint="eastAsia"/>
          <w:szCs w:val="21"/>
        </w:rPr>
        <w:t>、周诚</w:t>
      </w:r>
      <w:r w:rsidR="0043448B" w:rsidRPr="00EA1ED4">
        <w:rPr>
          <w:rFonts w:asciiTheme="minorEastAsia" w:hAnsiTheme="minorEastAsia" w:cs="仿宋_GB2312"/>
          <w:szCs w:val="21"/>
          <w:vertAlign w:val="superscript"/>
        </w:rPr>
        <w:t>[4]</w:t>
      </w:r>
      <w:r w:rsidR="0043448B" w:rsidRPr="00EA1ED4">
        <w:rPr>
          <w:rFonts w:asciiTheme="minorEastAsia" w:hAnsiTheme="minorEastAsia" w:cs="仿宋_GB2312" w:hint="eastAsia"/>
          <w:szCs w:val="21"/>
        </w:rPr>
        <w:t>、周建春</w:t>
      </w:r>
      <w:r w:rsidR="0043448B" w:rsidRPr="00EA1ED4">
        <w:rPr>
          <w:rFonts w:asciiTheme="minorEastAsia" w:hAnsiTheme="minorEastAsia" w:cs="仿宋_GB2312"/>
          <w:szCs w:val="21"/>
          <w:vertAlign w:val="superscript"/>
        </w:rPr>
        <w:t>[5]</w:t>
      </w:r>
      <w:r w:rsidR="005B62C2" w:rsidRPr="00EA1ED4">
        <w:rPr>
          <w:rFonts w:asciiTheme="minorEastAsia" w:hAnsiTheme="minorEastAsia" w:cs="仿宋_GB2312" w:hint="eastAsia"/>
          <w:szCs w:val="21"/>
        </w:rPr>
        <w:t>等</w:t>
      </w:r>
      <w:r w:rsidR="00823EA2" w:rsidRPr="00EA1ED4">
        <w:rPr>
          <w:rFonts w:asciiTheme="minorEastAsia" w:hAnsiTheme="minorEastAsia" w:cs="仿宋_GB2312" w:hint="eastAsia"/>
          <w:szCs w:val="21"/>
        </w:rPr>
        <w:t>学者</w:t>
      </w:r>
      <w:r w:rsidR="005B62C2" w:rsidRPr="00EA1ED4">
        <w:rPr>
          <w:rFonts w:asciiTheme="minorEastAsia" w:hAnsiTheme="minorEastAsia" w:cs="仿宋_GB2312" w:hint="eastAsia"/>
          <w:szCs w:val="21"/>
        </w:rPr>
        <w:t>对土地资产</w:t>
      </w:r>
      <w:r w:rsidR="0043448B" w:rsidRPr="00EA1ED4">
        <w:rPr>
          <w:rFonts w:asciiTheme="minorEastAsia" w:hAnsiTheme="minorEastAsia" w:cs="仿宋_GB2312" w:hint="eastAsia"/>
          <w:szCs w:val="21"/>
        </w:rPr>
        <w:t>与土地财产</w:t>
      </w:r>
      <w:r w:rsidR="008F085B" w:rsidRPr="00EA1ED4">
        <w:rPr>
          <w:rFonts w:asciiTheme="minorEastAsia" w:hAnsiTheme="minorEastAsia" w:cs="仿宋_GB2312" w:hint="eastAsia"/>
          <w:szCs w:val="21"/>
        </w:rPr>
        <w:t>相关概念的</w:t>
      </w:r>
      <w:r w:rsidR="008D2DD4" w:rsidRPr="00EA1ED4">
        <w:rPr>
          <w:rFonts w:asciiTheme="minorEastAsia" w:hAnsiTheme="minorEastAsia" w:cs="仿宋_GB2312" w:hint="eastAsia"/>
          <w:szCs w:val="21"/>
        </w:rPr>
        <w:t>辨析</w:t>
      </w:r>
      <w:r w:rsidR="0043448B" w:rsidRPr="00EA1ED4">
        <w:rPr>
          <w:rFonts w:asciiTheme="minorEastAsia" w:hAnsiTheme="minorEastAsia" w:cs="仿宋_GB2312" w:hint="eastAsia"/>
          <w:szCs w:val="21"/>
        </w:rPr>
        <w:t>，</w:t>
      </w:r>
      <w:r w:rsidR="008D2DD4" w:rsidRPr="00EA1ED4">
        <w:rPr>
          <w:rFonts w:asciiTheme="minorEastAsia" w:hAnsiTheme="minorEastAsia" w:cs="仿宋_GB2312" w:hint="eastAsia"/>
          <w:szCs w:val="21"/>
        </w:rPr>
        <w:t>发展</w:t>
      </w:r>
      <w:r w:rsidR="00780608" w:rsidRPr="00EA1ED4">
        <w:rPr>
          <w:rFonts w:asciiTheme="minorEastAsia" w:hAnsiTheme="minorEastAsia" w:cs="仿宋_GB2312" w:hint="eastAsia"/>
          <w:szCs w:val="21"/>
        </w:rPr>
        <w:t>到孙陶生</w:t>
      </w:r>
      <w:r w:rsidR="00780608" w:rsidRPr="00EA1ED4">
        <w:rPr>
          <w:rFonts w:asciiTheme="minorEastAsia" w:hAnsiTheme="minorEastAsia" w:cs="仿宋_GB2312"/>
          <w:szCs w:val="21"/>
          <w:vertAlign w:val="superscript"/>
        </w:rPr>
        <w:t>[6]</w:t>
      </w:r>
      <w:r w:rsidR="00780608" w:rsidRPr="00EA1ED4">
        <w:rPr>
          <w:rFonts w:asciiTheme="minorEastAsia" w:hAnsiTheme="minorEastAsia" w:cs="仿宋_GB2312" w:hint="eastAsia"/>
          <w:szCs w:val="21"/>
        </w:rPr>
        <w:t>、贺国英</w:t>
      </w:r>
      <w:r w:rsidR="00780608" w:rsidRPr="00EA1ED4">
        <w:rPr>
          <w:rFonts w:asciiTheme="minorEastAsia" w:hAnsiTheme="minorEastAsia" w:cs="仿宋_GB2312"/>
          <w:szCs w:val="21"/>
          <w:vertAlign w:val="superscript"/>
        </w:rPr>
        <w:t>[7]</w:t>
      </w:r>
      <w:r w:rsidR="00780608" w:rsidRPr="00EA1ED4">
        <w:rPr>
          <w:rFonts w:asciiTheme="minorEastAsia" w:hAnsiTheme="minorEastAsia" w:cs="仿宋_GB2312" w:hint="eastAsia"/>
          <w:szCs w:val="21"/>
        </w:rPr>
        <w:t>、刘书楷</w:t>
      </w:r>
      <w:r w:rsidR="00780608" w:rsidRPr="00EA1ED4">
        <w:rPr>
          <w:rFonts w:asciiTheme="minorEastAsia" w:hAnsiTheme="minorEastAsia" w:cs="仿宋_GB2312"/>
          <w:szCs w:val="21"/>
          <w:vertAlign w:val="superscript"/>
        </w:rPr>
        <w:t>[8]</w:t>
      </w:r>
      <w:r w:rsidR="00780608" w:rsidRPr="00EA1ED4">
        <w:rPr>
          <w:rFonts w:asciiTheme="minorEastAsia" w:hAnsiTheme="minorEastAsia" w:cs="仿宋_GB2312" w:hint="eastAsia"/>
          <w:szCs w:val="21"/>
        </w:rPr>
        <w:t>、王德起</w:t>
      </w:r>
      <w:r w:rsidR="00780608" w:rsidRPr="00EA1ED4">
        <w:rPr>
          <w:rFonts w:asciiTheme="minorEastAsia" w:hAnsiTheme="minorEastAsia" w:cs="仿宋_GB2312"/>
          <w:szCs w:val="21"/>
          <w:vertAlign w:val="superscript"/>
        </w:rPr>
        <w:t>[9]</w:t>
      </w:r>
      <w:r w:rsidR="00FE2CFD" w:rsidRPr="00EA1ED4">
        <w:rPr>
          <w:rFonts w:asciiTheme="minorEastAsia" w:hAnsiTheme="minorEastAsia" w:cs="仿宋_GB2312" w:hint="eastAsia"/>
          <w:szCs w:val="21"/>
        </w:rPr>
        <w:t>等</w:t>
      </w:r>
      <w:r w:rsidR="00823EA2" w:rsidRPr="00EA1ED4">
        <w:rPr>
          <w:rFonts w:asciiTheme="minorEastAsia" w:hAnsiTheme="minorEastAsia" w:cs="仿宋_GB2312" w:hint="eastAsia"/>
          <w:szCs w:val="21"/>
        </w:rPr>
        <w:t>学者</w:t>
      </w:r>
      <w:r w:rsidR="000131CC" w:rsidRPr="00EA1ED4">
        <w:rPr>
          <w:rFonts w:asciiTheme="minorEastAsia" w:hAnsiTheme="minorEastAsia" w:cs="仿宋_GB2312" w:hint="eastAsia"/>
          <w:szCs w:val="21"/>
        </w:rPr>
        <w:t>对土地资产与土地资本</w:t>
      </w:r>
      <w:r w:rsidR="00780608" w:rsidRPr="00EA1ED4">
        <w:rPr>
          <w:rFonts w:asciiTheme="minorEastAsia" w:hAnsiTheme="minorEastAsia" w:cs="仿宋_GB2312" w:hint="eastAsia"/>
          <w:szCs w:val="21"/>
        </w:rPr>
        <w:t>关系</w:t>
      </w:r>
      <w:r w:rsidR="000131CC" w:rsidRPr="00EA1ED4">
        <w:rPr>
          <w:rFonts w:asciiTheme="minorEastAsia" w:hAnsiTheme="minorEastAsia" w:cs="仿宋_GB2312" w:hint="eastAsia"/>
          <w:szCs w:val="21"/>
        </w:rPr>
        <w:t>的</w:t>
      </w:r>
      <w:r w:rsidR="00780608" w:rsidRPr="00EA1ED4">
        <w:rPr>
          <w:rFonts w:asciiTheme="minorEastAsia" w:hAnsiTheme="minorEastAsia" w:cs="仿宋_GB2312" w:hint="eastAsia"/>
          <w:szCs w:val="21"/>
        </w:rPr>
        <w:t>探讨。</w:t>
      </w:r>
      <w:r w:rsidR="008D2DD4" w:rsidRPr="00EA1ED4">
        <w:rPr>
          <w:rFonts w:asciiTheme="minorEastAsia" w:hAnsiTheme="minorEastAsia" w:cs="仿宋_GB2312" w:hint="eastAsia"/>
          <w:szCs w:val="21"/>
        </w:rPr>
        <w:t>鉴于地价体系建设等基础工作与数据积累相对薄弱，关于土地资产</w:t>
      </w:r>
      <w:r w:rsidR="00FD6933" w:rsidRPr="00EA1ED4">
        <w:rPr>
          <w:rFonts w:asciiTheme="minorEastAsia" w:hAnsiTheme="minorEastAsia" w:cs="仿宋_GB2312" w:hint="eastAsia"/>
          <w:szCs w:val="21"/>
        </w:rPr>
        <w:t>核算技术方法的探讨</w:t>
      </w:r>
      <w:r w:rsidR="008D2DD4" w:rsidRPr="00EA1ED4">
        <w:rPr>
          <w:rFonts w:asciiTheme="minorEastAsia" w:hAnsiTheme="minorEastAsia" w:cs="仿宋_GB2312" w:hint="eastAsia"/>
          <w:szCs w:val="21"/>
        </w:rPr>
        <w:t>与</w:t>
      </w:r>
      <w:r w:rsidR="00FD6933" w:rsidRPr="00EA1ED4">
        <w:rPr>
          <w:rFonts w:asciiTheme="minorEastAsia" w:hAnsiTheme="minorEastAsia" w:cs="仿宋_GB2312" w:hint="eastAsia"/>
          <w:szCs w:val="21"/>
        </w:rPr>
        <w:t>实证多</w:t>
      </w:r>
      <w:r w:rsidR="008D2DD4" w:rsidRPr="00EA1ED4">
        <w:rPr>
          <w:rFonts w:asciiTheme="minorEastAsia" w:hAnsiTheme="minorEastAsia" w:cs="仿宋_GB2312" w:hint="eastAsia"/>
          <w:szCs w:val="21"/>
        </w:rPr>
        <w:t>囿</w:t>
      </w:r>
      <w:r w:rsidR="00FD6933" w:rsidRPr="00EA1ED4">
        <w:rPr>
          <w:rFonts w:asciiTheme="minorEastAsia" w:hAnsiTheme="minorEastAsia" w:cs="仿宋_GB2312" w:hint="eastAsia"/>
          <w:szCs w:val="21"/>
        </w:rPr>
        <w:t>于</w:t>
      </w:r>
      <w:r w:rsidR="00823EA2" w:rsidRPr="00EA1ED4">
        <w:rPr>
          <w:rFonts w:asciiTheme="minorEastAsia" w:hAnsiTheme="minorEastAsia" w:cs="仿宋_GB2312" w:hint="eastAsia"/>
          <w:szCs w:val="21"/>
        </w:rPr>
        <w:t>小规模、</w:t>
      </w:r>
      <w:r w:rsidR="008D2DD4" w:rsidRPr="00EA1ED4">
        <w:rPr>
          <w:rFonts w:asciiTheme="minorEastAsia" w:hAnsiTheme="minorEastAsia" w:cs="仿宋_GB2312" w:hint="eastAsia"/>
          <w:szCs w:val="21"/>
        </w:rPr>
        <w:t>个体</w:t>
      </w:r>
      <w:r w:rsidR="00823EA2" w:rsidRPr="00EA1ED4">
        <w:rPr>
          <w:rFonts w:asciiTheme="minorEastAsia" w:hAnsiTheme="minorEastAsia" w:cs="仿宋_GB2312" w:hint="eastAsia"/>
          <w:szCs w:val="21"/>
        </w:rPr>
        <w:t>性</w:t>
      </w:r>
      <w:r w:rsidR="008D2DD4" w:rsidRPr="00EA1ED4">
        <w:rPr>
          <w:rFonts w:asciiTheme="minorEastAsia" w:hAnsiTheme="minorEastAsia" w:cs="仿宋_GB2312" w:hint="eastAsia"/>
          <w:szCs w:val="21"/>
        </w:rPr>
        <w:t>案例</w:t>
      </w:r>
      <w:r w:rsidR="00FD6933" w:rsidRPr="00EA1ED4">
        <w:rPr>
          <w:rFonts w:asciiTheme="minorEastAsia" w:hAnsiTheme="minorEastAsia" w:cs="仿宋_GB2312" w:hint="eastAsia"/>
          <w:szCs w:val="21"/>
        </w:rPr>
        <w:t>，</w:t>
      </w:r>
      <w:r w:rsidR="008D2DD4" w:rsidRPr="00EA1ED4">
        <w:rPr>
          <w:rFonts w:asciiTheme="minorEastAsia" w:hAnsiTheme="minorEastAsia" w:cs="仿宋_GB2312" w:hint="eastAsia"/>
          <w:szCs w:val="21"/>
        </w:rPr>
        <w:t>难以支撑工程化实施</w:t>
      </w:r>
      <w:r w:rsidR="00FD6933" w:rsidRPr="00EA1ED4">
        <w:rPr>
          <w:rFonts w:asciiTheme="minorEastAsia" w:hAnsiTheme="minorEastAsia" w:cs="仿宋_GB2312" w:hint="eastAsia"/>
          <w:szCs w:val="21"/>
        </w:rPr>
        <w:t>。</w:t>
      </w:r>
    </w:p>
    <w:p w14:paraId="4BEC2F7B" w14:textId="31FC04DF" w:rsidR="003D312C" w:rsidRPr="00EA1ED4" w:rsidRDefault="00F46A1A" w:rsidP="00804DE4">
      <w:pPr>
        <w:spacing w:line="360" w:lineRule="auto"/>
        <w:rPr>
          <w:rFonts w:asciiTheme="minorEastAsia" w:hAnsiTheme="minorEastAsia" w:cs="仿宋_GB2312"/>
          <w:b/>
          <w:szCs w:val="21"/>
        </w:rPr>
      </w:pPr>
      <w:r w:rsidRPr="00EA1ED4">
        <w:rPr>
          <w:rFonts w:asciiTheme="minorEastAsia" w:hAnsiTheme="minorEastAsia" w:cs="仿宋_GB2312"/>
          <w:b/>
          <w:szCs w:val="21"/>
        </w:rPr>
        <w:t>1.</w:t>
      </w:r>
      <w:r w:rsidR="001E60F5" w:rsidRPr="00EA1ED4">
        <w:rPr>
          <w:rFonts w:asciiTheme="minorEastAsia" w:hAnsiTheme="minorEastAsia" w:cs="仿宋_GB2312"/>
          <w:b/>
          <w:szCs w:val="21"/>
        </w:rPr>
        <w:t>2</w:t>
      </w:r>
      <w:r w:rsidRPr="00EA1ED4">
        <w:rPr>
          <w:rFonts w:asciiTheme="minorEastAsia" w:hAnsiTheme="minorEastAsia" w:cs="仿宋_GB2312"/>
          <w:b/>
          <w:szCs w:val="21"/>
        </w:rPr>
        <w:t xml:space="preserve"> </w:t>
      </w:r>
      <w:r w:rsidR="001E60F5" w:rsidRPr="00EA1ED4">
        <w:rPr>
          <w:rFonts w:asciiTheme="minorEastAsia" w:hAnsiTheme="minorEastAsia" w:cs="仿宋_GB2312" w:hint="eastAsia"/>
          <w:b/>
          <w:szCs w:val="21"/>
        </w:rPr>
        <w:t>技术体系形成期（</w:t>
      </w:r>
      <w:r w:rsidR="001E60F5" w:rsidRPr="00EA1ED4">
        <w:rPr>
          <w:rFonts w:asciiTheme="minorEastAsia" w:hAnsiTheme="minorEastAsia" w:cs="仿宋_GB2312"/>
          <w:b/>
          <w:szCs w:val="21"/>
        </w:rPr>
        <w:t>2014</w:t>
      </w:r>
      <w:r w:rsidR="006706F3" w:rsidRPr="00EA1ED4">
        <w:rPr>
          <w:rFonts w:asciiTheme="minorEastAsia" w:hAnsiTheme="minorEastAsia" w:cs="仿宋_GB2312" w:hint="eastAsia"/>
          <w:b/>
          <w:szCs w:val="21"/>
        </w:rPr>
        <w:t>—</w:t>
      </w:r>
      <w:r w:rsidR="001E60F5" w:rsidRPr="00EA1ED4">
        <w:rPr>
          <w:rFonts w:asciiTheme="minorEastAsia" w:hAnsiTheme="minorEastAsia" w:cs="仿宋_GB2312"/>
          <w:b/>
          <w:szCs w:val="21"/>
        </w:rPr>
        <w:t>2018年）</w:t>
      </w:r>
    </w:p>
    <w:p w14:paraId="3EE66590" w14:textId="01CA983A" w:rsidR="003D312C" w:rsidRPr="00EA1ED4" w:rsidRDefault="001E60F5">
      <w:pPr>
        <w:spacing w:line="360" w:lineRule="auto"/>
        <w:ind w:firstLineChars="196" w:firstLine="412"/>
        <w:rPr>
          <w:rFonts w:asciiTheme="minorEastAsia" w:hAnsiTheme="minorEastAsia" w:cs="仿宋_GB2312"/>
          <w:szCs w:val="21"/>
        </w:rPr>
      </w:pPr>
      <w:r w:rsidRPr="00EA1ED4">
        <w:rPr>
          <w:rFonts w:asciiTheme="minorEastAsia" w:hAnsiTheme="minorEastAsia" w:cs="仿宋_GB2312"/>
          <w:szCs w:val="21"/>
        </w:rPr>
        <w:t>2014</w:t>
      </w:r>
      <w:r w:rsidR="000131CC" w:rsidRPr="00EA1ED4">
        <w:rPr>
          <w:rFonts w:asciiTheme="minorEastAsia" w:hAnsiTheme="minorEastAsia" w:cs="仿宋_GB2312" w:hint="eastAsia"/>
          <w:szCs w:val="21"/>
        </w:rPr>
        <w:t>—</w:t>
      </w:r>
      <w:r w:rsidRPr="00EA1ED4">
        <w:rPr>
          <w:rFonts w:asciiTheme="minorEastAsia" w:hAnsiTheme="minorEastAsia" w:cs="仿宋_GB2312"/>
          <w:szCs w:val="21"/>
        </w:rPr>
        <w:t>2015年，</w:t>
      </w:r>
      <w:r w:rsidR="00B13679" w:rsidRPr="00EA1ED4">
        <w:rPr>
          <w:rFonts w:asciiTheme="minorEastAsia" w:hAnsiTheme="minorEastAsia" w:cs="仿宋_GB2312" w:hint="eastAsia"/>
          <w:szCs w:val="21"/>
        </w:rPr>
        <w:t>原</w:t>
      </w:r>
      <w:r w:rsidRPr="00EA1ED4">
        <w:rPr>
          <w:rFonts w:asciiTheme="minorEastAsia" w:hAnsiTheme="minorEastAsia" w:cs="仿宋_GB2312"/>
          <w:szCs w:val="21"/>
        </w:rPr>
        <w:t>中国土地勘测规划院项目组从基础理论研究、技术方法体系研建、工程化实施方案设计，以及成果应用分析、数据库与应用服务平台构建等方面启动了土地资产核算的系统性研究</w:t>
      </w:r>
      <w:r w:rsidR="000131CC" w:rsidRPr="00EA1ED4">
        <w:rPr>
          <w:rFonts w:asciiTheme="minorEastAsia" w:hAnsiTheme="minorEastAsia" w:cs="仿宋_GB2312" w:hint="eastAsia"/>
          <w:szCs w:val="21"/>
        </w:rPr>
        <w:t>，</w:t>
      </w:r>
      <w:r w:rsidR="000131CC" w:rsidRPr="00EA1ED4">
        <w:rPr>
          <w:rFonts w:asciiTheme="minorEastAsia" w:hAnsiTheme="minorEastAsia" w:cs="仿宋_GB2312"/>
          <w:szCs w:val="21"/>
        </w:rPr>
        <w:t>并以全国基准地价调查数据为主要依据，经过必要的调整、补充和完善</w:t>
      </w:r>
      <w:r w:rsidRPr="00EA1ED4">
        <w:rPr>
          <w:rFonts w:asciiTheme="minorEastAsia" w:hAnsiTheme="minorEastAsia" w:cs="仿宋_GB2312"/>
          <w:szCs w:val="21"/>
        </w:rPr>
        <w:t>，逐级核算了基于2014年1月1日时点的县、市、省、全国的城镇国有建设用地资产总量</w:t>
      </w:r>
      <w:r w:rsidR="00607676" w:rsidRPr="00EA1ED4">
        <w:rPr>
          <w:rFonts w:asciiTheme="minorEastAsia" w:hAnsiTheme="minorEastAsia" w:cs="仿宋_GB2312" w:hint="eastAsia"/>
          <w:szCs w:val="21"/>
        </w:rPr>
        <w:t>（</w:t>
      </w:r>
      <w:r w:rsidR="00607676" w:rsidRPr="00EA1ED4">
        <w:rPr>
          <w:rFonts w:asciiTheme="minorEastAsia" w:hAnsiTheme="minorEastAsia" w:cs="仿宋_GB2312"/>
          <w:szCs w:val="21"/>
        </w:rPr>
        <w:t>61.24</w:t>
      </w:r>
      <w:proofErr w:type="gramStart"/>
      <w:r w:rsidR="00607676" w:rsidRPr="00EA1ED4">
        <w:rPr>
          <w:rFonts w:asciiTheme="minorEastAsia" w:hAnsiTheme="minorEastAsia" w:cs="仿宋_GB2312" w:hint="eastAsia"/>
          <w:szCs w:val="21"/>
        </w:rPr>
        <w:t>万亿</w:t>
      </w:r>
      <w:proofErr w:type="gramEnd"/>
      <w:r w:rsidR="006B28F6" w:rsidRPr="00EA1ED4">
        <w:rPr>
          <w:rFonts w:asciiTheme="minorEastAsia" w:hAnsiTheme="minorEastAsia" w:cs="仿宋_GB2312" w:hint="eastAsia"/>
          <w:szCs w:val="21"/>
        </w:rPr>
        <w:t>元</w:t>
      </w:r>
      <w:r w:rsidR="00607676" w:rsidRPr="00EA1ED4">
        <w:rPr>
          <w:rFonts w:asciiTheme="minorEastAsia" w:hAnsiTheme="minorEastAsia" w:cs="仿宋_GB2312" w:hint="eastAsia"/>
          <w:szCs w:val="21"/>
        </w:rPr>
        <w:t>）</w:t>
      </w:r>
      <w:r w:rsidRPr="00EA1ED4">
        <w:rPr>
          <w:rFonts w:asciiTheme="minorEastAsia" w:hAnsiTheme="minorEastAsia" w:cs="仿宋_GB2312" w:hint="eastAsia"/>
          <w:szCs w:val="21"/>
        </w:rPr>
        <w:t>，按照土地用途、经营性与非经营性等进行归类</w:t>
      </w:r>
      <w:r w:rsidR="000131CC" w:rsidRPr="00EA1ED4">
        <w:rPr>
          <w:rFonts w:asciiTheme="minorEastAsia" w:hAnsiTheme="minorEastAsia" w:cs="仿宋_GB2312" w:hint="eastAsia"/>
          <w:szCs w:val="21"/>
        </w:rPr>
        <w:t>，</w:t>
      </w:r>
      <w:r w:rsidRPr="00EA1ED4">
        <w:rPr>
          <w:rFonts w:asciiTheme="minorEastAsia" w:hAnsiTheme="minorEastAsia" w:cs="仿宋_GB2312" w:hint="eastAsia"/>
          <w:szCs w:val="21"/>
        </w:rPr>
        <w:t>结合宏观经济指标，初步分析</w:t>
      </w:r>
      <w:proofErr w:type="gramStart"/>
      <w:r w:rsidRPr="00EA1ED4">
        <w:rPr>
          <w:rFonts w:asciiTheme="minorEastAsia" w:hAnsiTheme="minorEastAsia" w:cs="仿宋_GB2312" w:hint="eastAsia"/>
          <w:szCs w:val="21"/>
        </w:rPr>
        <w:t>研</w:t>
      </w:r>
      <w:proofErr w:type="gramEnd"/>
      <w:r w:rsidRPr="00EA1ED4">
        <w:rPr>
          <w:rFonts w:asciiTheme="minorEastAsia" w:hAnsiTheme="minorEastAsia" w:cs="仿宋_GB2312" w:hint="eastAsia"/>
          <w:szCs w:val="21"/>
        </w:rPr>
        <w:t>判了我国土地资产状况与社会经济发展的协调性</w:t>
      </w:r>
      <w:r w:rsidR="002B6298" w:rsidRPr="00EA1ED4">
        <w:rPr>
          <w:rFonts w:asciiTheme="minorEastAsia" w:hAnsiTheme="minorEastAsia"/>
          <w:szCs w:val="21"/>
          <w:vertAlign w:val="superscript"/>
        </w:rPr>
        <w:t>[</w:t>
      </w:r>
      <w:r w:rsidR="00B13679" w:rsidRPr="00EA1ED4">
        <w:rPr>
          <w:rFonts w:asciiTheme="minorEastAsia" w:hAnsiTheme="minorEastAsia"/>
          <w:szCs w:val="21"/>
          <w:vertAlign w:val="superscript"/>
        </w:rPr>
        <w:t>10</w:t>
      </w:r>
      <w:r w:rsidR="002B6298" w:rsidRPr="00EA1ED4">
        <w:rPr>
          <w:rFonts w:asciiTheme="minorEastAsia" w:hAnsiTheme="minorEastAsia"/>
          <w:szCs w:val="21"/>
          <w:vertAlign w:val="superscript"/>
        </w:rPr>
        <w:t>]</w:t>
      </w:r>
      <w:r w:rsidRPr="00EA1ED4">
        <w:rPr>
          <w:rFonts w:asciiTheme="minorEastAsia" w:hAnsiTheme="minorEastAsia" w:cs="仿宋_GB2312" w:hint="eastAsia"/>
          <w:szCs w:val="21"/>
        </w:rPr>
        <w:t>。与早期的核算工作相较，本轮核算的基础调查数据覆盖</w:t>
      </w:r>
      <w:r w:rsidRPr="00EA1ED4">
        <w:rPr>
          <w:rFonts w:asciiTheme="minorEastAsia" w:hAnsiTheme="minorEastAsia" w:cs="仿宋_GB2312"/>
          <w:szCs w:val="21"/>
        </w:rPr>
        <w:t>2300余个县级行政单元，总体改变了以往全国尺度核算中存在的</w:t>
      </w:r>
      <w:r w:rsidRPr="00EA1ED4">
        <w:rPr>
          <w:rFonts w:asciiTheme="minorEastAsia" w:hAnsiTheme="minorEastAsia" w:cs="仿宋_GB2312" w:hint="eastAsia"/>
          <w:szCs w:val="21"/>
        </w:rPr>
        <w:t>“以少数单元推算全国”的状况，显著提高了核算精度。核算过程中，项目组从机理研究和现象分析等方面深入探讨了我国以基准地价、标定地价、监测地价，以及各类市场交易价格为核心的地价体系及其特征，结合土地资产核算成果在现阶段及未来的潜在应用方向，提出了核算基础数据的选取原则、适用标准等</w:t>
      </w:r>
      <w:r w:rsidR="000131CC" w:rsidRPr="00EA1ED4">
        <w:rPr>
          <w:rFonts w:asciiTheme="minorEastAsia" w:hAnsiTheme="minorEastAsia" w:cs="仿宋_GB2312" w:hint="eastAsia"/>
          <w:szCs w:val="21"/>
        </w:rPr>
        <w:t>，</w:t>
      </w:r>
      <w:r w:rsidRPr="00EA1ED4">
        <w:rPr>
          <w:rFonts w:asciiTheme="minorEastAsia" w:hAnsiTheme="minorEastAsia" w:cs="仿宋_GB2312" w:hint="eastAsia"/>
          <w:szCs w:val="21"/>
        </w:rPr>
        <w:t>进一步就实操环节的主要技术问题提出初步解决方案。</w:t>
      </w:r>
    </w:p>
    <w:p w14:paraId="27D32406" w14:textId="29561260" w:rsidR="003D312C" w:rsidRPr="00EA1ED4" w:rsidRDefault="001E60F5">
      <w:pPr>
        <w:spacing w:line="360" w:lineRule="auto"/>
        <w:ind w:firstLineChars="196" w:firstLine="412"/>
        <w:rPr>
          <w:rFonts w:asciiTheme="minorEastAsia" w:hAnsiTheme="minorEastAsia" w:cs="仿宋_GB2312"/>
          <w:szCs w:val="21"/>
        </w:rPr>
      </w:pPr>
      <w:r w:rsidRPr="00EA1ED4">
        <w:rPr>
          <w:rFonts w:asciiTheme="minorEastAsia" w:hAnsiTheme="minorEastAsia" w:cs="仿宋_GB2312"/>
          <w:szCs w:val="21"/>
        </w:rPr>
        <w:lastRenderedPageBreak/>
        <w:t>2016</w:t>
      </w:r>
      <w:r w:rsidR="000131CC" w:rsidRPr="00EA1ED4">
        <w:rPr>
          <w:rFonts w:asciiTheme="minorEastAsia" w:hAnsiTheme="minorEastAsia" w:cs="仿宋_GB2312" w:hint="eastAsia"/>
          <w:szCs w:val="21"/>
        </w:rPr>
        <w:t>—</w:t>
      </w:r>
      <w:r w:rsidRPr="00EA1ED4">
        <w:rPr>
          <w:rFonts w:asciiTheme="minorEastAsia" w:hAnsiTheme="minorEastAsia" w:cs="仿宋_GB2312"/>
          <w:szCs w:val="21"/>
        </w:rPr>
        <w:t>2017年，</w:t>
      </w:r>
      <w:r w:rsidR="00B13679" w:rsidRPr="00EA1ED4">
        <w:rPr>
          <w:rFonts w:asciiTheme="minorEastAsia" w:hAnsiTheme="minorEastAsia" w:cs="仿宋_GB2312" w:hint="eastAsia"/>
          <w:szCs w:val="21"/>
        </w:rPr>
        <w:t>项目组</w:t>
      </w:r>
      <w:r w:rsidRPr="00EA1ED4">
        <w:rPr>
          <w:rFonts w:asciiTheme="minorEastAsia" w:hAnsiTheme="minorEastAsia" w:cs="仿宋_GB2312"/>
          <w:szCs w:val="21"/>
        </w:rPr>
        <w:t>在上海</w:t>
      </w:r>
      <w:r w:rsidR="000131CC" w:rsidRPr="00EA1ED4">
        <w:rPr>
          <w:rFonts w:asciiTheme="minorEastAsia" w:hAnsiTheme="minorEastAsia" w:cs="仿宋_GB2312" w:hint="eastAsia"/>
          <w:szCs w:val="21"/>
        </w:rPr>
        <w:t>市</w:t>
      </w:r>
      <w:r w:rsidRPr="00EA1ED4">
        <w:rPr>
          <w:rFonts w:asciiTheme="minorEastAsia" w:hAnsiTheme="minorEastAsia" w:cs="仿宋_GB2312"/>
          <w:szCs w:val="21"/>
        </w:rPr>
        <w:t>、西安</w:t>
      </w:r>
      <w:r w:rsidR="000131CC" w:rsidRPr="00EA1ED4">
        <w:rPr>
          <w:rFonts w:asciiTheme="minorEastAsia" w:hAnsiTheme="minorEastAsia" w:cs="仿宋_GB2312" w:hint="eastAsia"/>
          <w:szCs w:val="21"/>
        </w:rPr>
        <w:t>市</w:t>
      </w:r>
      <w:r w:rsidRPr="00EA1ED4">
        <w:rPr>
          <w:rFonts w:asciiTheme="minorEastAsia" w:hAnsiTheme="minorEastAsia" w:cs="仿宋_GB2312"/>
          <w:szCs w:val="21"/>
        </w:rPr>
        <w:t>、株洲</w:t>
      </w:r>
      <w:r w:rsidR="000131CC" w:rsidRPr="00EA1ED4">
        <w:rPr>
          <w:rFonts w:asciiTheme="minorEastAsia" w:hAnsiTheme="minorEastAsia" w:cs="仿宋_GB2312" w:hint="eastAsia"/>
          <w:szCs w:val="21"/>
        </w:rPr>
        <w:t>市</w:t>
      </w:r>
      <w:r w:rsidRPr="00EA1ED4">
        <w:rPr>
          <w:rFonts w:asciiTheme="minorEastAsia" w:hAnsiTheme="minorEastAsia" w:cs="仿宋_GB2312"/>
          <w:szCs w:val="21"/>
        </w:rPr>
        <w:t>实施了典型城市的土地资产核算试点工程</w:t>
      </w:r>
      <w:r w:rsidR="002B6298" w:rsidRPr="00EA1ED4">
        <w:rPr>
          <w:rFonts w:asciiTheme="minorEastAsia" w:hAnsiTheme="minorEastAsia"/>
          <w:szCs w:val="21"/>
          <w:vertAlign w:val="superscript"/>
        </w:rPr>
        <w:t>[</w:t>
      </w:r>
      <w:r w:rsidR="00B13679" w:rsidRPr="00EA1ED4">
        <w:rPr>
          <w:rFonts w:asciiTheme="minorEastAsia" w:hAnsiTheme="minorEastAsia"/>
          <w:szCs w:val="21"/>
          <w:vertAlign w:val="superscript"/>
        </w:rPr>
        <w:t>11</w:t>
      </w:r>
      <w:r w:rsidR="002B6298" w:rsidRPr="00EA1ED4">
        <w:rPr>
          <w:rFonts w:asciiTheme="minorEastAsia" w:hAnsiTheme="minorEastAsia"/>
          <w:szCs w:val="21"/>
          <w:vertAlign w:val="superscript"/>
        </w:rPr>
        <w:t>]</w:t>
      </w:r>
      <w:r w:rsidRPr="00EA1ED4">
        <w:rPr>
          <w:rFonts w:asciiTheme="minorEastAsia" w:hAnsiTheme="minorEastAsia" w:cs="仿宋_GB2312" w:hint="eastAsia"/>
          <w:szCs w:val="21"/>
        </w:rPr>
        <w:t>。三地结合自身的工作基础、可投入的支撑力量，在宏观、中观、微观等不同尺度、不同精度的核算方法中，自行选择一种或多种进行试点，优化和细化技术路径、总结经验教训，验证和评价各类方法的现实可操作性。</w:t>
      </w:r>
    </w:p>
    <w:p w14:paraId="6A19C46E" w14:textId="64ADB7AD" w:rsidR="003D312C" w:rsidRPr="00EA1ED4" w:rsidRDefault="001E60F5">
      <w:pPr>
        <w:spacing w:line="360" w:lineRule="auto"/>
        <w:ind w:firstLineChars="196" w:firstLine="412"/>
        <w:rPr>
          <w:rFonts w:asciiTheme="minorEastAsia" w:hAnsiTheme="minorEastAsia" w:cs="仿宋_GB2312"/>
          <w:szCs w:val="21"/>
        </w:rPr>
      </w:pPr>
      <w:r w:rsidRPr="00EA1ED4">
        <w:rPr>
          <w:rFonts w:asciiTheme="minorEastAsia" w:hAnsiTheme="minorEastAsia" w:cs="仿宋_GB2312" w:hint="eastAsia"/>
          <w:szCs w:val="21"/>
        </w:rPr>
        <w:t>考虑到在不同空间尺度、地域范围、行政层级，以及不同精度和作业周期的</w:t>
      </w:r>
      <w:r w:rsidR="000131CC" w:rsidRPr="00EA1ED4">
        <w:rPr>
          <w:rFonts w:asciiTheme="minorEastAsia" w:hAnsiTheme="minorEastAsia" w:cs="仿宋_GB2312" w:hint="eastAsia"/>
          <w:szCs w:val="21"/>
        </w:rPr>
        <w:t>要求下，土地资产核算的适宜方法、工作组织模式、遇到的实际问题均</w:t>
      </w:r>
      <w:r w:rsidRPr="00EA1ED4">
        <w:rPr>
          <w:rFonts w:asciiTheme="minorEastAsia" w:hAnsiTheme="minorEastAsia" w:cs="仿宋_GB2312" w:hint="eastAsia"/>
          <w:szCs w:val="21"/>
        </w:rPr>
        <w:t>有所差异，且全国各地的基础工作水平、资料积累情况明显不同，</w:t>
      </w:r>
      <w:r w:rsidRPr="00EA1ED4">
        <w:rPr>
          <w:rFonts w:asciiTheme="minorEastAsia" w:hAnsiTheme="minorEastAsia" w:cs="仿宋_GB2312"/>
          <w:szCs w:val="21"/>
        </w:rPr>
        <w:t>2017—2018年，核算试点进一步拓展到四川</w:t>
      </w:r>
      <w:r w:rsidR="000131CC" w:rsidRPr="00EA1ED4">
        <w:rPr>
          <w:rFonts w:asciiTheme="minorEastAsia" w:hAnsiTheme="minorEastAsia" w:cs="仿宋_GB2312" w:hint="eastAsia"/>
          <w:szCs w:val="21"/>
        </w:rPr>
        <w:t>省</w:t>
      </w:r>
      <w:r w:rsidRPr="00EA1ED4">
        <w:rPr>
          <w:rFonts w:asciiTheme="minorEastAsia" w:hAnsiTheme="minorEastAsia" w:cs="仿宋_GB2312"/>
          <w:szCs w:val="21"/>
        </w:rPr>
        <w:t>、山东</w:t>
      </w:r>
      <w:r w:rsidR="000131CC" w:rsidRPr="00EA1ED4">
        <w:rPr>
          <w:rFonts w:asciiTheme="minorEastAsia" w:hAnsiTheme="minorEastAsia" w:cs="仿宋_GB2312" w:hint="eastAsia"/>
          <w:szCs w:val="21"/>
        </w:rPr>
        <w:t>省</w:t>
      </w:r>
      <w:r w:rsidRPr="00EA1ED4">
        <w:rPr>
          <w:rFonts w:asciiTheme="minorEastAsia" w:hAnsiTheme="minorEastAsia" w:cs="仿宋_GB2312"/>
          <w:szCs w:val="21"/>
        </w:rPr>
        <w:t>、广东</w:t>
      </w:r>
      <w:r w:rsidR="000131CC" w:rsidRPr="00EA1ED4">
        <w:rPr>
          <w:rFonts w:asciiTheme="minorEastAsia" w:hAnsiTheme="minorEastAsia" w:cs="仿宋_GB2312" w:hint="eastAsia"/>
          <w:szCs w:val="21"/>
        </w:rPr>
        <w:t>省</w:t>
      </w:r>
      <w:r w:rsidRPr="00EA1ED4">
        <w:rPr>
          <w:rFonts w:asciiTheme="minorEastAsia" w:hAnsiTheme="minorEastAsia" w:cs="仿宋_GB2312"/>
          <w:szCs w:val="21"/>
        </w:rPr>
        <w:t>、湖南</w:t>
      </w:r>
      <w:r w:rsidR="000131CC" w:rsidRPr="00EA1ED4">
        <w:rPr>
          <w:rFonts w:asciiTheme="minorEastAsia" w:hAnsiTheme="minorEastAsia" w:cs="仿宋_GB2312" w:hint="eastAsia"/>
          <w:szCs w:val="21"/>
        </w:rPr>
        <w:t>省</w:t>
      </w:r>
      <w:r w:rsidRPr="00EA1ED4">
        <w:rPr>
          <w:rFonts w:asciiTheme="minorEastAsia" w:hAnsiTheme="minorEastAsia" w:cs="仿宋_GB2312"/>
          <w:szCs w:val="21"/>
        </w:rPr>
        <w:t>、甘肃省</w:t>
      </w:r>
      <w:r w:rsidR="006B28F6" w:rsidRPr="00EA1ED4">
        <w:rPr>
          <w:rFonts w:asciiTheme="minorEastAsia" w:hAnsiTheme="minorEastAsia" w:cs="仿宋_GB2312" w:hint="eastAsia"/>
          <w:szCs w:val="21"/>
        </w:rPr>
        <w:t>等省</w:t>
      </w:r>
      <w:proofErr w:type="gramStart"/>
      <w:r w:rsidRPr="00EA1ED4">
        <w:rPr>
          <w:rFonts w:asciiTheme="minorEastAsia" w:hAnsiTheme="minorEastAsia" w:cs="仿宋_GB2312"/>
          <w:szCs w:val="21"/>
        </w:rPr>
        <w:t>域开展</w:t>
      </w:r>
      <w:proofErr w:type="gramEnd"/>
      <w:r w:rsidR="00B13679" w:rsidRPr="00EA1ED4">
        <w:rPr>
          <w:rFonts w:asciiTheme="minorEastAsia" w:hAnsiTheme="minorEastAsia" w:cs="仿宋_GB2312" w:hint="eastAsia"/>
          <w:szCs w:val="21"/>
        </w:rPr>
        <w:t>实证</w:t>
      </w:r>
      <w:r w:rsidR="002B6298" w:rsidRPr="00EA1ED4">
        <w:rPr>
          <w:rFonts w:asciiTheme="minorEastAsia" w:hAnsiTheme="minorEastAsia"/>
          <w:szCs w:val="21"/>
          <w:vertAlign w:val="superscript"/>
        </w:rPr>
        <w:t>[</w:t>
      </w:r>
      <w:r w:rsidR="00B13679" w:rsidRPr="00EA1ED4">
        <w:rPr>
          <w:rFonts w:asciiTheme="minorEastAsia" w:hAnsiTheme="minorEastAsia"/>
          <w:szCs w:val="21"/>
          <w:vertAlign w:val="superscript"/>
        </w:rPr>
        <w:t>12</w:t>
      </w:r>
      <w:r w:rsidR="002B6298" w:rsidRPr="00EA1ED4">
        <w:rPr>
          <w:rFonts w:asciiTheme="minorEastAsia" w:hAnsiTheme="minorEastAsia"/>
          <w:szCs w:val="21"/>
          <w:vertAlign w:val="superscript"/>
        </w:rPr>
        <w:t>]</w:t>
      </w:r>
      <w:r w:rsidRPr="00EA1ED4">
        <w:rPr>
          <w:rFonts w:asciiTheme="minorEastAsia" w:hAnsiTheme="minorEastAsia" w:cs="仿宋_GB2312" w:hint="eastAsia"/>
          <w:szCs w:val="21"/>
        </w:rPr>
        <w:t>，为完善技术方法体系，优化组织实施路径，客观评价该项工作在全国规模化、工程化实施的可行性奠定了扎实基础。</w:t>
      </w:r>
    </w:p>
    <w:p w14:paraId="7991B063" w14:textId="1AEE8663" w:rsidR="003D312C" w:rsidRPr="00EA1ED4" w:rsidRDefault="00F46A1A" w:rsidP="00804DE4">
      <w:pPr>
        <w:spacing w:line="360" w:lineRule="auto"/>
        <w:rPr>
          <w:rFonts w:asciiTheme="minorEastAsia" w:hAnsiTheme="minorEastAsia" w:cs="仿宋_GB2312"/>
          <w:b/>
          <w:szCs w:val="21"/>
        </w:rPr>
      </w:pPr>
      <w:r w:rsidRPr="00EA1ED4">
        <w:rPr>
          <w:rFonts w:asciiTheme="minorEastAsia" w:hAnsiTheme="minorEastAsia" w:cs="仿宋_GB2312"/>
          <w:b/>
          <w:szCs w:val="21"/>
        </w:rPr>
        <w:t>1.</w:t>
      </w:r>
      <w:r w:rsidR="001E60F5" w:rsidRPr="00EA1ED4">
        <w:rPr>
          <w:rFonts w:asciiTheme="minorEastAsia" w:hAnsiTheme="minorEastAsia" w:cs="仿宋_GB2312"/>
          <w:b/>
          <w:szCs w:val="21"/>
        </w:rPr>
        <w:t>3</w:t>
      </w:r>
      <w:r w:rsidRPr="00EA1ED4">
        <w:rPr>
          <w:rFonts w:asciiTheme="minorEastAsia" w:hAnsiTheme="minorEastAsia" w:cs="仿宋_GB2312"/>
          <w:b/>
          <w:szCs w:val="21"/>
        </w:rPr>
        <w:t xml:space="preserve"> </w:t>
      </w:r>
      <w:r w:rsidR="001E60F5" w:rsidRPr="00EA1ED4">
        <w:rPr>
          <w:rFonts w:asciiTheme="minorEastAsia" w:hAnsiTheme="minorEastAsia" w:cs="仿宋_GB2312" w:hint="eastAsia"/>
          <w:b/>
          <w:szCs w:val="21"/>
        </w:rPr>
        <w:t>拓展完善与应用发展期（</w:t>
      </w:r>
      <w:r w:rsidR="001E60F5" w:rsidRPr="00EA1ED4">
        <w:rPr>
          <w:rFonts w:asciiTheme="minorEastAsia" w:hAnsiTheme="minorEastAsia" w:cs="仿宋_GB2312"/>
          <w:b/>
          <w:szCs w:val="21"/>
        </w:rPr>
        <w:t>2019年</w:t>
      </w:r>
      <w:r w:rsidR="007E1354" w:rsidRPr="00EA1ED4">
        <w:rPr>
          <w:rFonts w:asciiTheme="minorEastAsia" w:hAnsiTheme="minorEastAsia" w:cs="仿宋_GB2312" w:hint="eastAsia"/>
          <w:b/>
          <w:szCs w:val="21"/>
        </w:rPr>
        <w:t>至</w:t>
      </w:r>
      <w:r w:rsidR="001E60F5" w:rsidRPr="00EA1ED4">
        <w:rPr>
          <w:rFonts w:asciiTheme="minorEastAsia" w:hAnsiTheme="minorEastAsia" w:cs="仿宋_GB2312" w:hint="eastAsia"/>
          <w:b/>
          <w:szCs w:val="21"/>
        </w:rPr>
        <w:t>今）</w:t>
      </w:r>
    </w:p>
    <w:p w14:paraId="6528AC8A" w14:textId="02B52C3A" w:rsidR="003D312C" w:rsidRPr="00EA1ED4" w:rsidRDefault="001E60F5">
      <w:pPr>
        <w:spacing w:line="360" w:lineRule="auto"/>
        <w:ind w:firstLineChars="196" w:firstLine="412"/>
        <w:rPr>
          <w:rFonts w:asciiTheme="minorEastAsia" w:hAnsiTheme="minorEastAsia" w:cs="仿宋_GB2312"/>
          <w:szCs w:val="21"/>
        </w:rPr>
      </w:pPr>
      <w:r w:rsidRPr="00EA1ED4">
        <w:rPr>
          <w:rFonts w:asciiTheme="minorEastAsia" w:hAnsiTheme="minorEastAsia" w:cs="仿宋_GB2312"/>
          <w:szCs w:val="21"/>
        </w:rPr>
        <w:t>2019年以来，结合</w:t>
      </w:r>
      <w:r w:rsidR="000131CC" w:rsidRPr="00EA1ED4">
        <w:rPr>
          <w:rFonts w:asciiTheme="minorEastAsia" w:hAnsiTheme="minorEastAsia" w:cs="仿宋_GB2312" w:hint="eastAsia"/>
          <w:szCs w:val="21"/>
        </w:rPr>
        <w:t>履行</w:t>
      </w:r>
      <w:r w:rsidRPr="00EA1ED4">
        <w:rPr>
          <w:rFonts w:asciiTheme="minorEastAsia" w:hAnsiTheme="minorEastAsia" w:cs="仿宋_GB2312"/>
          <w:szCs w:val="21"/>
        </w:rPr>
        <w:t>“两统一”</w:t>
      </w:r>
      <w:r w:rsidR="000131CC" w:rsidRPr="00EA1ED4">
        <w:rPr>
          <w:rFonts w:asciiTheme="minorEastAsia" w:hAnsiTheme="minorEastAsia" w:cs="仿宋_GB2312" w:hint="eastAsia"/>
          <w:szCs w:val="21"/>
        </w:rPr>
        <w:t>职责</w:t>
      </w:r>
      <w:r w:rsidRPr="00EA1ED4">
        <w:rPr>
          <w:rFonts w:asciiTheme="minorEastAsia" w:hAnsiTheme="minorEastAsia" w:cs="仿宋_GB2312"/>
          <w:szCs w:val="21"/>
        </w:rPr>
        <w:t>新要求，自然资源部在广东</w:t>
      </w:r>
      <w:r w:rsidR="000131CC" w:rsidRPr="00EA1ED4">
        <w:rPr>
          <w:rFonts w:asciiTheme="minorEastAsia" w:hAnsiTheme="minorEastAsia" w:cs="仿宋_GB2312" w:hint="eastAsia"/>
          <w:szCs w:val="21"/>
        </w:rPr>
        <w:t>省</w:t>
      </w:r>
      <w:r w:rsidRPr="00EA1ED4">
        <w:rPr>
          <w:rFonts w:asciiTheme="minorEastAsia" w:hAnsiTheme="minorEastAsia" w:cs="仿宋_GB2312"/>
          <w:szCs w:val="21"/>
        </w:rPr>
        <w:t>、宁夏</w:t>
      </w:r>
      <w:r w:rsidR="000131CC" w:rsidRPr="00EA1ED4">
        <w:rPr>
          <w:rFonts w:asciiTheme="minorEastAsia" w:hAnsiTheme="minorEastAsia" w:cs="仿宋_GB2312" w:hint="eastAsia"/>
          <w:szCs w:val="21"/>
        </w:rPr>
        <w:t>回族自治区</w:t>
      </w:r>
      <w:r w:rsidRPr="00EA1ED4">
        <w:rPr>
          <w:rFonts w:asciiTheme="minorEastAsia" w:hAnsiTheme="minorEastAsia" w:cs="仿宋_GB2312"/>
          <w:szCs w:val="21"/>
        </w:rPr>
        <w:t>、</w:t>
      </w:r>
      <w:r w:rsidR="000131CC" w:rsidRPr="00EA1ED4">
        <w:rPr>
          <w:rFonts w:asciiTheme="minorEastAsia" w:hAnsiTheme="minorEastAsia" w:cs="仿宋_GB2312" w:hint="eastAsia"/>
          <w:szCs w:val="21"/>
        </w:rPr>
        <w:t>福建省</w:t>
      </w:r>
      <w:r w:rsidRPr="00EA1ED4">
        <w:rPr>
          <w:rFonts w:asciiTheme="minorEastAsia" w:hAnsiTheme="minorEastAsia" w:cs="仿宋_GB2312"/>
          <w:szCs w:val="21"/>
        </w:rPr>
        <w:t>厦门</w:t>
      </w:r>
      <w:r w:rsidR="000131CC" w:rsidRPr="00EA1ED4">
        <w:rPr>
          <w:rFonts w:asciiTheme="minorEastAsia" w:hAnsiTheme="minorEastAsia" w:cs="仿宋_GB2312" w:hint="eastAsia"/>
          <w:szCs w:val="21"/>
        </w:rPr>
        <w:t>市和</w:t>
      </w:r>
      <w:r w:rsidRPr="00EA1ED4">
        <w:rPr>
          <w:rFonts w:asciiTheme="minorEastAsia" w:hAnsiTheme="minorEastAsia" w:cs="仿宋_GB2312"/>
          <w:szCs w:val="21"/>
        </w:rPr>
        <w:t>南平</w:t>
      </w:r>
      <w:r w:rsidR="000131CC" w:rsidRPr="00EA1ED4">
        <w:rPr>
          <w:rFonts w:asciiTheme="minorEastAsia" w:hAnsiTheme="minorEastAsia" w:cs="仿宋_GB2312" w:hint="eastAsia"/>
          <w:szCs w:val="21"/>
        </w:rPr>
        <w:t>市</w:t>
      </w:r>
      <w:r w:rsidRPr="00EA1ED4">
        <w:rPr>
          <w:rFonts w:asciiTheme="minorEastAsia" w:hAnsiTheme="minorEastAsia" w:cs="仿宋_GB2312"/>
          <w:szCs w:val="21"/>
        </w:rPr>
        <w:t>、</w:t>
      </w:r>
      <w:r w:rsidR="000131CC" w:rsidRPr="00EA1ED4">
        <w:rPr>
          <w:rFonts w:asciiTheme="minorEastAsia" w:hAnsiTheme="minorEastAsia" w:cs="仿宋_GB2312" w:hint="eastAsia"/>
          <w:szCs w:val="21"/>
        </w:rPr>
        <w:t>贵州省</w:t>
      </w:r>
      <w:r w:rsidRPr="00EA1ED4">
        <w:rPr>
          <w:rFonts w:asciiTheme="minorEastAsia" w:hAnsiTheme="minorEastAsia" w:cs="仿宋_GB2312"/>
          <w:szCs w:val="21"/>
        </w:rPr>
        <w:t>贵阳</w:t>
      </w:r>
      <w:r w:rsidR="000131CC" w:rsidRPr="00EA1ED4">
        <w:rPr>
          <w:rFonts w:asciiTheme="minorEastAsia" w:hAnsiTheme="minorEastAsia" w:cs="仿宋_GB2312" w:hint="eastAsia"/>
          <w:szCs w:val="21"/>
        </w:rPr>
        <w:t>市</w:t>
      </w:r>
      <w:r w:rsidRPr="00EA1ED4">
        <w:rPr>
          <w:rFonts w:asciiTheme="minorEastAsia" w:hAnsiTheme="minorEastAsia" w:cs="仿宋_GB2312"/>
          <w:szCs w:val="21"/>
        </w:rPr>
        <w:t>、</w:t>
      </w:r>
      <w:r w:rsidR="000131CC" w:rsidRPr="00EA1ED4">
        <w:rPr>
          <w:rFonts w:asciiTheme="minorEastAsia" w:hAnsiTheme="minorEastAsia" w:cs="仿宋_GB2312" w:hint="eastAsia"/>
          <w:szCs w:val="21"/>
        </w:rPr>
        <w:t>甘肃省</w:t>
      </w:r>
      <w:r w:rsidRPr="00EA1ED4">
        <w:rPr>
          <w:rFonts w:asciiTheme="minorEastAsia" w:hAnsiTheme="minorEastAsia" w:cs="仿宋_GB2312"/>
          <w:szCs w:val="21"/>
        </w:rPr>
        <w:t>兰州</w:t>
      </w:r>
      <w:r w:rsidR="000131CC" w:rsidRPr="00EA1ED4">
        <w:rPr>
          <w:rFonts w:asciiTheme="minorEastAsia" w:hAnsiTheme="minorEastAsia" w:cs="仿宋_GB2312" w:hint="eastAsia"/>
          <w:szCs w:val="21"/>
        </w:rPr>
        <w:t>市</w:t>
      </w:r>
      <w:r w:rsidRPr="00EA1ED4">
        <w:rPr>
          <w:rFonts w:asciiTheme="minorEastAsia" w:hAnsiTheme="minorEastAsia" w:cs="仿宋_GB2312"/>
          <w:szCs w:val="21"/>
        </w:rPr>
        <w:t>部署</w:t>
      </w:r>
      <w:r w:rsidR="000131CC" w:rsidRPr="00EA1ED4">
        <w:rPr>
          <w:rFonts w:asciiTheme="minorEastAsia" w:hAnsiTheme="minorEastAsia" w:cs="仿宋_GB2312" w:hint="eastAsia"/>
          <w:szCs w:val="21"/>
        </w:rPr>
        <w:t>开展</w:t>
      </w:r>
      <w:r w:rsidRPr="00EA1ED4">
        <w:rPr>
          <w:rFonts w:asciiTheme="minorEastAsia" w:hAnsiTheme="minorEastAsia" w:cs="仿宋_GB2312"/>
          <w:szCs w:val="21"/>
        </w:rPr>
        <w:t>全民所有土地资源资产核算试点工程</w:t>
      </w:r>
      <w:r w:rsidR="002B6298" w:rsidRPr="00EA1ED4">
        <w:rPr>
          <w:rFonts w:asciiTheme="minorEastAsia" w:hAnsiTheme="minorEastAsia"/>
          <w:szCs w:val="21"/>
          <w:vertAlign w:val="superscript"/>
        </w:rPr>
        <w:t>[</w:t>
      </w:r>
      <w:r w:rsidR="00B13679" w:rsidRPr="00EA1ED4">
        <w:rPr>
          <w:rFonts w:asciiTheme="minorEastAsia" w:hAnsiTheme="minorEastAsia"/>
          <w:szCs w:val="21"/>
          <w:vertAlign w:val="superscript"/>
        </w:rPr>
        <w:t>13</w:t>
      </w:r>
      <w:r w:rsidR="002B6298" w:rsidRPr="00EA1ED4">
        <w:rPr>
          <w:rFonts w:asciiTheme="minorEastAsia" w:hAnsiTheme="minorEastAsia"/>
          <w:szCs w:val="21"/>
          <w:vertAlign w:val="superscript"/>
        </w:rPr>
        <w:t>]</w:t>
      </w:r>
      <w:r w:rsidRPr="00EA1ED4">
        <w:rPr>
          <w:rFonts w:asciiTheme="minorEastAsia" w:hAnsiTheme="minorEastAsia" w:cs="仿宋_GB2312" w:hint="eastAsia"/>
          <w:szCs w:val="21"/>
        </w:rPr>
        <w:t>；</w:t>
      </w:r>
      <w:r w:rsidR="000131CC" w:rsidRPr="00EA1ED4">
        <w:rPr>
          <w:rFonts w:asciiTheme="minorEastAsia" w:hAnsiTheme="minorEastAsia" w:cs="仿宋_GB2312" w:hint="eastAsia"/>
          <w:szCs w:val="21"/>
        </w:rPr>
        <w:t>中国国土勘测</w:t>
      </w:r>
      <w:r w:rsidRPr="00EA1ED4">
        <w:rPr>
          <w:rFonts w:asciiTheme="minorEastAsia" w:hAnsiTheme="minorEastAsia" w:cs="仿宋_GB2312" w:hint="eastAsia"/>
          <w:szCs w:val="21"/>
        </w:rPr>
        <w:t>规划院项目组同期启动了非经营性用地核算方法、森林草原湿地价值评估核算方法、核算成果的应用评价模型与考核监督体系设计等相关研究与实践工作。在充分继承与吸收原有成果的基础上，本轮试点将核算范围界定为“全民所有的各类土地资源”，关注的重点在于不同地类的核算方法优化、与“国土三调”数据的对接应用、需求导向下的成果检验评判与统筹平衡方法，以及规模化实施的具体工作模式等，并在部分省市着手研究生态价值核算的技术支撑体系。</w:t>
      </w:r>
    </w:p>
    <w:p w14:paraId="64701D98" w14:textId="4DA723C6" w:rsidR="003D312C" w:rsidRPr="00EA1ED4" w:rsidRDefault="001E60F5">
      <w:pPr>
        <w:spacing w:line="360" w:lineRule="auto"/>
        <w:ind w:firstLineChars="196" w:firstLine="412"/>
        <w:rPr>
          <w:rFonts w:asciiTheme="minorEastAsia" w:hAnsiTheme="minorEastAsia" w:cs="仿宋_GB2312"/>
          <w:b/>
          <w:szCs w:val="21"/>
        </w:rPr>
      </w:pPr>
      <w:r w:rsidRPr="00EA1ED4">
        <w:rPr>
          <w:rFonts w:asciiTheme="minorEastAsia" w:hAnsiTheme="minorEastAsia" w:cs="仿宋_GB2312" w:hint="eastAsia"/>
          <w:szCs w:val="21"/>
        </w:rPr>
        <w:t>本阶段工作实现了以实物数量、质量、经济价值量为核心</w:t>
      </w:r>
      <w:r w:rsidR="00823EA2" w:rsidRPr="00EA1ED4">
        <w:rPr>
          <w:rFonts w:asciiTheme="minorEastAsia" w:hAnsiTheme="minorEastAsia" w:cs="仿宋_GB2312" w:hint="eastAsia"/>
          <w:szCs w:val="21"/>
        </w:rPr>
        <w:t>，以全地类为统一口径的</w:t>
      </w:r>
      <w:r w:rsidRPr="00EA1ED4">
        <w:rPr>
          <w:rFonts w:asciiTheme="minorEastAsia" w:hAnsiTheme="minorEastAsia" w:cs="仿宋_GB2312" w:hint="eastAsia"/>
          <w:szCs w:val="21"/>
        </w:rPr>
        <w:t>全民所有土地资源资产核算技术方法体系的规范化，形成了本领域的首部行业标准；但在规模化、可验证的生态价值评估核算，以及基于核算结果的考核评价体系建设等管理应用方面，尚处于开端，</w:t>
      </w:r>
      <w:r w:rsidR="006B28F6" w:rsidRPr="00EA1ED4">
        <w:rPr>
          <w:rFonts w:asciiTheme="minorEastAsia" w:hAnsiTheme="minorEastAsia" w:cs="仿宋_GB2312" w:hint="eastAsia"/>
          <w:szCs w:val="21"/>
        </w:rPr>
        <w:t>这也</w:t>
      </w:r>
      <w:r w:rsidRPr="00EA1ED4">
        <w:rPr>
          <w:rFonts w:asciiTheme="minorEastAsia" w:hAnsiTheme="minorEastAsia" w:cs="仿宋_GB2312" w:hint="eastAsia"/>
          <w:szCs w:val="21"/>
        </w:rPr>
        <w:t>为下一步研究与实践</w:t>
      </w:r>
      <w:r w:rsidR="000131CC" w:rsidRPr="00EA1ED4">
        <w:rPr>
          <w:rFonts w:asciiTheme="minorEastAsia" w:hAnsiTheme="minorEastAsia" w:cs="仿宋_GB2312" w:hint="eastAsia"/>
          <w:szCs w:val="21"/>
        </w:rPr>
        <w:t>打开</w:t>
      </w:r>
      <w:r w:rsidRPr="00EA1ED4">
        <w:rPr>
          <w:rFonts w:asciiTheme="minorEastAsia" w:hAnsiTheme="minorEastAsia" w:cs="仿宋_GB2312" w:hint="eastAsia"/>
          <w:szCs w:val="21"/>
        </w:rPr>
        <w:t>了广阔空间。</w:t>
      </w:r>
    </w:p>
    <w:p w14:paraId="3C2C4CE6" w14:textId="77777777" w:rsidR="003D312C" w:rsidRPr="00EA1ED4" w:rsidRDefault="00951EEB" w:rsidP="00804DE4">
      <w:pPr>
        <w:spacing w:line="360" w:lineRule="auto"/>
        <w:rPr>
          <w:rFonts w:asciiTheme="minorEastAsia" w:hAnsiTheme="minorEastAsia" w:cs="仿宋_GB2312"/>
          <w:b/>
          <w:sz w:val="28"/>
          <w:szCs w:val="28"/>
        </w:rPr>
      </w:pPr>
      <w:r w:rsidRPr="00EA1ED4">
        <w:rPr>
          <w:rFonts w:asciiTheme="minorEastAsia" w:hAnsiTheme="minorEastAsia" w:cs="仿宋_GB2312"/>
          <w:b/>
          <w:sz w:val="28"/>
          <w:szCs w:val="28"/>
        </w:rPr>
        <w:t>2</w:t>
      </w:r>
      <w:r w:rsidR="00271116" w:rsidRPr="00EA1ED4">
        <w:rPr>
          <w:rFonts w:asciiTheme="minorEastAsia" w:hAnsiTheme="minorEastAsia" w:cs="仿宋_GB2312"/>
          <w:b/>
          <w:sz w:val="28"/>
          <w:szCs w:val="28"/>
        </w:rPr>
        <w:t xml:space="preserve"> </w:t>
      </w:r>
      <w:r w:rsidR="001E60F5" w:rsidRPr="00EA1ED4">
        <w:rPr>
          <w:rFonts w:asciiTheme="minorEastAsia" w:hAnsiTheme="minorEastAsia" w:cs="仿宋_GB2312" w:hint="eastAsia"/>
          <w:b/>
          <w:sz w:val="28"/>
          <w:szCs w:val="28"/>
        </w:rPr>
        <w:t>技术方法体系</w:t>
      </w:r>
    </w:p>
    <w:p w14:paraId="0A8EF6FD" w14:textId="35879083" w:rsidR="003D312C" w:rsidRPr="00EA1ED4" w:rsidRDefault="001E60F5">
      <w:pPr>
        <w:spacing w:line="360" w:lineRule="auto"/>
        <w:ind w:firstLineChars="196" w:firstLine="412"/>
        <w:rPr>
          <w:rFonts w:asciiTheme="minorEastAsia" w:hAnsiTheme="minorEastAsia" w:cs="仿宋_GB2312"/>
          <w:szCs w:val="21"/>
        </w:rPr>
      </w:pPr>
      <w:r w:rsidRPr="00EA1ED4">
        <w:rPr>
          <w:rFonts w:asciiTheme="minorEastAsia" w:hAnsiTheme="minorEastAsia" w:cs="仿宋_GB2312" w:hint="eastAsia"/>
          <w:szCs w:val="21"/>
        </w:rPr>
        <w:t>分析土地资产核算中两类核心要素——土地面积和土地价格的特征，可以看出，在现行技术体系下，土地面积具有相对较高的客观可量测性，且近年</w:t>
      </w:r>
      <w:r w:rsidR="00951EEB" w:rsidRPr="00EA1ED4">
        <w:rPr>
          <w:rFonts w:asciiTheme="minorEastAsia" w:hAnsiTheme="minorEastAsia" w:cs="仿宋_GB2312" w:hint="eastAsia"/>
          <w:szCs w:val="21"/>
        </w:rPr>
        <w:t>来</w:t>
      </w:r>
      <w:r w:rsidRPr="00EA1ED4">
        <w:rPr>
          <w:rFonts w:asciiTheme="minorEastAsia" w:hAnsiTheme="minorEastAsia" w:cs="仿宋_GB2312" w:hint="eastAsia"/>
          <w:szCs w:val="21"/>
        </w:rPr>
        <w:t>土地资源调查工程的空间与地类覆盖范围、工作持续性、数据精度等整体较好，全国统一性较高。从实际操作的角度，</w:t>
      </w:r>
      <w:r w:rsidR="00951EEB" w:rsidRPr="00EA1ED4">
        <w:rPr>
          <w:rFonts w:asciiTheme="minorEastAsia" w:hAnsiTheme="minorEastAsia" w:cs="仿宋_GB2312" w:hint="eastAsia"/>
          <w:szCs w:val="21"/>
        </w:rPr>
        <w:t>需</w:t>
      </w:r>
      <w:r w:rsidRPr="00EA1ED4">
        <w:rPr>
          <w:rFonts w:asciiTheme="minorEastAsia" w:hAnsiTheme="minorEastAsia" w:cs="仿宋_GB2312" w:hint="eastAsia"/>
          <w:szCs w:val="21"/>
        </w:rPr>
        <w:t>重点关</w:t>
      </w:r>
      <w:r w:rsidR="000131CC" w:rsidRPr="00EA1ED4">
        <w:rPr>
          <w:rFonts w:asciiTheme="minorEastAsia" w:hAnsiTheme="minorEastAsia" w:cs="仿宋_GB2312" w:hint="eastAsia"/>
          <w:szCs w:val="21"/>
        </w:rPr>
        <w:t>注如何利用好现行地价体系，在可控的人工、财力、时间等投入条件</w:t>
      </w:r>
      <w:r w:rsidRPr="00EA1ED4">
        <w:rPr>
          <w:rFonts w:asciiTheme="minorEastAsia" w:hAnsiTheme="minorEastAsia" w:cs="仿宋_GB2312" w:hint="eastAsia"/>
          <w:szCs w:val="21"/>
        </w:rPr>
        <w:t>下，</w:t>
      </w:r>
      <w:r w:rsidR="006B28F6" w:rsidRPr="00EA1ED4">
        <w:rPr>
          <w:rFonts w:asciiTheme="minorEastAsia" w:hAnsiTheme="minorEastAsia" w:cs="仿宋_GB2312" w:hint="eastAsia"/>
          <w:szCs w:val="21"/>
        </w:rPr>
        <w:t>兼顾科学性和现实可操作性，形成支撑规模化、工程化实施的土地资产</w:t>
      </w:r>
      <w:r w:rsidRPr="00EA1ED4">
        <w:rPr>
          <w:rFonts w:asciiTheme="minorEastAsia" w:hAnsiTheme="minorEastAsia" w:cs="仿宋_GB2312" w:hint="eastAsia"/>
          <w:szCs w:val="21"/>
        </w:rPr>
        <w:t>核算技术路径与方法。</w:t>
      </w:r>
    </w:p>
    <w:p w14:paraId="29A5FCD0" w14:textId="63407829" w:rsidR="003D312C" w:rsidRPr="00EA1ED4" w:rsidRDefault="001E60F5">
      <w:pPr>
        <w:spacing w:line="360" w:lineRule="auto"/>
        <w:ind w:firstLineChars="196" w:firstLine="412"/>
        <w:rPr>
          <w:rFonts w:asciiTheme="minorEastAsia" w:hAnsiTheme="minorEastAsia" w:cs="仿宋_GB2312"/>
          <w:szCs w:val="21"/>
        </w:rPr>
      </w:pPr>
      <w:r w:rsidRPr="00EA1ED4">
        <w:rPr>
          <w:rFonts w:asciiTheme="minorEastAsia" w:hAnsiTheme="minorEastAsia" w:cs="仿宋_GB2312" w:hint="eastAsia"/>
          <w:szCs w:val="21"/>
        </w:rPr>
        <w:t>依据不同情况下土地价格信号的特点及其精度，</w:t>
      </w:r>
      <w:r w:rsidR="006B28F6" w:rsidRPr="00EA1ED4">
        <w:rPr>
          <w:rFonts w:asciiTheme="minorEastAsia" w:hAnsiTheme="minorEastAsia" w:cs="仿宋_GB2312" w:hint="eastAsia"/>
          <w:szCs w:val="21"/>
        </w:rPr>
        <w:t>赵松等</w:t>
      </w:r>
      <w:r w:rsidR="00951EEB" w:rsidRPr="00EA1ED4">
        <w:rPr>
          <w:rFonts w:asciiTheme="minorEastAsia" w:hAnsiTheme="minorEastAsia" w:cs="仿宋_GB2312" w:hint="eastAsia"/>
          <w:szCs w:val="21"/>
        </w:rPr>
        <w:t>提出</w:t>
      </w:r>
      <w:r w:rsidRPr="00EA1ED4">
        <w:rPr>
          <w:rFonts w:asciiTheme="minorEastAsia" w:hAnsiTheme="minorEastAsia" w:cs="仿宋_GB2312" w:hint="eastAsia"/>
          <w:szCs w:val="21"/>
        </w:rPr>
        <w:t>将土地资产核算方法分为宏</w:t>
      </w:r>
      <w:r w:rsidRPr="00EA1ED4">
        <w:rPr>
          <w:rFonts w:asciiTheme="minorEastAsia" w:hAnsiTheme="minorEastAsia" w:cs="仿宋_GB2312" w:hint="eastAsia"/>
          <w:szCs w:val="21"/>
        </w:rPr>
        <w:lastRenderedPageBreak/>
        <w:t>观、中观、微观三种尺度</w:t>
      </w:r>
      <w:r w:rsidR="00C9196E" w:rsidRPr="00EA1ED4">
        <w:rPr>
          <w:rFonts w:asciiTheme="minorEastAsia" w:hAnsiTheme="minorEastAsia"/>
          <w:szCs w:val="21"/>
          <w:vertAlign w:val="superscript"/>
        </w:rPr>
        <w:t>[</w:t>
      </w:r>
      <w:r w:rsidR="00B13679" w:rsidRPr="00EA1ED4">
        <w:rPr>
          <w:rFonts w:asciiTheme="minorEastAsia" w:hAnsiTheme="minorEastAsia"/>
          <w:szCs w:val="21"/>
          <w:vertAlign w:val="superscript"/>
        </w:rPr>
        <w:t>14</w:t>
      </w:r>
      <w:r w:rsidR="00C9196E" w:rsidRPr="00EA1ED4">
        <w:rPr>
          <w:rFonts w:asciiTheme="minorEastAsia" w:hAnsiTheme="minorEastAsia"/>
          <w:szCs w:val="21"/>
          <w:vertAlign w:val="superscript"/>
        </w:rPr>
        <w:t>]</w:t>
      </w:r>
      <w:r w:rsidRPr="00EA1ED4">
        <w:rPr>
          <w:rFonts w:asciiTheme="minorEastAsia" w:hAnsiTheme="minorEastAsia" w:cs="仿宋_GB2312" w:hint="eastAsia"/>
          <w:szCs w:val="21"/>
        </w:rPr>
        <w:t>。不同方法主要表现为核算中使用的地价指标</w:t>
      </w:r>
      <w:r w:rsidR="006B28F6" w:rsidRPr="00EA1ED4">
        <w:rPr>
          <w:rFonts w:asciiTheme="minorEastAsia" w:hAnsiTheme="minorEastAsia" w:cs="仿宋_GB2312" w:hint="eastAsia"/>
          <w:szCs w:val="21"/>
        </w:rPr>
        <w:t>在</w:t>
      </w:r>
      <w:r w:rsidRPr="00EA1ED4">
        <w:rPr>
          <w:rFonts w:asciiTheme="minorEastAsia" w:hAnsiTheme="minorEastAsia" w:cs="仿宋_GB2312" w:hint="eastAsia"/>
          <w:szCs w:val="21"/>
        </w:rPr>
        <w:t>精度</w:t>
      </w:r>
      <w:r w:rsidR="006B28F6" w:rsidRPr="00EA1ED4">
        <w:rPr>
          <w:rFonts w:asciiTheme="minorEastAsia" w:hAnsiTheme="minorEastAsia" w:cs="仿宋_GB2312" w:hint="eastAsia"/>
          <w:szCs w:val="21"/>
        </w:rPr>
        <w:t>上的</w:t>
      </w:r>
      <w:r w:rsidR="000131CC" w:rsidRPr="00EA1ED4">
        <w:rPr>
          <w:rFonts w:asciiTheme="minorEastAsia" w:hAnsiTheme="minorEastAsia" w:cs="仿宋_GB2312" w:hint="eastAsia"/>
          <w:szCs w:val="21"/>
        </w:rPr>
        <w:t>差异</w:t>
      </w:r>
      <w:r w:rsidRPr="00EA1ED4">
        <w:rPr>
          <w:rFonts w:asciiTheme="minorEastAsia" w:hAnsiTheme="minorEastAsia" w:cs="仿宋_GB2312" w:hint="eastAsia"/>
          <w:szCs w:val="21"/>
        </w:rPr>
        <w:t>，</w:t>
      </w:r>
      <w:r w:rsidR="006B28F6" w:rsidRPr="00EA1ED4">
        <w:rPr>
          <w:rFonts w:asciiTheme="minorEastAsia" w:hAnsiTheme="minorEastAsia" w:cs="仿宋_GB2312" w:hint="eastAsia"/>
          <w:szCs w:val="21"/>
        </w:rPr>
        <w:t>以及</w:t>
      </w:r>
      <w:r w:rsidRPr="00EA1ED4">
        <w:rPr>
          <w:rFonts w:asciiTheme="minorEastAsia" w:hAnsiTheme="minorEastAsia" w:cs="仿宋_GB2312" w:hint="eastAsia"/>
          <w:szCs w:val="21"/>
        </w:rPr>
        <w:t>所需的基础数据支</w:t>
      </w:r>
      <w:r w:rsidR="000131CC" w:rsidRPr="00EA1ED4">
        <w:rPr>
          <w:rFonts w:asciiTheme="minorEastAsia" w:hAnsiTheme="minorEastAsia" w:cs="仿宋_GB2312" w:hint="eastAsia"/>
          <w:szCs w:val="21"/>
        </w:rPr>
        <w:t>撑条件、工程</w:t>
      </w:r>
      <w:proofErr w:type="gramStart"/>
      <w:r w:rsidR="000131CC" w:rsidRPr="00EA1ED4">
        <w:rPr>
          <w:rFonts w:asciiTheme="minorEastAsia" w:hAnsiTheme="minorEastAsia" w:cs="仿宋_GB2312" w:hint="eastAsia"/>
          <w:szCs w:val="21"/>
        </w:rPr>
        <w:t>量投入</w:t>
      </w:r>
      <w:proofErr w:type="gramEnd"/>
      <w:r w:rsidR="006B28F6" w:rsidRPr="00EA1ED4">
        <w:rPr>
          <w:rFonts w:asciiTheme="minorEastAsia" w:hAnsiTheme="minorEastAsia" w:cs="仿宋_GB2312" w:hint="eastAsia"/>
          <w:szCs w:val="21"/>
        </w:rPr>
        <w:t>方面的</w:t>
      </w:r>
      <w:r w:rsidR="000131CC" w:rsidRPr="00EA1ED4">
        <w:rPr>
          <w:rFonts w:asciiTheme="minorEastAsia" w:hAnsiTheme="minorEastAsia" w:cs="仿宋_GB2312" w:hint="eastAsia"/>
          <w:szCs w:val="21"/>
        </w:rPr>
        <w:t>差异；相应地，</w:t>
      </w:r>
      <w:r w:rsidR="006B28F6" w:rsidRPr="00EA1ED4">
        <w:rPr>
          <w:rFonts w:asciiTheme="minorEastAsia" w:hAnsiTheme="minorEastAsia" w:cs="仿宋_GB2312" w:hint="eastAsia"/>
          <w:szCs w:val="21"/>
        </w:rPr>
        <w:t>所</w:t>
      </w:r>
      <w:r w:rsidR="000131CC" w:rsidRPr="00EA1ED4">
        <w:rPr>
          <w:rFonts w:asciiTheme="minorEastAsia" w:hAnsiTheme="minorEastAsia" w:cs="仿宋_GB2312" w:hint="eastAsia"/>
          <w:szCs w:val="21"/>
        </w:rPr>
        <w:t>形成的核算成果在满足</w:t>
      </w:r>
      <w:r w:rsidRPr="00EA1ED4">
        <w:rPr>
          <w:rFonts w:asciiTheme="minorEastAsia" w:hAnsiTheme="minorEastAsia" w:cs="仿宋_GB2312" w:hint="eastAsia"/>
          <w:szCs w:val="21"/>
        </w:rPr>
        <w:t>应用需求方面也各具特征。</w:t>
      </w:r>
    </w:p>
    <w:p w14:paraId="5FE0742E" w14:textId="77777777" w:rsidR="00BF7171" w:rsidRPr="00EA1ED4" w:rsidRDefault="00951EEB">
      <w:pPr>
        <w:spacing w:line="360" w:lineRule="auto"/>
        <w:rPr>
          <w:rFonts w:asciiTheme="minorEastAsia" w:hAnsiTheme="minorEastAsia" w:cs="仿宋_GB2312"/>
          <w:b/>
          <w:szCs w:val="21"/>
        </w:rPr>
      </w:pPr>
      <w:r w:rsidRPr="00EA1ED4">
        <w:rPr>
          <w:rFonts w:asciiTheme="minorEastAsia" w:hAnsiTheme="minorEastAsia" w:cs="仿宋_GB2312"/>
          <w:b/>
          <w:szCs w:val="21"/>
        </w:rPr>
        <w:t>2</w:t>
      </w:r>
      <w:r w:rsidR="00271116" w:rsidRPr="00EA1ED4">
        <w:rPr>
          <w:rFonts w:asciiTheme="minorEastAsia" w:hAnsiTheme="minorEastAsia" w:cs="仿宋_GB2312" w:hint="eastAsia"/>
          <w:b/>
          <w:szCs w:val="21"/>
        </w:rPr>
        <w:t>.</w:t>
      </w:r>
      <w:r w:rsidR="001E60F5" w:rsidRPr="00EA1ED4">
        <w:rPr>
          <w:rFonts w:asciiTheme="minorEastAsia" w:hAnsiTheme="minorEastAsia" w:cs="仿宋_GB2312"/>
          <w:b/>
          <w:szCs w:val="21"/>
        </w:rPr>
        <w:t>1</w:t>
      </w:r>
      <w:r w:rsidRPr="00EA1ED4">
        <w:rPr>
          <w:rFonts w:asciiTheme="minorEastAsia" w:hAnsiTheme="minorEastAsia" w:cs="仿宋_GB2312"/>
          <w:b/>
          <w:szCs w:val="21"/>
        </w:rPr>
        <w:t xml:space="preserve"> </w:t>
      </w:r>
      <w:r w:rsidR="001E60F5" w:rsidRPr="00EA1ED4">
        <w:rPr>
          <w:rFonts w:asciiTheme="minorEastAsia" w:hAnsiTheme="minorEastAsia" w:cs="仿宋_GB2312" w:hint="eastAsia"/>
          <w:b/>
          <w:szCs w:val="21"/>
        </w:rPr>
        <w:t>宏观尺度的土地资产核算</w:t>
      </w:r>
    </w:p>
    <w:p w14:paraId="40D5E087" w14:textId="77777777" w:rsidR="003D312C" w:rsidRPr="00EA1ED4" w:rsidRDefault="00BF7171">
      <w:pPr>
        <w:spacing w:line="360" w:lineRule="auto"/>
        <w:ind w:firstLineChars="196" w:firstLine="412"/>
        <w:rPr>
          <w:rFonts w:asciiTheme="minorEastAsia" w:hAnsiTheme="minorEastAsia" w:cs="仿宋_GB2312"/>
          <w:szCs w:val="21"/>
        </w:rPr>
      </w:pPr>
      <w:r w:rsidRPr="00EA1ED4">
        <w:rPr>
          <w:rFonts w:asciiTheme="minorEastAsia" w:hAnsiTheme="minorEastAsia" w:cs="仿宋_GB2312" w:hint="eastAsia"/>
          <w:szCs w:val="21"/>
        </w:rPr>
        <w:t>宏观尺度的土地资产核算</w:t>
      </w:r>
      <w:r w:rsidR="001E60F5" w:rsidRPr="00EA1ED4">
        <w:rPr>
          <w:rFonts w:asciiTheme="minorEastAsia" w:hAnsiTheme="minorEastAsia" w:cs="仿宋_GB2312" w:hint="eastAsia"/>
          <w:szCs w:val="21"/>
        </w:rPr>
        <w:t>是指以县级</w:t>
      </w:r>
      <w:r w:rsidR="00C83E5B" w:rsidRPr="00EA1ED4">
        <w:rPr>
          <w:rFonts w:asciiTheme="minorEastAsia" w:hAnsiTheme="minorEastAsia" w:cs="仿宋_GB2312" w:hint="eastAsia"/>
          <w:szCs w:val="21"/>
        </w:rPr>
        <w:t>以下（含县级）</w:t>
      </w:r>
      <w:r w:rsidR="001E60F5" w:rsidRPr="00EA1ED4">
        <w:rPr>
          <w:rFonts w:asciiTheme="minorEastAsia" w:hAnsiTheme="minorEastAsia" w:cs="仿宋_GB2312" w:hint="eastAsia"/>
          <w:szCs w:val="21"/>
        </w:rPr>
        <w:t>行政单元为基本核算单元的土地资产核算。对行政单元内部土地质量、价格的空间分布差异不予体现。该类方法通过分别测算行政单元内各用途的土地平均价格，与相应地类的面积结合，测定土地资产价值总量。实施过程中，如何参照现行的基准地价、监测地价、交易地价等价格信号，客观确定行政单元内不同地类的价格总体水平是影响该方法核算结果的关键。该类方法对土地资源调查、土地资产评价等多</w:t>
      </w:r>
      <w:proofErr w:type="gramStart"/>
      <w:r w:rsidR="001E60F5" w:rsidRPr="00EA1ED4">
        <w:rPr>
          <w:rFonts w:asciiTheme="minorEastAsia" w:hAnsiTheme="minorEastAsia" w:cs="仿宋_GB2312" w:hint="eastAsia"/>
          <w:szCs w:val="21"/>
        </w:rPr>
        <w:t>源数据</w:t>
      </w:r>
      <w:proofErr w:type="gramEnd"/>
      <w:r w:rsidR="001E60F5" w:rsidRPr="00EA1ED4">
        <w:rPr>
          <w:rFonts w:asciiTheme="minorEastAsia" w:hAnsiTheme="minorEastAsia" w:cs="仿宋_GB2312" w:hint="eastAsia"/>
          <w:szCs w:val="21"/>
        </w:rPr>
        <w:t>间的空间匹配精度要求低，在无矢量数据的情况下，仅通过行政编码即可实现基本核算单元上实物量与价值量数据的匹配，从而便于在较大区域范围内快速完成核算。</w:t>
      </w:r>
    </w:p>
    <w:p w14:paraId="68137062" w14:textId="77777777" w:rsidR="00BF7171" w:rsidRPr="00EA1ED4" w:rsidRDefault="00951EEB">
      <w:pPr>
        <w:spacing w:line="360" w:lineRule="auto"/>
        <w:rPr>
          <w:rFonts w:asciiTheme="minorEastAsia" w:hAnsiTheme="minorEastAsia" w:cs="仿宋_GB2312"/>
          <w:b/>
          <w:szCs w:val="21"/>
        </w:rPr>
      </w:pPr>
      <w:r w:rsidRPr="00EA1ED4">
        <w:rPr>
          <w:rFonts w:asciiTheme="minorEastAsia" w:hAnsiTheme="minorEastAsia" w:cs="仿宋_GB2312"/>
          <w:b/>
          <w:szCs w:val="21"/>
        </w:rPr>
        <w:t>2</w:t>
      </w:r>
      <w:r w:rsidR="00271116" w:rsidRPr="00EA1ED4">
        <w:rPr>
          <w:rFonts w:asciiTheme="minorEastAsia" w:hAnsiTheme="minorEastAsia" w:cs="仿宋_GB2312" w:hint="eastAsia"/>
          <w:b/>
          <w:szCs w:val="21"/>
        </w:rPr>
        <w:t>.</w:t>
      </w:r>
      <w:r w:rsidRPr="00EA1ED4">
        <w:rPr>
          <w:rFonts w:asciiTheme="minorEastAsia" w:hAnsiTheme="minorEastAsia" w:cs="仿宋_GB2312"/>
          <w:b/>
          <w:szCs w:val="21"/>
        </w:rPr>
        <w:t>2</w:t>
      </w:r>
      <w:r w:rsidR="00271116" w:rsidRPr="00EA1ED4">
        <w:rPr>
          <w:rFonts w:asciiTheme="minorEastAsia" w:hAnsiTheme="minorEastAsia" w:cs="仿宋_GB2312" w:hint="eastAsia"/>
          <w:b/>
          <w:szCs w:val="21"/>
        </w:rPr>
        <w:t xml:space="preserve"> </w:t>
      </w:r>
      <w:r w:rsidR="001E60F5" w:rsidRPr="00EA1ED4">
        <w:rPr>
          <w:rFonts w:asciiTheme="minorEastAsia" w:hAnsiTheme="minorEastAsia" w:cs="仿宋_GB2312" w:hint="eastAsia"/>
          <w:b/>
          <w:szCs w:val="21"/>
        </w:rPr>
        <w:t>中观尺度的土地资产核算</w:t>
      </w:r>
    </w:p>
    <w:p w14:paraId="4CCB5B88" w14:textId="77777777" w:rsidR="003D312C" w:rsidRPr="00EA1ED4" w:rsidRDefault="00BF7171">
      <w:pPr>
        <w:spacing w:line="360" w:lineRule="auto"/>
        <w:ind w:firstLine="412"/>
        <w:rPr>
          <w:rFonts w:asciiTheme="minorEastAsia" w:hAnsiTheme="minorEastAsia" w:cs="仿宋_GB2312"/>
          <w:szCs w:val="21"/>
        </w:rPr>
      </w:pPr>
      <w:r w:rsidRPr="00EA1ED4">
        <w:rPr>
          <w:rFonts w:asciiTheme="minorEastAsia" w:hAnsiTheme="minorEastAsia" w:cs="仿宋_GB2312" w:hint="eastAsia"/>
          <w:szCs w:val="21"/>
        </w:rPr>
        <w:t>中观尺度的土地资产核算</w:t>
      </w:r>
      <w:r w:rsidR="001E60F5" w:rsidRPr="00EA1ED4">
        <w:rPr>
          <w:rFonts w:asciiTheme="minorEastAsia" w:hAnsiTheme="minorEastAsia" w:cs="仿宋_GB2312" w:hint="eastAsia"/>
          <w:szCs w:val="21"/>
        </w:rPr>
        <w:t>是指在一个行政单元内部，评定划分各类土地的均质区域，以各均质区域作为基本核算单元，测算不同均质区域的平均价格，与相应地</w:t>
      </w:r>
      <w:proofErr w:type="gramStart"/>
      <w:r w:rsidR="001E60F5" w:rsidRPr="00EA1ED4">
        <w:rPr>
          <w:rFonts w:asciiTheme="minorEastAsia" w:hAnsiTheme="minorEastAsia" w:cs="仿宋_GB2312" w:hint="eastAsia"/>
          <w:szCs w:val="21"/>
        </w:rPr>
        <w:t>类面积</w:t>
      </w:r>
      <w:proofErr w:type="gramEnd"/>
      <w:r w:rsidR="001E60F5" w:rsidRPr="00EA1ED4">
        <w:rPr>
          <w:rFonts w:asciiTheme="minorEastAsia" w:hAnsiTheme="minorEastAsia" w:cs="仿宋_GB2312" w:hint="eastAsia"/>
          <w:szCs w:val="21"/>
        </w:rPr>
        <w:t>结合，实现土地资产核算。此类方法能够更好地体现土地价值在不同空间区位上的差异性，精度高于宏观尺度的核算，且由于在行政区划信息中叠加了空间区位信息，有助于对核算结果进行精细化分析与应用。实施过程需同时</w:t>
      </w:r>
      <w:r w:rsidR="009A758C" w:rsidRPr="00EA1ED4">
        <w:rPr>
          <w:rFonts w:asciiTheme="minorEastAsia" w:hAnsiTheme="minorEastAsia" w:cs="仿宋_GB2312" w:hint="eastAsia"/>
          <w:szCs w:val="21"/>
        </w:rPr>
        <w:t>具备</w:t>
      </w:r>
      <w:r w:rsidR="001E60F5" w:rsidRPr="00EA1ED4">
        <w:rPr>
          <w:rFonts w:asciiTheme="minorEastAsia" w:hAnsiTheme="minorEastAsia" w:cs="仿宋_GB2312" w:hint="eastAsia"/>
          <w:szCs w:val="21"/>
        </w:rPr>
        <w:t>土地实物</w:t>
      </w:r>
      <w:r w:rsidR="00C27F1E" w:rsidRPr="00EA1ED4">
        <w:rPr>
          <w:rFonts w:asciiTheme="minorEastAsia" w:hAnsiTheme="minorEastAsia" w:cs="仿宋_GB2312" w:hint="eastAsia"/>
          <w:szCs w:val="21"/>
        </w:rPr>
        <w:t>量</w:t>
      </w:r>
      <w:r w:rsidR="001E60F5" w:rsidRPr="00EA1ED4">
        <w:rPr>
          <w:rFonts w:asciiTheme="minorEastAsia" w:hAnsiTheme="minorEastAsia" w:cs="仿宋_GB2312" w:hint="eastAsia"/>
          <w:szCs w:val="21"/>
        </w:rPr>
        <w:t>与地价信号的空间矢量数据，以便实现在县级行政区内部，将不同均质区域上的各类土地面积与同类价格信息精准匹配。</w:t>
      </w:r>
    </w:p>
    <w:p w14:paraId="30835AE1" w14:textId="77777777" w:rsidR="00BF7171" w:rsidRPr="00EA1ED4" w:rsidRDefault="00951EEB">
      <w:pPr>
        <w:spacing w:line="360" w:lineRule="auto"/>
        <w:rPr>
          <w:rFonts w:asciiTheme="minorEastAsia" w:hAnsiTheme="minorEastAsia" w:cs="仿宋_GB2312"/>
          <w:szCs w:val="21"/>
        </w:rPr>
      </w:pPr>
      <w:r w:rsidRPr="00EA1ED4">
        <w:rPr>
          <w:rFonts w:asciiTheme="minorEastAsia" w:hAnsiTheme="minorEastAsia" w:cs="仿宋_GB2312"/>
          <w:b/>
          <w:szCs w:val="21"/>
        </w:rPr>
        <w:t>2</w:t>
      </w:r>
      <w:r w:rsidR="00271116" w:rsidRPr="00EA1ED4">
        <w:rPr>
          <w:rFonts w:asciiTheme="minorEastAsia" w:hAnsiTheme="minorEastAsia" w:cs="仿宋_GB2312" w:hint="eastAsia"/>
          <w:b/>
          <w:szCs w:val="21"/>
        </w:rPr>
        <w:t>.</w:t>
      </w:r>
      <w:r w:rsidR="001E60F5" w:rsidRPr="00EA1ED4">
        <w:rPr>
          <w:rFonts w:asciiTheme="minorEastAsia" w:hAnsiTheme="minorEastAsia" w:cs="仿宋_GB2312"/>
          <w:b/>
          <w:szCs w:val="21"/>
        </w:rPr>
        <w:t>3</w:t>
      </w:r>
      <w:r w:rsidRPr="00EA1ED4">
        <w:rPr>
          <w:rFonts w:asciiTheme="minorEastAsia" w:hAnsiTheme="minorEastAsia" w:cs="仿宋_GB2312"/>
          <w:b/>
          <w:szCs w:val="21"/>
        </w:rPr>
        <w:t xml:space="preserve"> </w:t>
      </w:r>
      <w:r w:rsidR="001E60F5" w:rsidRPr="00EA1ED4">
        <w:rPr>
          <w:rFonts w:asciiTheme="minorEastAsia" w:hAnsiTheme="minorEastAsia" w:cs="仿宋_GB2312" w:hint="eastAsia"/>
          <w:b/>
          <w:szCs w:val="21"/>
        </w:rPr>
        <w:t>微观尺度的土地资产核算</w:t>
      </w:r>
    </w:p>
    <w:p w14:paraId="3A4247D9" w14:textId="7A8AFC95" w:rsidR="003D312C" w:rsidRPr="00EA1ED4" w:rsidRDefault="00BF7171">
      <w:pPr>
        <w:spacing w:line="360" w:lineRule="auto"/>
        <w:ind w:firstLineChars="200" w:firstLine="420"/>
        <w:rPr>
          <w:rFonts w:asciiTheme="minorEastAsia" w:hAnsiTheme="minorEastAsia" w:cs="仿宋_GB2312"/>
          <w:szCs w:val="21"/>
        </w:rPr>
      </w:pPr>
      <w:r w:rsidRPr="00EA1ED4">
        <w:rPr>
          <w:rFonts w:asciiTheme="minorEastAsia" w:hAnsiTheme="minorEastAsia" w:cs="仿宋_GB2312" w:hint="eastAsia"/>
          <w:szCs w:val="21"/>
        </w:rPr>
        <w:t>微观尺度的土地资产核算</w:t>
      </w:r>
      <w:r w:rsidR="001E60F5" w:rsidRPr="00EA1ED4">
        <w:rPr>
          <w:rFonts w:asciiTheme="minorEastAsia" w:hAnsiTheme="minorEastAsia" w:cs="仿宋_GB2312" w:hint="eastAsia"/>
          <w:szCs w:val="21"/>
        </w:rPr>
        <w:t>是指以各个宗地（或具体利用状况一致的地块）作为基本核算单元进行的土地资产核算。通过测定、汇总各宗地的土地价值总量，形成整体核算结果。核</w:t>
      </w:r>
      <w:r w:rsidR="000131CC" w:rsidRPr="00EA1ED4">
        <w:rPr>
          <w:rFonts w:asciiTheme="minorEastAsia" w:hAnsiTheme="minorEastAsia" w:cs="仿宋_GB2312" w:hint="eastAsia"/>
          <w:szCs w:val="21"/>
        </w:rPr>
        <w:t>算结果中不仅体现了行政区划和空间区位信息，通常还</w:t>
      </w:r>
      <w:proofErr w:type="gramStart"/>
      <w:r w:rsidR="000131CC" w:rsidRPr="00EA1ED4">
        <w:rPr>
          <w:rFonts w:asciiTheme="minorEastAsia" w:hAnsiTheme="minorEastAsia" w:cs="仿宋_GB2312" w:hint="eastAsia"/>
          <w:szCs w:val="21"/>
        </w:rPr>
        <w:t>需包括</w:t>
      </w:r>
      <w:proofErr w:type="gramEnd"/>
      <w:r w:rsidR="000131CC" w:rsidRPr="00EA1ED4">
        <w:rPr>
          <w:rFonts w:asciiTheme="minorEastAsia" w:hAnsiTheme="minorEastAsia" w:cs="仿宋_GB2312" w:hint="eastAsia"/>
          <w:szCs w:val="21"/>
        </w:rPr>
        <w:t>更为具体详</w:t>
      </w:r>
      <w:r w:rsidR="001E60F5" w:rsidRPr="00EA1ED4">
        <w:rPr>
          <w:rFonts w:asciiTheme="minorEastAsia" w:hAnsiTheme="minorEastAsia" w:cs="仿宋_GB2312" w:hint="eastAsia"/>
          <w:szCs w:val="21"/>
        </w:rPr>
        <w:t>实的权属信息、配置信息、利用信息等，从而大大拓展核算结果的应用领域。该方法形成的高精度核算成果能够支撑各类口径下的统计分析，适用于涉及相关内容的履职考核、全民所有自然资源资产平衡表（负债表）编制等精细化管理需求。其不足之处在于：工程</w:t>
      </w:r>
      <w:r w:rsidR="006B28F6" w:rsidRPr="00EA1ED4">
        <w:rPr>
          <w:rFonts w:asciiTheme="minorEastAsia" w:hAnsiTheme="minorEastAsia" w:cs="仿宋_GB2312" w:hint="eastAsia"/>
          <w:szCs w:val="21"/>
        </w:rPr>
        <w:t>任务</w:t>
      </w:r>
      <w:r w:rsidR="001E60F5" w:rsidRPr="00EA1ED4">
        <w:rPr>
          <w:rFonts w:asciiTheme="minorEastAsia" w:hAnsiTheme="minorEastAsia" w:cs="仿宋_GB2312" w:hint="eastAsia"/>
          <w:szCs w:val="21"/>
        </w:rPr>
        <w:t>繁重、对基础数据的完备程度和多</w:t>
      </w:r>
      <w:proofErr w:type="gramStart"/>
      <w:r w:rsidR="001E60F5" w:rsidRPr="00EA1ED4">
        <w:rPr>
          <w:rFonts w:asciiTheme="minorEastAsia" w:hAnsiTheme="minorEastAsia" w:cs="仿宋_GB2312" w:hint="eastAsia"/>
          <w:szCs w:val="21"/>
        </w:rPr>
        <w:t>源数据</w:t>
      </w:r>
      <w:proofErr w:type="gramEnd"/>
      <w:r w:rsidR="001E60F5" w:rsidRPr="00EA1ED4">
        <w:rPr>
          <w:rFonts w:asciiTheme="minorEastAsia" w:hAnsiTheme="minorEastAsia" w:cs="仿宋_GB2312" w:hint="eastAsia"/>
          <w:szCs w:val="21"/>
        </w:rPr>
        <w:t>间的空间匹配精度要求高、耗费成本大，通常需借助</w:t>
      </w:r>
      <w:r w:rsidR="000131CC" w:rsidRPr="00EA1ED4">
        <w:rPr>
          <w:rFonts w:asciiTheme="minorEastAsia" w:hAnsiTheme="minorEastAsia" w:cs="仿宋_GB2312" w:hint="eastAsia"/>
          <w:szCs w:val="21"/>
        </w:rPr>
        <w:t>批量评估方法完成各宗地单元的价值评估。现阶段，该方法的适用范围有较</w:t>
      </w:r>
      <w:r w:rsidR="006706F3" w:rsidRPr="00EA1ED4">
        <w:rPr>
          <w:rFonts w:asciiTheme="minorEastAsia" w:hAnsiTheme="minorEastAsia" w:cs="仿宋_GB2312" w:hint="eastAsia"/>
          <w:szCs w:val="21"/>
        </w:rPr>
        <w:t>多</w:t>
      </w:r>
      <w:r w:rsidR="000131CC" w:rsidRPr="00EA1ED4">
        <w:rPr>
          <w:rFonts w:asciiTheme="minorEastAsia" w:hAnsiTheme="minorEastAsia" w:cs="仿宋_GB2312" w:hint="eastAsia"/>
          <w:szCs w:val="21"/>
        </w:rPr>
        <w:t>局限</w:t>
      </w:r>
      <w:r w:rsidR="001E60F5" w:rsidRPr="00EA1ED4">
        <w:rPr>
          <w:rFonts w:asciiTheme="minorEastAsia" w:hAnsiTheme="minorEastAsia" w:cs="仿宋_GB2312" w:hint="eastAsia"/>
          <w:szCs w:val="21"/>
        </w:rPr>
        <w:t>，但随着相关领域基础资料的积累完善，以及信息化工具</w:t>
      </w:r>
      <w:r w:rsidR="000131CC" w:rsidRPr="00EA1ED4">
        <w:rPr>
          <w:rFonts w:asciiTheme="minorEastAsia" w:hAnsiTheme="minorEastAsia" w:cs="仿宋_GB2312" w:hint="eastAsia"/>
          <w:szCs w:val="21"/>
        </w:rPr>
        <w:t>的应用</w:t>
      </w:r>
      <w:r w:rsidR="001E60F5" w:rsidRPr="00EA1ED4">
        <w:rPr>
          <w:rFonts w:asciiTheme="minorEastAsia" w:hAnsiTheme="minorEastAsia" w:cs="仿宋_GB2312" w:hint="eastAsia"/>
          <w:szCs w:val="21"/>
        </w:rPr>
        <w:t>推广，其实践可操作性及应用效率将快速提升。</w:t>
      </w:r>
    </w:p>
    <w:p w14:paraId="1BCB2F12" w14:textId="77777777" w:rsidR="00BF7171" w:rsidRPr="00EA1ED4" w:rsidRDefault="00951EEB">
      <w:pPr>
        <w:spacing w:line="360" w:lineRule="auto"/>
        <w:rPr>
          <w:rFonts w:asciiTheme="minorEastAsia" w:hAnsiTheme="minorEastAsia" w:cs="仿宋_GB2312"/>
          <w:b/>
          <w:szCs w:val="21"/>
        </w:rPr>
      </w:pPr>
      <w:r w:rsidRPr="00EA1ED4">
        <w:rPr>
          <w:rFonts w:asciiTheme="minorEastAsia" w:hAnsiTheme="minorEastAsia" w:cs="仿宋_GB2312"/>
          <w:b/>
          <w:szCs w:val="21"/>
        </w:rPr>
        <w:t>2</w:t>
      </w:r>
      <w:r w:rsidR="00271116" w:rsidRPr="00EA1ED4">
        <w:rPr>
          <w:rFonts w:asciiTheme="minorEastAsia" w:hAnsiTheme="minorEastAsia" w:cs="仿宋_GB2312" w:hint="eastAsia"/>
          <w:b/>
          <w:szCs w:val="21"/>
        </w:rPr>
        <w:t>.</w:t>
      </w:r>
      <w:r w:rsidR="001E60F5" w:rsidRPr="00EA1ED4">
        <w:rPr>
          <w:rFonts w:asciiTheme="minorEastAsia" w:hAnsiTheme="minorEastAsia" w:cs="仿宋_GB2312"/>
          <w:b/>
          <w:szCs w:val="21"/>
        </w:rPr>
        <w:t>4</w:t>
      </w:r>
      <w:r w:rsidRPr="00EA1ED4">
        <w:rPr>
          <w:rFonts w:asciiTheme="minorEastAsia" w:hAnsiTheme="minorEastAsia" w:cs="仿宋_GB2312"/>
          <w:b/>
          <w:szCs w:val="21"/>
        </w:rPr>
        <w:t xml:space="preserve"> </w:t>
      </w:r>
      <w:r w:rsidR="001E60F5" w:rsidRPr="00EA1ED4">
        <w:rPr>
          <w:rFonts w:asciiTheme="minorEastAsia" w:hAnsiTheme="minorEastAsia" w:cs="仿宋_GB2312" w:hint="eastAsia"/>
          <w:b/>
          <w:szCs w:val="21"/>
        </w:rPr>
        <w:t>不同地价信号的选择与适用</w:t>
      </w:r>
    </w:p>
    <w:p w14:paraId="5CD973D8" w14:textId="425D0D91" w:rsidR="003D312C" w:rsidRPr="00EA1ED4" w:rsidRDefault="001E60F5">
      <w:pPr>
        <w:spacing w:line="360" w:lineRule="auto"/>
        <w:ind w:firstLineChars="196" w:firstLine="412"/>
        <w:rPr>
          <w:rFonts w:asciiTheme="minorEastAsia" w:hAnsiTheme="minorEastAsia" w:cs="仿宋_GB2312"/>
          <w:b/>
          <w:szCs w:val="21"/>
        </w:rPr>
      </w:pPr>
      <w:proofErr w:type="gramStart"/>
      <w:r w:rsidRPr="00EA1ED4">
        <w:rPr>
          <w:rFonts w:asciiTheme="minorEastAsia" w:hAnsiTheme="minorEastAsia" w:cs="仿宋_GB2312" w:hint="eastAsia"/>
          <w:szCs w:val="21"/>
        </w:rPr>
        <w:lastRenderedPageBreak/>
        <w:t>除方法</w:t>
      </w:r>
      <w:proofErr w:type="gramEnd"/>
      <w:r w:rsidRPr="00EA1ED4">
        <w:rPr>
          <w:rFonts w:asciiTheme="minorEastAsia" w:hAnsiTheme="minorEastAsia" w:cs="仿宋_GB2312" w:hint="eastAsia"/>
          <w:szCs w:val="21"/>
        </w:rPr>
        <w:t>尺度的差异外，价格信号的选择与适用是显著影响核算结果的另一重要因素。现行地价体系中的公示地价、监测地价、市场成交价，以及其他各类评估价格，</w:t>
      </w:r>
      <w:r w:rsidR="006B28F6" w:rsidRPr="00EA1ED4">
        <w:rPr>
          <w:rFonts w:asciiTheme="minorEastAsia" w:hAnsiTheme="minorEastAsia" w:cs="仿宋_GB2312" w:hint="eastAsia"/>
          <w:szCs w:val="21"/>
        </w:rPr>
        <w:t>所</w:t>
      </w:r>
      <w:r w:rsidRPr="00EA1ED4">
        <w:rPr>
          <w:rFonts w:asciiTheme="minorEastAsia" w:hAnsiTheme="minorEastAsia" w:cs="仿宋_GB2312" w:hint="eastAsia"/>
          <w:szCs w:val="21"/>
        </w:rPr>
        <w:t>对应的内涵、市场特征等存在较大差异。在具体核算工程中，需统一价格内涵，明确所依据的主导价格体系，才能保障核算</w:t>
      </w:r>
      <w:r w:rsidR="000131CC" w:rsidRPr="00EA1ED4">
        <w:rPr>
          <w:rFonts w:asciiTheme="minorEastAsia" w:hAnsiTheme="minorEastAsia" w:cs="仿宋_GB2312" w:hint="eastAsia"/>
          <w:szCs w:val="21"/>
        </w:rPr>
        <w:t>结果</w:t>
      </w:r>
      <w:r w:rsidRPr="00EA1ED4">
        <w:rPr>
          <w:rFonts w:asciiTheme="minorEastAsia" w:hAnsiTheme="minorEastAsia" w:cs="仿宋_GB2312" w:hint="eastAsia"/>
          <w:szCs w:val="21"/>
        </w:rPr>
        <w:t>的时空可比性。</w:t>
      </w:r>
    </w:p>
    <w:p w14:paraId="1D3E090D" w14:textId="77777777" w:rsidR="003D312C" w:rsidRPr="00EA1ED4" w:rsidRDefault="00951EEB" w:rsidP="00804DE4">
      <w:pPr>
        <w:spacing w:line="360" w:lineRule="auto"/>
        <w:rPr>
          <w:rFonts w:asciiTheme="minorEastAsia" w:hAnsiTheme="minorEastAsia" w:cs="仿宋_GB2312"/>
          <w:b/>
          <w:sz w:val="28"/>
          <w:szCs w:val="28"/>
        </w:rPr>
      </w:pPr>
      <w:r w:rsidRPr="00EA1ED4">
        <w:rPr>
          <w:rFonts w:asciiTheme="minorEastAsia" w:hAnsiTheme="minorEastAsia" w:cs="仿宋_GB2312"/>
          <w:b/>
          <w:sz w:val="28"/>
          <w:szCs w:val="28"/>
        </w:rPr>
        <w:t>3</w:t>
      </w:r>
      <w:r w:rsidR="00271116" w:rsidRPr="00EA1ED4">
        <w:rPr>
          <w:rFonts w:asciiTheme="minorEastAsia" w:hAnsiTheme="minorEastAsia" w:cs="仿宋_GB2312"/>
          <w:b/>
          <w:sz w:val="28"/>
          <w:szCs w:val="28"/>
        </w:rPr>
        <w:t xml:space="preserve"> </w:t>
      </w:r>
      <w:r w:rsidR="001E60F5" w:rsidRPr="00EA1ED4">
        <w:rPr>
          <w:rFonts w:asciiTheme="minorEastAsia" w:hAnsiTheme="minorEastAsia" w:cs="仿宋_GB2312" w:hint="eastAsia"/>
          <w:b/>
          <w:sz w:val="28"/>
          <w:szCs w:val="28"/>
        </w:rPr>
        <w:t>工程化实践中的经验、问题与解决方案</w:t>
      </w:r>
    </w:p>
    <w:p w14:paraId="6FEDFA8E" w14:textId="77777777" w:rsidR="00BF7171" w:rsidRPr="00EA1ED4" w:rsidRDefault="00951EEB">
      <w:pPr>
        <w:spacing w:line="360" w:lineRule="auto"/>
        <w:rPr>
          <w:rFonts w:asciiTheme="minorEastAsia" w:hAnsiTheme="minorEastAsia" w:cs="仿宋_GB2312"/>
          <w:b/>
          <w:szCs w:val="21"/>
        </w:rPr>
      </w:pPr>
      <w:r w:rsidRPr="00EA1ED4">
        <w:rPr>
          <w:rFonts w:asciiTheme="minorEastAsia" w:hAnsiTheme="minorEastAsia" w:cs="仿宋_GB2312"/>
          <w:b/>
          <w:szCs w:val="21"/>
        </w:rPr>
        <w:t>3</w:t>
      </w:r>
      <w:r w:rsidR="00271116" w:rsidRPr="00EA1ED4">
        <w:rPr>
          <w:rFonts w:asciiTheme="minorEastAsia" w:hAnsiTheme="minorEastAsia" w:cs="仿宋_GB2312" w:hint="eastAsia"/>
          <w:b/>
          <w:szCs w:val="21"/>
        </w:rPr>
        <w:t>.</w:t>
      </w:r>
      <w:r w:rsidR="001E60F5" w:rsidRPr="00EA1ED4">
        <w:rPr>
          <w:rFonts w:asciiTheme="minorEastAsia" w:hAnsiTheme="minorEastAsia" w:cs="仿宋_GB2312"/>
          <w:b/>
          <w:szCs w:val="21"/>
        </w:rPr>
        <w:t>1</w:t>
      </w:r>
      <w:r w:rsidRPr="00EA1ED4">
        <w:rPr>
          <w:rFonts w:asciiTheme="minorEastAsia" w:hAnsiTheme="minorEastAsia" w:cs="仿宋_GB2312"/>
          <w:b/>
          <w:szCs w:val="21"/>
        </w:rPr>
        <w:t xml:space="preserve"> </w:t>
      </w:r>
      <w:r w:rsidR="001E60F5" w:rsidRPr="00EA1ED4">
        <w:rPr>
          <w:rFonts w:asciiTheme="minorEastAsia" w:hAnsiTheme="minorEastAsia" w:cs="仿宋_GB2312" w:hint="eastAsia"/>
          <w:b/>
          <w:szCs w:val="21"/>
        </w:rPr>
        <w:t>中观核算方法具有最为广泛的适用性</w:t>
      </w:r>
    </w:p>
    <w:p w14:paraId="17B21AB1" w14:textId="04D3B38A" w:rsidR="003D312C" w:rsidRPr="00EA1ED4" w:rsidRDefault="001E60F5">
      <w:pPr>
        <w:spacing w:line="360" w:lineRule="auto"/>
        <w:ind w:firstLineChars="200" w:firstLine="420"/>
        <w:rPr>
          <w:rFonts w:asciiTheme="minorEastAsia" w:hAnsiTheme="minorEastAsia" w:cs="仿宋_GB2312"/>
          <w:kern w:val="0"/>
          <w:szCs w:val="21"/>
        </w:rPr>
      </w:pPr>
      <w:r w:rsidRPr="00EA1ED4">
        <w:rPr>
          <w:rFonts w:asciiTheme="minorEastAsia" w:hAnsiTheme="minorEastAsia" w:cs="仿宋_GB2312" w:hint="eastAsia"/>
          <w:kern w:val="0"/>
          <w:szCs w:val="21"/>
        </w:rPr>
        <w:t>试点中，除了全国及个别省域核算工程外，多数地区均以中观核算方法</w:t>
      </w:r>
      <w:r w:rsidR="00C27F1E" w:rsidRPr="00EA1ED4">
        <w:rPr>
          <w:rFonts w:asciiTheme="minorEastAsia" w:hAnsiTheme="minorEastAsia" w:cs="仿宋_GB2312" w:hint="eastAsia"/>
          <w:kern w:val="0"/>
          <w:szCs w:val="21"/>
        </w:rPr>
        <w:t>作为</w:t>
      </w:r>
      <w:r w:rsidRPr="00EA1ED4">
        <w:rPr>
          <w:rFonts w:asciiTheme="minorEastAsia" w:hAnsiTheme="minorEastAsia" w:cs="仿宋_GB2312" w:hint="eastAsia"/>
          <w:kern w:val="0"/>
          <w:szCs w:val="21"/>
        </w:rPr>
        <w:t>首选方法。具体操作中，通常可以基准地价体系中的级别（或区片）、监测地价体系中的区段等作为中观核算中的基本核算单元，并以级别基准地价或区段监测地价为基础，经过内涵修正后</w:t>
      </w:r>
      <w:r w:rsidR="006B28F6" w:rsidRPr="00EA1ED4">
        <w:rPr>
          <w:rFonts w:asciiTheme="minorEastAsia" w:hAnsiTheme="minorEastAsia" w:cs="仿宋_GB2312" w:hint="eastAsia"/>
          <w:kern w:val="0"/>
          <w:szCs w:val="21"/>
        </w:rPr>
        <w:t>作</w:t>
      </w:r>
      <w:r w:rsidRPr="00EA1ED4">
        <w:rPr>
          <w:rFonts w:asciiTheme="minorEastAsia" w:hAnsiTheme="minorEastAsia" w:cs="仿宋_GB2312" w:hint="eastAsia"/>
          <w:kern w:val="0"/>
          <w:szCs w:val="21"/>
        </w:rPr>
        <w:t>为核算价值信号。</w:t>
      </w:r>
      <w:r w:rsidR="007E1354" w:rsidRPr="00EA1ED4">
        <w:rPr>
          <w:rFonts w:asciiTheme="minorEastAsia" w:hAnsiTheme="minorEastAsia" w:cs="仿宋_GB2312" w:hint="eastAsia"/>
          <w:b/>
          <w:kern w:val="0"/>
          <w:szCs w:val="21"/>
        </w:rPr>
        <w:t>贵州省</w:t>
      </w:r>
      <w:r w:rsidRPr="00EA1ED4">
        <w:rPr>
          <w:rFonts w:asciiTheme="minorEastAsia" w:hAnsiTheme="minorEastAsia" w:cs="仿宋_GB2312" w:hint="eastAsia"/>
          <w:b/>
          <w:kern w:val="0"/>
          <w:szCs w:val="21"/>
        </w:rPr>
        <w:t>贵阳</w:t>
      </w:r>
      <w:r w:rsidR="000131CC" w:rsidRPr="00EA1ED4">
        <w:rPr>
          <w:rFonts w:asciiTheme="minorEastAsia" w:hAnsiTheme="minorEastAsia" w:cs="仿宋_GB2312" w:hint="eastAsia"/>
          <w:b/>
          <w:kern w:val="0"/>
          <w:szCs w:val="21"/>
        </w:rPr>
        <w:t>市</w:t>
      </w:r>
      <w:r w:rsidRPr="00EA1ED4">
        <w:rPr>
          <w:rFonts w:asciiTheme="minorEastAsia" w:hAnsiTheme="minorEastAsia" w:cs="仿宋_GB2312" w:hint="eastAsia"/>
          <w:b/>
          <w:kern w:val="0"/>
          <w:szCs w:val="21"/>
        </w:rPr>
        <w:t>、</w:t>
      </w:r>
      <w:r w:rsidR="007E1354" w:rsidRPr="00EA1ED4">
        <w:rPr>
          <w:rFonts w:asciiTheme="minorEastAsia" w:hAnsiTheme="minorEastAsia" w:cs="仿宋_GB2312" w:hint="eastAsia"/>
          <w:b/>
          <w:kern w:val="0"/>
          <w:szCs w:val="21"/>
        </w:rPr>
        <w:t>福建省</w:t>
      </w:r>
      <w:r w:rsidRPr="00EA1ED4">
        <w:rPr>
          <w:rFonts w:asciiTheme="minorEastAsia" w:hAnsiTheme="minorEastAsia" w:cs="仿宋_GB2312" w:hint="eastAsia"/>
          <w:b/>
          <w:kern w:val="0"/>
          <w:szCs w:val="21"/>
        </w:rPr>
        <w:t>南平</w:t>
      </w:r>
      <w:r w:rsidR="000131CC" w:rsidRPr="00EA1ED4">
        <w:rPr>
          <w:rFonts w:asciiTheme="minorEastAsia" w:hAnsiTheme="minorEastAsia" w:cs="仿宋_GB2312" w:hint="eastAsia"/>
          <w:b/>
          <w:kern w:val="0"/>
          <w:szCs w:val="21"/>
        </w:rPr>
        <w:t>市</w:t>
      </w:r>
      <w:r w:rsidRPr="00EA1ED4">
        <w:rPr>
          <w:rFonts w:asciiTheme="minorEastAsia" w:hAnsiTheme="minorEastAsia" w:cs="仿宋_GB2312" w:hint="eastAsia"/>
          <w:b/>
          <w:kern w:val="0"/>
          <w:szCs w:val="21"/>
        </w:rPr>
        <w:t>的市域核算中</w:t>
      </w:r>
      <w:r w:rsidRPr="00EA1ED4">
        <w:rPr>
          <w:rFonts w:asciiTheme="minorEastAsia" w:hAnsiTheme="minorEastAsia" w:cs="仿宋_GB2312" w:hint="eastAsia"/>
          <w:kern w:val="0"/>
          <w:szCs w:val="21"/>
        </w:rPr>
        <w:t>以“三调”初步成果中的图</w:t>
      </w:r>
      <w:proofErr w:type="gramStart"/>
      <w:r w:rsidRPr="00EA1ED4">
        <w:rPr>
          <w:rFonts w:asciiTheme="minorEastAsia" w:hAnsiTheme="minorEastAsia" w:cs="仿宋_GB2312" w:hint="eastAsia"/>
          <w:kern w:val="0"/>
          <w:szCs w:val="21"/>
        </w:rPr>
        <w:t>斑</w:t>
      </w:r>
      <w:r w:rsidR="006B28F6" w:rsidRPr="00EA1ED4">
        <w:rPr>
          <w:rFonts w:asciiTheme="minorEastAsia" w:hAnsiTheme="minorEastAsia" w:cs="仿宋_GB2312" w:hint="eastAsia"/>
          <w:kern w:val="0"/>
          <w:szCs w:val="21"/>
        </w:rPr>
        <w:t>作</w:t>
      </w:r>
      <w:r w:rsidRPr="00EA1ED4">
        <w:rPr>
          <w:rFonts w:asciiTheme="minorEastAsia" w:hAnsiTheme="minorEastAsia" w:cs="仿宋_GB2312" w:hint="eastAsia"/>
          <w:kern w:val="0"/>
          <w:szCs w:val="21"/>
        </w:rPr>
        <w:t>为</w:t>
      </w:r>
      <w:proofErr w:type="gramEnd"/>
      <w:r w:rsidRPr="00EA1ED4">
        <w:rPr>
          <w:rFonts w:asciiTheme="minorEastAsia" w:hAnsiTheme="minorEastAsia" w:cs="仿宋_GB2312" w:hint="eastAsia"/>
          <w:kern w:val="0"/>
          <w:szCs w:val="21"/>
        </w:rPr>
        <w:t>基本核算单元，以图斑面积与图</w:t>
      </w:r>
      <w:proofErr w:type="gramStart"/>
      <w:r w:rsidRPr="00EA1ED4">
        <w:rPr>
          <w:rFonts w:asciiTheme="minorEastAsia" w:hAnsiTheme="minorEastAsia" w:cs="仿宋_GB2312" w:hint="eastAsia"/>
          <w:kern w:val="0"/>
          <w:szCs w:val="21"/>
        </w:rPr>
        <w:t>斑位置</w:t>
      </w:r>
      <w:proofErr w:type="gramEnd"/>
      <w:r w:rsidRPr="00EA1ED4">
        <w:rPr>
          <w:rFonts w:asciiTheme="minorEastAsia" w:hAnsiTheme="minorEastAsia" w:cs="仿宋_GB2312" w:hint="eastAsia"/>
          <w:kern w:val="0"/>
          <w:szCs w:val="21"/>
        </w:rPr>
        <w:t>所对应的级别基准地价进行匹配核算</w:t>
      </w:r>
      <w:r w:rsidR="006B28F6" w:rsidRPr="00EA1ED4">
        <w:rPr>
          <w:rFonts w:asciiTheme="minorEastAsia" w:hAnsiTheme="minorEastAsia" w:cs="仿宋_GB2312" w:hint="eastAsia"/>
          <w:kern w:val="0"/>
          <w:szCs w:val="21"/>
        </w:rPr>
        <w:t>。</w:t>
      </w:r>
      <w:r w:rsidR="007E1354" w:rsidRPr="00EA1ED4">
        <w:rPr>
          <w:rFonts w:asciiTheme="minorEastAsia" w:hAnsiTheme="minorEastAsia" w:cs="仿宋_GB2312" w:hint="eastAsia"/>
          <w:b/>
          <w:kern w:val="0"/>
          <w:szCs w:val="21"/>
        </w:rPr>
        <w:t>福建省</w:t>
      </w:r>
      <w:r w:rsidRPr="00EA1ED4">
        <w:rPr>
          <w:rFonts w:asciiTheme="minorEastAsia" w:hAnsiTheme="minorEastAsia" w:cs="仿宋_GB2312" w:hint="eastAsia"/>
          <w:b/>
          <w:kern w:val="0"/>
          <w:szCs w:val="21"/>
        </w:rPr>
        <w:t>厦门市</w:t>
      </w:r>
      <w:r w:rsidRPr="00EA1ED4">
        <w:rPr>
          <w:rFonts w:asciiTheme="minorEastAsia" w:hAnsiTheme="minorEastAsia" w:cs="仿宋_GB2312" w:hint="eastAsia"/>
          <w:kern w:val="0"/>
          <w:szCs w:val="21"/>
        </w:rPr>
        <w:t>在土地级别基础上，根据各类用地的主要地价影响因素进一步细分均质区片，并根据影响因素的量化结果</w:t>
      </w:r>
      <w:r w:rsidR="000131CC" w:rsidRPr="00EA1ED4">
        <w:rPr>
          <w:rFonts w:asciiTheme="minorEastAsia" w:hAnsiTheme="minorEastAsia" w:cs="仿宋_GB2312" w:hint="eastAsia"/>
          <w:kern w:val="0"/>
          <w:szCs w:val="21"/>
        </w:rPr>
        <w:t>对基准地价进行系数修正，再与三调图斑面积相结合，提升了中观核算</w:t>
      </w:r>
      <w:r w:rsidRPr="00EA1ED4">
        <w:rPr>
          <w:rFonts w:asciiTheme="minorEastAsia" w:hAnsiTheme="minorEastAsia" w:cs="仿宋_GB2312" w:hint="eastAsia"/>
          <w:kern w:val="0"/>
          <w:szCs w:val="21"/>
        </w:rPr>
        <w:t>成果</w:t>
      </w:r>
      <w:r w:rsidR="000131CC" w:rsidRPr="00EA1ED4">
        <w:rPr>
          <w:rFonts w:asciiTheme="minorEastAsia" w:hAnsiTheme="minorEastAsia" w:cs="仿宋_GB2312" w:hint="eastAsia"/>
          <w:kern w:val="0"/>
          <w:szCs w:val="21"/>
        </w:rPr>
        <w:t>的</w:t>
      </w:r>
      <w:r w:rsidRPr="00EA1ED4">
        <w:rPr>
          <w:rFonts w:asciiTheme="minorEastAsia" w:hAnsiTheme="minorEastAsia" w:cs="仿宋_GB2312" w:hint="eastAsia"/>
          <w:kern w:val="0"/>
          <w:szCs w:val="21"/>
        </w:rPr>
        <w:t>精度。</w:t>
      </w:r>
      <w:r w:rsidR="007E1354" w:rsidRPr="00EA1ED4">
        <w:rPr>
          <w:rFonts w:asciiTheme="minorEastAsia" w:hAnsiTheme="minorEastAsia" w:cs="仿宋_GB2312" w:hint="eastAsia"/>
          <w:b/>
          <w:kern w:val="0"/>
          <w:szCs w:val="21"/>
        </w:rPr>
        <w:t>甘肃省</w:t>
      </w:r>
      <w:r w:rsidRPr="00EA1ED4">
        <w:rPr>
          <w:rFonts w:asciiTheme="minorEastAsia" w:hAnsiTheme="minorEastAsia" w:cs="仿宋_GB2312" w:hint="eastAsia"/>
          <w:b/>
          <w:kern w:val="0"/>
          <w:szCs w:val="21"/>
        </w:rPr>
        <w:t>兰州市</w:t>
      </w:r>
      <w:r w:rsidR="000131CC" w:rsidRPr="00EA1ED4">
        <w:rPr>
          <w:rFonts w:asciiTheme="minorEastAsia" w:hAnsiTheme="minorEastAsia" w:cs="仿宋_GB2312" w:hint="eastAsia"/>
          <w:b/>
          <w:kern w:val="0"/>
          <w:szCs w:val="21"/>
        </w:rPr>
        <w:t>市</w:t>
      </w:r>
      <w:r w:rsidRPr="00EA1ED4">
        <w:rPr>
          <w:rFonts w:asciiTheme="minorEastAsia" w:hAnsiTheme="minorEastAsia" w:cs="仿宋_GB2312" w:hint="eastAsia"/>
          <w:b/>
          <w:kern w:val="0"/>
          <w:szCs w:val="21"/>
        </w:rPr>
        <w:t>域的核算中，</w:t>
      </w:r>
      <w:r w:rsidRPr="00EA1ED4">
        <w:rPr>
          <w:rFonts w:asciiTheme="minorEastAsia" w:hAnsiTheme="minorEastAsia" w:cs="仿宋_GB2312" w:hint="eastAsia"/>
          <w:kern w:val="0"/>
          <w:szCs w:val="21"/>
        </w:rPr>
        <w:t>则以基准地价成果与定级分值相结合，将地价差异显化到网格单元（</w:t>
      </w:r>
      <w:r w:rsidRPr="00EA1ED4">
        <w:rPr>
          <w:rFonts w:asciiTheme="minorEastAsia" w:hAnsiTheme="minorEastAsia" w:cs="仿宋_GB2312"/>
          <w:kern w:val="0"/>
          <w:szCs w:val="21"/>
        </w:rPr>
        <w:t>50m</w:t>
      </w:r>
      <w:r w:rsidR="007E1354" w:rsidRPr="00EA1ED4">
        <w:rPr>
          <w:rFonts w:asciiTheme="minorEastAsia" w:hAnsiTheme="minorEastAsia" w:cs="仿宋_GB2312" w:hint="eastAsia"/>
          <w:kern w:val="0"/>
          <w:szCs w:val="21"/>
        </w:rPr>
        <w:t>×</w:t>
      </w:r>
      <w:r w:rsidRPr="00EA1ED4">
        <w:rPr>
          <w:rFonts w:asciiTheme="minorEastAsia" w:hAnsiTheme="minorEastAsia" w:cs="仿宋_GB2312"/>
          <w:kern w:val="0"/>
          <w:szCs w:val="21"/>
        </w:rPr>
        <w:t>50m），再按三调图斑进行汇总、归类，形成精度介于中观核算与微观核算之间的核算成果。</w:t>
      </w:r>
      <w:r w:rsidRPr="00EA1ED4">
        <w:rPr>
          <w:rFonts w:asciiTheme="minorEastAsia" w:hAnsiTheme="minorEastAsia" w:cs="仿宋_GB2312" w:hint="eastAsia"/>
          <w:b/>
          <w:kern w:val="0"/>
          <w:szCs w:val="21"/>
        </w:rPr>
        <w:t>湖南</w:t>
      </w:r>
      <w:r w:rsidR="000131CC" w:rsidRPr="00EA1ED4">
        <w:rPr>
          <w:rFonts w:asciiTheme="minorEastAsia" w:hAnsiTheme="minorEastAsia" w:cs="仿宋_GB2312" w:hint="eastAsia"/>
          <w:b/>
          <w:kern w:val="0"/>
          <w:szCs w:val="21"/>
        </w:rPr>
        <w:t>省</w:t>
      </w:r>
      <w:r w:rsidRPr="00EA1ED4">
        <w:rPr>
          <w:rFonts w:asciiTheme="minorEastAsia" w:hAnsiTheme="minorEastAsia" w:cs="仿宋_GB2312" w:hint="eastAsia"/>
          <w:b/>
          <w:kern w:val="0"/>
          <w:szCs w:val="21"/>
        </w:rPr>
        <w:t>省域</w:t>
      </w:r>
      <w:r w:rsidR="008C59F2" w:rsidRPr="00EA1ED4">
        <w:rPr>
          <w:rFonts w:asciiTheme="minorEastAsia" w:hAnsiTheme="minorEastAsia" w:cs="仿宋_GB2312" w:hint="eastAsia"/>
          <w:b/>
          <w:kern w:val="0"/>
          <w:szCs w:val="21"/>
        </w:rPr>
        <w:t>及株洲市</w:t>
      </w:r>
      <w:r w:rsidRPr="00EA1ED4">
        <w:rPr>
          <w:rFonts w:asciiTheme="minorEastAsia" w:hAnsiTheme="minorEastAsia" w:cs="仿宋_GB2312" w:hint="eastAsia"/>
          <w:b/>
          <w:kern w:val="0"/>
          <w:szCs w:val="21"/>
        </w:rPr>
        <w:t>的核算中</w:t>
      </w:r>
      <w:r w:rsidRPr="00EA1ED4">
        <w:rPr>
          <w:rFonts w:asciiTheme="minorEastAsia" w:hAnsiTheme="minorEastAsia" w:cs="仿宋_GB2312" w:hint="eastAsia"/>
          <w:kern w:val="0"/>
          <w:szCs w:val="21"/>
        </w:rPr>
        <w:t>，对规划区内及规划区外的土地按照不同的原则划分均质区域，在各区域内，以不</w:t>
      </w:r>
      <w:r w:rsidR="000131CC" w:rsidRPr="00EA1ED4">
        <w:rPr>
          <w:rFonts w:asciiTheme="minorEastAsia" w:hAnsiTheme="minorEastAsia" w:cs="仿宋_GB2312" w:hint="eastAsia"/>
          <w:kern w:val="0"/>
          <w:szCs w:val="21"/>
        </w:rPr>
        <w:t>同地类的面积为权重，对各类基准地价进行加权处理，形成综合地价</w:t>
      </w:r>
      <w:r w:rsidRPr="00EA1ED4">
        <w:rPr>
          <w:rFonts w:asciiTheme="minorEastAsia" w:hAnsiTheme="minorEastAsia" w:cs="仿宋_GB2312" w:hint="eastAsia"/>
          <w:kern w:val="0"/>
          <w:szCs w:val="21"/>
        </w:rPr>
        <w:t>，用以测定中观核算成果</w:t>
      </w:r>
      <w:r w:rsidR="00C9196E" w:rsidRPr="00EA1ED4">
        <w:rPr>
          <w:rFonts w:asciiTheme="minorEastAsia" w:hAnsiTheme="minorEastAsia"/>
          <w:szCs w:val="21"/>
          <w:vertAlign w:val="superscript"/>
        </w:rPr>
        <w:t>[</w:t>
      </w:r>
      <w:r w:rsidR="00BF7171" w:rsidRPr="00EA1ED4">
        <w:rPr>
          <w:rFonts w:asciiTheme="minorEastAsia" w:hAnsiTheme="minorEastAsia"/>
          <w:szCs w:val="21"/>
          <w:vertAlign w:val="superscript"/>
        </w:rPr>
        <w:t>15</w:t>
      </w:r>
      <w:r w:rsidR="00C9196E" w:rsidRPr="00EA1ED4">
        <w:rPr>
          <w:rFonts w:asciiTheme="minorEastAsia" w:hAnsiTheme="minorEastAsia"/>
          <w:szCs w:val="21"/>
          <w:vertAlign w:val="superscript"/>
        </w:rPr>
        <w:t>]</w:t>
      </w:r>
      <w:r w:rsidRPr="00EA1ED4">
        <w:rPr>
          <w:rFonts w:asciiTheme="minorEastAsia" w:hAnsiTheme="minorEastAsia" w:cs="仿宋_GB2312" w:hint="eastAsia"/>
          <w:kern w:val="0"/>
          <w:szCs w:val="21"/>
        </w:rPr>
        <w:t>。</w:t>
      </w:r>
    </w:p>
    <w:p w14:paraId="26B6AA94" w14:textId="77777777" w:rsidR="00BF7171" w:rsidRPr="00EA1ED4" w:rsidRDefault="00951EEB">
      <w:pPr>
        <w:spacing w:line="360" w:lineRule="auto"/>
        <w:rPr>
          <w:rFonts w:asciiTheme="minorEastAsia" w:hAnsiTheme="minorEastAsia" w:cs="仿宋_GB2312"/>
          <w:b/>
          <w:szCs w:val="21"/>
        </w:rPr>
      </w:pPr>
      <w:r w:rsidRPr="00EA1ED4">
        <w:rPr>
          <w:rFonts w:asciiTheme="minorEastAsia" w:hAnsiTheme="minorEastAsia" w:cs="仿宋_GB2312"/>
          <w:b/>
          <w:szCs w:val="21"/>
        </w:rPr>
        <w:t>3</w:t>
      </w:r>
      <w:r w:rsidR="00271116" w:rsidRPr="00EA1ED4">
        <w:rPr>
          <w:rFonts w:asciiTheme="minorEastAsia" w:hAnsiTheme="minorEastAsia" w:cs="仿宋_GB2312" w:hint="eastAsia"/>
          <w:b/>
          <w:szCs w:val="21"/>
        </w:rPr>
        <w:t>.</w:t>
      </w:r>
      <w:r w:rsidR="001E60F5" w:rsidRPr="00EA1ED4">
        <w:rPr>
          <w:rFonts w:asciiTheme="minorEastAsia" w:hAnsiTheme="minorEastAsia" w:cs="仿宋_GB2312"/>
          <w:b/>
          <w:szCs w:val="21"/>
        </w:rPr>
        <w:t>2</w:t>
      </w:r>
      <w:r w:rsidRPr="00EA1ED4">
        <w:rPr>
          <w:rFonts w:asciiTheme="minorEastAsia" w:hAnsiTheme="minorEastAsia" w:cs="仿宋_GB2312"/>
          <w:b/>
          <w:szCs w:val="21"/>
        </w:rPr>
        <w:t xml:space="preserve"> </w:t>
      </w:r>
      <w:r w:rsidR="001E60F5" w:rsidRPr="00EA1ED4">
        <w:rPr>
          <w:rFonts w:asciiTheme="minorEastAsia" w:hAnsiTheme="minorEastAsia" w:cs="仿宋_GB2312" w:hint="eastAsia"/>
          <w:b/>
          <w:szCs w:val="21"/>
        </w:rPr>
        <w:t>微观核算方法需解决多</w:t>
      </w:r>
      <w:proofErr w:type="gramStart"/>
      <w:r w:rsidR="001E60F5" w:rsidRPr="00EA1ED4">
        <w:rPr>
          <w:rFonts w:asciiTheme="minorEastAsia" w:hAnsiTheme="minorEastAsia" w:cs="仿宋_GB2312" w:hint="eastAsia"/>
          <w:b/>
          <w:szCs w:val="21"/>
        </w:rPr>
        <w:t>源基础</w:t>
      </w:r>
      <w:proofErr w:type="gramEnd"/>
      <w:r w:rsidR="001E60F5" w:rsidRPr="00EA1ED4">
        <w:rPr>
          <w:rFonts w:asciiTheme="minorEastAsia" w:hAnsiTheme="minorEastAsia" w:cs="仿宋_GB2312" w:hint="eastAsia"/>
          <w:b/>
          <w:szCs w:val="21"/>
        </w:rPr>
        <w:t>数据的统筹应用</w:t>
      </w:r>
    </w:p>
    <w:p w14:paraId="48BAC509" w14:textId="018953BD" w:rsidR="003D312C" w:rsidRPr="00EA1ED4" w:rsidRDefault="001E60F5">
      <w:pPr>
        <w:spacing w:line="360" w:lineRule="auto"/>
        <w:ind w:firstLineChars="196" w:firstLine="412"/>
        <w:rPr>
          <w:rFonts w:asciiTheme="minorEastAsia" w:hAnsiTheme="minorEastAsia" w:cs="仿宋_GB2312"/>
          <w:kern w:val="0"/>
          <w:szCs w:val="21"/>
        </w:rPr>
      </w:pPr>
      <w:r w:rsidRPr="00EA1ED4">
        <w:rPr>
          <w:rFonts w:asciiTheme="minorEastAsia" w:hAnsiTheme="minorEastAsia" w:cs="仿宋_GB2312" w:hint="eastAsia"/>
          <w:kern w:val="0"/>
          <w:szCs w:val="21"/>
        </w:rPr>
        <w:t>微观核算中的常见问题包括管理部门的档案信息缺失、精度不高或与宗地现状信息不符，以及因不具备地价影响因素数据库而难以建立批量评估模型等</w:t>
      </w:r>
      <w:r w:rsidR="007E1354" w:rsidRPr="00EA1ED4">
        <w:rPr>
          <w:rFonts w:asciiTheme="minorEastAsia" w:hAnsiTheme="minorEastAsia" w:cs="仿宋_GB2312" w:hint="eastAsia"/>
          <w:kern w:val="0"/>
          <w:szCs w:val="21"/>
        </w:rPr>
        <w:t>。</w:t>
      </w:r>
      <w:r w:rsidRPr="00EA1ED4">
        <w:rPr>
          <w:rFonts w:asciiTheme="minorEastAsia" w:hAnsiTheme="minorEastAsia" w:cs="仿宋_GB2312" w:hint="eastAsia"/>
          <w:kern w:val="0"/>
          <w:szCs w:val="21"/>
        </w:rPr>
        <w:t>这些问题的解决需从夯实基础工作</w:t>
      </w:r>
      <w:r w:rsidR="007E1354" w:rsidRPr="00EA1ED4">
        <w:rPr>
          <w:rFonts w:asciiTheme="minorEastAsia" w:hAnsiTheme="minorEastAsia" w:cs="仿宋_GB2312" w:hint="eastAsia"/>
          <w:kern w:val="0"/>
          <w:szCs w:val="21"/>
        </w:rPr>
        <w:t>、</w:t>
      </w:r>
      <w:r w:rsidRPr="00EA1ED4">
        <w:rPr>
          <w:rFonts w:asciiTheme="minorEastAsia" w:hAnsiTheme="minorEastAsia" w:cs="仿宋_GB2312" w:hint="eastAsia"/>
          <w:kern w:val="0"/>
          <w:szCs w:val="21"/>
        </w:rPr>
        <w:t>细化基础调查，以及提高数据共享和统筹应用方面做起</w:t>
      </w:r>
      <w:r w:rsidR="000131CC" w:rsidRPr="00EA1ED4">
        <w:rPr>
          <w:rFonts w:asciiTheme="minorEastAsia" w:hAnsiTheme="minorEastAsia" w:cs="仿宋_GB2312" w:hint="eastAsia"/>
          <w:kern w:val="0"/>
          <w:szCs w:val="21"/>
        </w:rPr>
        <w:t>；</w:t>
      </w:r>
      <w:r w:rsidR="00125866" w:rsidRPr="00EA1ED4">
        <w:rPr>
          <w:rFonts w:asciiTheme="minorEastAsia" w:hAnsiTheme="minorEastAsia" w:cs="仿宋_GB2312" w:hint="eastAsia"/>
          <w:kern w:val="0"/>
          <w:szCs w:val="21"/>
        </w:rPr>
        <w:t>鉴于高精度核算所需的资源调查、资产评价、开发利用与权利登记等各项基础数据的颗粒度、动态更新</w:t>
      </w:r>
      <w:r w:rsidR="00626367" w:rsidRPr="00EA1ED4">
        <w:rPr>
          <w:rFonts w:asciiTheme="minorEastAsia" w:hAnsiTheme="minorEastAsia" w:cs="仿宋_GB2312" w:hint="eastAsia"/>
          <w:kern w:val="0"/>
          <w:szCs w:val="21"/>
        </w:rPr>
        <w:t>周期</w:t>
      </w:r>
      <w:r w:rsidR="00125866" w:rsidRPr="00EA1ED4">
        <w:rPr>
          <w:rFonts w:asciiTheme="minorEastAsia" w:hAnsiTheme="minorEastAsia" w:cs="仿宋_GB2312" w:hint="eastAsia"/>
          <w:kern w:val="0"/>
          <w:szCs w:val="21"/>
        </w:rPr>
        <w:t>不同，还需处理</w:t>
      </w:r>
      <w:proofErr w:type="gramStart"/>
      <w:r w:rsidR="00125866" w:rsidRPr="00EA1ED4">
        <w:rPr>
          <w:rFonts w:asciiTheme="minorEastAsia" w:hAnsiTheme="minorEastAsia" w:cs="仿宋_GB2312" w:hint="eastAsia"/>
          <w:kern w:val="0"/>
          <w:szCs w:val="21"/>
        </w:rPr>
        <w:t>好多源数据</w:t>
      </w:r>
      <w:proofErr w:type="gramEnd"/>
      <w:r w:rsidR="00125866" w:rsidRPr="00EA1ED4">
        <w:rPr>
          <w:rFonts w:asciiTheme="minorEastAsia" w:hAnsiTheme="minorEastAsia" w:cs="仿宋_GB2312" w:hint="eastAsia"/>
          <w:kern w:val="0"/>
          <w:szCs w:val="21"/>
        </w:rPr>
        <w:t>的时空及内涵匹配问题</w:t>
      </w:r>
      <w:r w:rsidRPr="00EA1ED4">
        <w:rPr>
          <w:rFonts w:asciiTheme="minorEastAsia" w:hAnsiTheme="minorEastAsia" w:cs="仿宋_GB2312" w:hint="eastAsia"/>
          <w:kern w:val="0"/>
          <w:szCs w:val="21"/>
        </w:rPr>
        <w:t>。</w:t>
      </w:r>
      <w:r w:rsidR="007E1354" w:rsidRPr="00EA1ED4">
        <w:rPr>
          <w:rFonts w:asciiTheme="minorEastAsia" w:hAnsiTheme="minorEastAsia" w:cs="仿宋_GB2312" w:hint="eastAsia"/>
          <w:b/>
          <w:kern w:val="0"/>
          <w:szCs w:val="21"/>
        </w:rPr>
        <w:t>陕西省</w:t>
      </w:r>
      <w:r w:rsidRPr="00EA1ED4">
        <w:rPr>
          <w:rFonts w:asciiTheme="minorEastAsia" w:hAnsiTheme="minorEastAsia" w:cs="仿宋_GB2312" w:hint="eastAsia"/>
          <w:b/>
          <w:kern w:val="0"/>
          <w:szCs w:val="21"/>
        </w:rPr>
        <w:t>西安市</w:t>
      </w:r>
      <w:r w:rsidRPr="00EA1ED4">
        <w:rPr>
          <w:rFonts w:asciiTheme="minorEastAsia" w:hAnsiTheme="minorEastAsia" w:cs="仿宋_GB2312" w:hint="eastAsia"/>
          <w:kern w:val="0"/>
          <w:szCs w:val="21"/>
        </w:rPr>
        <w:t>在海量数据的支撑下</w:t>
      </w:r>
      <w:r w:rsidRPr="00EA1ED4">
        <w:rPr>
          <w:rFonts w:asciiTheme="minorEastAsia" w:hAnsiTheme="minorEastAsia" w:cs="仿宋_GB2312" w:hint="eastAsia"/>
          <w:b/>
          <w:kern w:val="0"/>
          <w:szCs w:val="21"/>
        </w:rPr>
        <w:t>，</w:t>
      </w:r>
      <w:r w:rsidRPr="00EA1ED4">
        <w:rPr>
          <w:rFonts w:asciiTheme="minorEastAsia" w:hAnsiTheme="minorEastAsia" w:cs="仿宋_GB2312" w:hint="eastAsia"/>
          <w:kern w:val="0"/>
          <w:szCs w:val="21"/>
        </w:rPr>
        <w:t>建立了基于市场比较法、基准地价系数修正法、多元线性回归模拟法的批量评估模型，完成了中心城区国有建设用地资产的微观核算，基本厘清了开展大规模微观核算所需的基础数据、操作程序，同时也初步显示了微观核算成果在土地资产结构分析、权益分析及地方经济安全分析等方面的应用前景。其他一些试点</w:t>
      </w:r>
      <w:r w:rsidR="006B28F6" w:rsidRPr="00EA1ED4">
        <w:rPr>
          <w:rFonts w:asciiTheme="minorEastAsia" w:hAnsiTheme="minorEastAsia" w:cs="仿宋_GB2312" w:hint="eastAsia"/>
          <w:kern w:val="0"/>
          <w:szCs w:val="21"/>
        </w:rPr>
        <w:t>地区</w:t>
      </w:r>
      <w:r w:rsidR="000131CC" w:rsidRPr="00EA1ED4">
        <w:rPr>
          <w:rFonts w:asciiTheme="minorEastAsia" w:hAnsiTheme="minorEastAsia" w:cs="仿宋_GB2312" w:hint="eastAsia"/>
          <w:kern w:val="0"/>
          <w:szCs w:val="21"/>
        </w:rPr>
        <w:t>也</w:t>
      </w:r>
      <w:r w:rsidRPr="00EA1ED4">
        <w:rPr>
          <w:rFonts w:asciiTheme="minorEastAsia" w:hAnsiTheme="minorEastAsia" w:cs="仿宋_GB2312" w:hint="eastAsia"/>
          <w:kern w:val="0"/>
          <w:szCs w:val="21"/>
        </w:rPr>
        <w:t>选取局部地区进行了小范围的微观核算。</w:t>
      </w:r>
      <w:r w:rsidRPr="00EA1ED4">
        <w:rPr>
          <w:rFonts w:asciiTheme="minorEastAsia" w:hAnsiTheme="minorEastAsia" w:cs="仿宋_GB2312" w:hint="eastAsia"/>
          <w:b/>
          <w:kern w:val="0"/>
          <w:szCs w:val="21"/>
        </w:rPr>
        <w:t>上海市桃浦工业园区的核算中</w:t>
      </w:r>
      <w:r w:rsidRPr="00EA1ED4">
        <w:rPr>
          <w:rFonts w:asciiTheme="minorEastAsia" w:hAnsiTheme="minorEastAsia" w:cs="仿宋_GB2312" w:hint="eastAsia"/>
          <w:kern w:val="0"/>
          <w:szCs w:val="21"/>
        </w:rPr>
        <w:t>，通过查询房地产登记信息，获取每宗地的建筑面积，测算宗地现状容积率，</w:t>
      </w:r>
      <w:r w:rsidRPr="00EA1ED4">
        <w:rPr>
          <w:rFonts w:asciiTheme="minorEastAsia" w:hAnsiTheme="minorEastAsia" w:cs="仿宋_GB2312" w:hint="eastAsia"/>
          <w:kern w:val="0"/>
          <w:szCs w:val="21"/>
        </w:rPr>
        <w:lastRenderedPageBreak/>
        <w:t>进而对区域平均地价进行容积修正，提高其表征精度。</w:t>
      </w:r>
      <w:r w:rsidR="007E1354" w:rsidRPr="00EA1ED4">
        <w:rPr>
          <w:rFonts w:asciiTheme="minorEastAsia" w:hAnsiTheme="minorEastAsia" w:cs="仿宋_GB2312" w:hint="eastAsia"/>
          <w:b/>
          <w:kern w:val="0"/>
          <w:szCs w:val="21"/>
        </w:rPr>
        <w:t>贵州省</w:t>
      </w:r>
      <w:r w:rsidRPr="00EA1ED4">
        <w:rPr>
          <w:rFonts w:asciiTheme="minorEastAsia" w:hAnsiTheme="minorEastAsia" w:cs="仿宋_GB2312" w:hint="eastAsia"/>
          <w:b/>
          <w:kern w:val="0"/>
          <w:szCs w:val="21"/>
        </w:rPr>
        <w:t>贵阳市在某中心商业区的核算中</w:t>
      </w:r>
      <w:r w:rsidRPr="00EA1ED4">
        <w:rPr>
          <w:rFonts w:asciiTheme="minorEastAsia" w:hAnsiTheme="minorEastAsia" w:cs="仿宋_GB2312" w:hint="eastAsia"/>
          <w:kern w:val="0"/>
          <w:szCs w:val="21"/>
        </w:rPr>
        <w:t>，通过实地调查，对</w:t>
      </w:r>
      <w:r w:rsidRPr="00EA1ED4">
        <w:rPr>
          <w:rFonts w:asciiTheme="minorEastAsia" w:hAnsiTheme="minorEastAsia" w:cs="仿宋_GB2312"/>
          <w:kern w:val="0"/>
          <w:szCs w:val="21"/>
        </w:rPr>
        <w:t>900余宗宗地的具体用途、容积率等个别因素逐一判定，采用基准地价系数修正法测算各宗地价格、核定资产总量。</w:t>
      </w:r>
    </w:p>
    <w:p w14:paraId="4025B8DF" w14:textId="77777777" w:rsidR="003D312C" w:rsidRPr="00EA1ED4" w:rsidRDefault="00951EEB" w:rsidP="00804DE4">
      <w:pPr>
        <w:spacing w:line="360" w:lineRule="auto"/>
        <w:rPr>
          <w:rFonts w:asciiTheme="minorEastAsia" w:hAnsiTheme="minorEastAsia" w:cs="仿宋_GB2312"/>
          <w:b/>
          <w:kern w:val="0"/>
          <w:szCs w:val="21"/>
        </w:rPr>
      </w:pPr>
      <w:r w:rsidRPr="00EA1ED4">
        <w:rPr>
          <w:rFonts w:asciiTheme="minorEastAsia" w:hAnsiTheme="minorEastAsia" w:cs="仿宋_GB2312"/>
          <w:b/>
          <w:kern w:val="0"/>
          <w:szCs w:val="21"/>
        </w:rPr>
        <w:t>3</w:t>
      </w:r>
      <w:r w:rsidR="00271116" w:rsidRPr="00EA1ED4">
        <w:rPr>
          <w:rFonts w:asciiTheme="minorEastAsia" w:hAnsiTheme="minorEastAsia" w:cs="仿宋_GB2312" w:hint="eastAsia"/>
          <w:b/>
          <w:kern w:val="0"/>
          <w:szCs w:val="21"/>
        </w:rPr>
        <w:t>.</w:t>
      </w:r>
      <w:r w:rsidRPr="00EA1ED4">
        <w:rPr>
          <w:rFonts w:asciiTheme="minorEastAsia" w:hAnsiTheme="minorEastAsia" w:cs="仿宋_GB2312"/>
          <w:b/>
          <w:kern w:val="0"/>
          <w:szCs w:val="21"/>
        </w:rPr>
        <w:t xml:space="preserve">3 </w:t>
      </w:r>
      <w:r w:rsidR="001E60F5" w:rsidRPr="00EA1ED4">
        <w:rPr>
          <w:rFonts w:asciiTheme="minorEastAsia" w:hAnsiTheme="minorEastAsia" w:cs="仿宋_GB2312" w:hint="eastAsia"/>
          <w:b/>
          <w:kern w:val="0"/>
          <w:szCs w:val="21"/>
        </w:rPr>
        <w:t>地价信号缺失情况下的合理处置方案</w:t>
      </w:r>
    </w:p>
    <w:p w14:paraId="02320B3F" w14:textId="64DCC46A" w:rsidR="003D312C" w:rsidRPr="00EA1ED4" w:rsidRDefault="001E60F5">
      <w:pPr>
        <w:spacing w:line="360" w:lineRule="auto"/>
        <w:ind w:firstLineChars="196" w:firstLine="412"/>
        <w:rPr>
          <w:rFonts w:asciiTheme="minorEastAsia" w:hAnsiTheme="minorEastAsia" w:cs="仿宋_GB2312"/>
          <w:kern w:val="0"/>
          <w:szCs w:val="21"/>
        </w:rPr>
      </w:pPr>
      <w:r w:rsidRPr="00EA1ED4">
        <w:rPr>
          <w:rFonts w:asciiTheme="minorEastAsia" w:hAnsiTheme="minorEastAsia" w:cs="仿宋_GB2312" w:hint="eastAsia"/>
          <w:kern w:val="0"/>
          <w:szCs w:val="21"/>
        </w:rPr>
        <w:t>（</w:t>
      </w:r>
      <w:r w:rsidRPr="00EA1ED4">
        <w:rPr>
          <w:rFonts w:asciiTheme="minorEastAsia" w:hAnsiTheme="minorEastAsia" w:cs="仿宋_GB2312"/>
          <w:kern w:val="0"/>
          <w:szCs w:val="21"/>
        </w:rPr>
        <w:t>1）基准地价</w:t>
      </w:r>
      <w:r w:rsidR="006B28F6" w:rsidRPr="00EA1ED4">
        <w:rPr>
          <w:rFonts w:asciiTheme="minorEastAsia" w:hAnsiTheme="minorEastAsia" w:cs="仿宋_GB2312" w:hint="eastAsia"/>
          <w:kern w:val="0"/>
          <w:szCs w:val="21"/>
        </w:rPr>
        <w:t>区</w:t>
      </w:r>
      <w:r w:rsidRPr="00EA1ED4">
        <w:rPr>
          <w:rFonts w:asciiTheme="minorEastAsia" w:hAnsiTheme="minorEastAsia" w:cs="仿宋_GB2312"/>
          <w:kern w:val="0"/>
          <w:szCs w:val="21"/>
        </w:rPr>
        <w:t>范围外或无基准地价区。多数试点地区的基准地价尚未达到全域覆盖，对此各地采取了不同的处理方法：一是参照末级基准地价确定；二是以所在区域的</w:t>
      </w:r>
      <w:r w:rsidR="00F443A8" w:rsidRPr="00EA1ED4">
        <w:rPr>
          <w:rFonts w:asciiTheme="minorEastAsia" w:hAnsiTheme="minorEastAsia" w:cs="仿宋_GB2312"/>
          <w:kern w:val="0"/>
          <w:szCs w:val="21"/>
        </w:rPr>
        <w:t>某</w:t>
      </w:r>
      <w:r w:rsidR="00F443A8" w:rsidRPr="00EA1ED4">
        <w:rPr>
          <w:rFonts w:asciiTheme="minorEastAsia" w:hAnsiTheme="minorEastAsia" w:cs="仿宋_GB2312" w:hint="eastAsia"/>
          <w:kern w:val="0"/>
          <w:szCs w:val="21"/>
        </w:rPr>
        <w:t>些</w:t>
      </w:r>
      <w:r w:rsidRPr="00EA1ED4">
        <w:rPr>
          <w:rFonts w:asciiTheme="minorEastAsia" w:hAnsiTheme="minorEastAsia" w:cs="仿宋_GB2312"/>
          <w:kern w:val="0"/>
          <w:szCs w:val="21"/>
        </w:rPr>
        <w:t>重要地价影响因素指标（如：</w:t>
      </w:r>
      <w:proofErr w:type="gramStart"/>
      <w:r w:rsidRPr="00EA1ED4">
        <w:rPr>
          <w:rFonts w:asciiTheme="minorEastAsia" w:hAnsiTheme="minorEastAsia" w:cs="仿宋_GB2312"/>
          <w:kern w:val="0"/>
          <w:szCs w:val="21"/>
        </w:rPr>
        <w:t>征地区</w:t>
      </w:r>
      <w:proofErr w:type="gramEnd"/>
      <w:r w:rsidRPr="00EA1ED4">
        <w:rPr>
          <w:rFonts w:asciiTheme="minorEastAsia" w:hAnsiTheme="minorEastAsia" w:cs="仿宋_GB2312"/>
          <w:kern w:val="0"/>
          <w:szCs w:val="21"/>
        </w:rPr>
        <w:t>片价、GDP等）与地价信号完备地区的同一指标进行比较，形成量化修正系数；三是</w:t>
      </w:r>
      <w:r w:rsidR="00145CE4" w:rsidRPr="00EA1ED4">
        <w:rPr>
          <w:rFonts w:asciiTheme="minorEastAsia" w:hAnsiTheme="minorEastAsia" w:cs="仿宋_GB2312" w:hint="eastAsia"/>
          <w:kern w:val="0"/>
          <w:szCs w:val="21"/>
        </w:rPr>
        <w:t>突出地价分异的区位特征，</w:t>
      </w:r>
      <w:r w:rsidRPr="00EA1ED4">
        <w:rPr>
          <w:rFonts w:asciiTheme="minorEastAsia" w:hAnsiTheme="minorEastAsia" w:cs="仿宋_GB2312"/>
          <w:kern w:val="0"/>
          <w:szCs w:val="21"/>
        </w:rPr>
        <w:t>适用“价格</w:t>
      </w:r>
      <w:r w:rsidR="007E1354" w:rsidRPr="00EA1ED4">
        <w:rPr>
          <w:rFonts w:asciiTheme="minorEastAsia" w:hAnsiTheme="minorEastAsia" w:cs="仿宋_GB2312" w:hint="eastAsia"/>
          <w:kern w:val="0"/>
          <w:szCs w:val="21"/>
        </w:rPr>
        <w:t>—</w:t>
      </w:r>
      <w:r w:rsidRPr="00EA1ED4">
        <w:rPr>
          <w:rFonts w:asciiTheme="minorEastAsia" w:hAnsiTheme="minorEastAsia" w:cs="仿宋_GB2312"/>
          <w:kern w:val="0"/>
          <w:szCs w:val="21"/>
        </w:rPr>
        <w:t>距离”衰减模型，在底线控制的基础上，以中心城区地价为参照，对外围地价合理取值。</w:t>
      </w:r>
    </w:p>
    <w:p w14:paraId="54E62742" w14:textId="00A2F3F7" w:rsidR="003D312C" w:rsidRPr="00EA1ED4" w:rsidRDefault="001E60F5">
      <w:pPr>
        <w:spacing w:line="360" w:lineRule="auto"/>
        <w:ind w:firstLineChars="196" w:firstLine="412"/>
        <w:rPr>
          <w:rFonts w:asciiTheme="minorEastAsia" w:hAnsiTheme="minorEastAsia" w:cs="仿宋_GB2312"/>
          <w:kern w:val="0"/>
          <w:szCs w:val="21"/>
        </w:rPr>
      </w:pPr>
      <w:r w:rsidRPr="00EA1ED4">
        <w:rPr>
          <w:rFonts w:asciiTheme="minorEastAsia" w:hAnsiTheme="minorEastAsia" w:cs="仿宋_GB2312" w:hint="eastAsia"/>
          <w:kern w:val="0"/>
          <w:szCs w:val="21"/>
        </w:rPr>
        <w:t>（</w:t>
      </w:r>
      <w:r w:rsidRPr="00EA1ED4">
        <w:rPr>
          <w:rFonts w:asciiTheme="minorEastAsia" w:hAnsiTheme="minorEastAsia" w:cs="仿宋_GB2312"/>
          <w:kern w:val="0"/>
          <w:szCs w:val="21"/>
        </w:rPr>
        <w:t>2）无地价信号的非经营性用地。通常包括</w:t>
      </w:r>
      <w:r w:rsidR="00FB1CFC" w:rsidRPr="00EA1ED4">
        <w:rPr>
          <w:rFonts w:asciiTheme="minorEastAsia" w:hAnsiTheme="minorEastAsia" w:cs="仿宋_GB2312" w:hint="eastAsia"/>
          <w:kern w:val="0"/>
          <w:szCs w:val="21"/>
        </w:rPr>
        <w:t>基础设施用地、公共管理与公共服务用地</w:t>
      </w:r>
      <w:r w:rsidRPr="00EA1ED4">
        <w:rPr>
          <w:rFonts w:asciiTheme="minorEastAsia" w:hAnsiTheme="minorEastAsia" w:cs="仿宋_GB2312"/>
          <w:kern w:val="0"/>
          <w:szCs w:val="21"/>
        </w:rPr>
        <w:t>等。试点中多</w:t>
      </w:r>
      <w:r w:rsidR="00145CE4" w:rsidRPr="00EA1ED4">
        <w:rPr>
          <w:rFonts w:asciiTheme="minorEastAsia" w:hAnsiTheme="minorEastAsia" w:cs="仿宋_GB2312" w:hint="eastAsia"/>
          <w:kern w:val="0"/>
          <w:szCs w:val="21"/>
        </w:rPr>
        <w:t>依据地价的贡献原则和用途转换原理</w:t>
      </w:r>
      <w:r w:rsidR="00626367" w:rsidRPr="00EA1ED4">
        <w:rPr>
          <w:rFonts w:asciiTheme="minorEastAsia" w:hAnsiTheme="minorEastAsia" w:cs="仿宋_GB2312"/>
          <w:kern w:val="0"/>
          <w:szCs w:val="21"/>
          <w:vertAlign w:val="superscript"/>
        </w:rPr>
        <w:t>[16]</w:t>
      </w:r>
      <w:r w:rsidRPr="00EA1ED4">
        <w:rPr>
          <w:rFonts w:asciiTheme="minorEastAsia" w:hAnsiTheme="minorEastAsia" w:cs="仿宋_GB2312"/>
          <w:kern w:val="0"/>
          <w:szCs w:val="21"/>
        </w:rPr>
        <w:t>采取关联地类参照取值的方法处理，例如对于城区内的机关团体、新闻出版、科教文卫用地，参照所在区域各类经营性用地的平均水平；公园绿地参照所在区域的工业地价；城区外的交通运输用地参照</w:t>
      </w:r>
      <w:r w:rsidRPr="00EA1ED4">
        <w:rPr>
          <w:rFonts w:asciiTheme="minorEastAsia" w:hAnsiTheme="minorEastAsia" w:cs="仿宋_GB2312" w:hint="eastAsia"/>
          <w:kern w:val="0"/>
          <w:szCs w:val="21"/>
        </w:rPr>
        <w:t>末级工业地价等。</w:t>
      </w:r>
    </w:p>
    <w:p w14:paraId="1C7CF1BD" w14:textId="77777777" w:rsidR="003D312C" w:rsidRPr="00EA1ED4" w:rsidRDefault="001E60F5">
      <w:pPr>
        <w:spacing w:line="360" w:lineRule="auto"/>
        <w:ind w:firstLineChars="196" w:firstLine="412"/>
        <w:rPr>
          <w:rFonts w:asciiTheme="minorEastAsia" w:hAnsiTheme="minorEastAsia" w:cs="仿宋_GB2312"/>
          <w:kern w:val="0"/>
          <w:szCs w:val="21"/>
        </w:rPr>
      </w:pPr>
      <w:r w:rsidRPr="00EA1ED4">
        <w:rPr>
          <w:rFonts w:asciiTheme="minorEastAsia" w:hAnsiTheme="minorEastAsia" w:cs="仿宋_GB2312" w:hint="eastAsia"/>
          <w:kern w:val="0"/>
          <w:szCs w:val="21"/>
        </w:rPr>
        <w:t>（</w:t>
      </w:r>
      <w:r w:rsidRPr="00EA1ED4">
        <w:rPr>
          <w:rFonts w:asciiTheme="minorEastAsia" w:hAnsiTheme="minorEastAsia" w:cs="仿宋_GB2312"/>
          <w:kern w:val="0"/>
          <w:szCs w:val="21"/>
        </w:rPr>
        <w:t>3）农用地价格</w:t>
      </w:r>
      <w:r w:rsidR="00145CE4" w:rsidRPr="00EA1ED4">
        <w:rPr>
          <w:rFonts w:asciiTheme="minorEastAsia" w:hAnsiTheme="minorEastAsia" w:cs="仿宋_GB2312" w:hint="eastAsia"/>
          <w:kern w:val="0"/>
          <w:szCs w:val="21"/>
        </w:rPr>
        <w:t>的</w:t>
      </w:r>
      <w:r w:rsidRPr="00EA1ED4">
        <w:rPr>
          <w:rFonts w:asciiTheme="minorEastAsia" w:hAnsiTheme="minorEastAsia" w:cs="仿宋_GB2312"/>
          <w:kern w:val="0"/>
          <w:szCs w:val="21"/>
        </w:rPr>
        <w:t>处理。现阶段较多地区未公布农用地基准地价，加之农用地市场价格信号相对微弱，致使核算中</w:t>
      </w:r>
      <w:r w:rsidR="00145CE4" w:rsidRPr="00EA1ED4">
        <w:rPr>
          <w:rFonts w:asciiTheme="minorEastAsia" w:hAnsiTheme="minorEastAsia" w:cs="仿宋_GB2312" w:hint="eastAsia"/>
          <w:kern w:val="0"/>
          <w:szCs w:val="21"/>
        </w:rPr>
        <w:t>该地类</w:t>
      </w:r>
      <w:r w:rsidRPr="00EA1ED4">
        <w:rPr>
          <w:rFonts w:asciiTheme="minorEastAsia" w:hAnsiTheme="minorEastAsia" w:cs="仿宋_GB2312"/>
          <w:kern w:val="0"/>
          <w:szCs w:val="21"/>
        </w:rPr>
        <w:t>地价指标缺失</w:t>
      </w:r>
      <w:r w:rsidR="00145CE4" w:rsidRPr="00EA1ED4">
        <w:rPr>
          <w:rFonts w:asciiTheme="minorEastAsia" w:hAnsiTheme="minorEastAsia" w:cs="仿宋_GB2312" w:hint="eastAsia"/>
          <w:kern w:val="0"/>
          <w:szCs w:val="21"/>
        </w:rPr>
        <w:t>现象较为普遍</w:t>
      </w:r>
      <w:r w:rsidRPr="00EA1ED4">
        <w:rPr>
          <w:rFonts w:asciiTheme="minorEastAsia" w:hAnsiTheme="minorEastAsia" w:cs="仿宋_GB2312"/>
          <w:kern w:val="0"/>
          <w:szCs w:val="21"/>
        </w:rPr>
        <w:t>。试点中采用了宏观核算方法，通过客观收益还原法和模拟对未利用地开发改造的成本逼近法评估确定各县级行政单元的农用地均价。部分试点分别采用</w:t>
      </w:r>
      <w:proofErr w:type="gramStart"/>
      <w:r w:rsidRPr="00EA1ED4">
        <w:rPr>
          <w:rFonts w:asciiTheme="minorEastAsia" w:hAnsiTheme="minorEastAsia" w:cs="仿宋_GB2312"/>
          <w:kern w:val="0"/>
          <w:szCs w:val="21"/>
        </w:rPr>
        <w:t>征地区</w:t>
      </w:r>
      <w:proofErr w:type="gramEnd"/>
      <w:r w:rsidRPr="00EA1ED4">
        <w:rPr>
          <w:rFonts w:asciiTheme="minorEastAsia" w:hAnsiTheme="minorEastAsia" w:cs="仿宋_GB2312"/>
          <w:kern w:val="0"/>
          <w:szCs w:val="21"/>
        </w:rPr>
        <w:t>片价和基准地价进行核算，对比分析显示，由于所对应的权利内涵不同（所有权/使用权）、价格中所包含的成本信息不同（农民社保费用/土地收益），基于</w:t>
      </w:r>
      <w:proofErr w:type="gramStart"/>
      <w:r w:rsidRPr="00EA1ED4">
        <w:rPr>
          <w:rFonts w:asciiTheme="minorEastAsia" w:hAnsiTheme="minorEastAsia" w:cs="仿宋_GB2312"/>
          <w:kern w:val="0"/>
          <w:szCs w:val="21"/>
        </w:rPr>
        <w:t>征地区</w:t>
      </w:r>
      <w:proofErr w:type="gramEnd"/>
      <w:r w:rsidRPr="00EA1ED4">
        <w:rPr>
          <w:rFonts w:asciiTheme="minorEastAsia" w:hAnsiTheme="minorEastAsia" w:cs="仿宋_GB2312"/>
          <w:kern w:val="0"/>
          <w:szCs w:val="21"/>
        </w:rPr>
        <w:t>片价的核算结果通常显著偏高，也与市场客观水平存在差异。因此，</w:t>
      </w:r>
      <w:r w:rsidR="009F73C5" w:rsidRPr="00EA1ED4">
        <w:rPr>
          <w:rFonts w:asciiTheme="minorEastAsia" w:hAnsiTheme="minorEastAsia" w:cs="仿宋_GB2312" w:hint="eastAsia"/>
          <w:kern w:val="0"/>
          <w:szCs w:val="21"/>
        </w:rPr>
        <w:t>《</w:t>
      </w:r>
      <w:r w:rsidRPr="00EA1ED4">
        <w:rPr>
          <w:rFonts w:asciiTheme="minorEastAsia" w:hAnsiTheme="minorEastAsia" w:cs="仿宋_GB2312" w:hint="eastAsia"/>
          <w:kern w:val="0"/>
          <w:szCs w:val="21"/>
        </w:rPr>
        <w:t>规程</w:t>
      </w:r>
      <w:r w:rsidR="009F73C5" w:rsidRPr="00EA1ED4">
        <w:rPr>
          <w:rFonts w:asciiTheme="minorEastAsia" w:hAnsiTheme="minorEastAsia" w:cs="仿宋_GB2312" w:hint="eastAsia"/>
          <w:kern w:val="0"/>
          <w:szCs w:val="21"/>
        </w:rPr>
        <w:t>》</w:t>
      </w:r>
      <w:r w:rsidRPr="00EA1ED4">
        <w:rPr>
          <w:rFonts w:asciiTheme="minorEastAsia" w:hAnsiTheme="minorEastAsia" w:cs="仿宋_GB2312" w:hint="eastAsia"/>
          <w:kern w:val="0"/>
          <w:szCs w:val="21"/>
        </w:rPr>
        <w:t>中明确提出，不宜直接使用集体土地征收补偿标准代替农用地价格，但可以征地补偿标准为基础，区分财产</w:t>
      </w:r>
      <w:r w:rsidR="00145CE4" w:rsidRPr="00EA1ED4">
        <w:rPr>
          <w:rFonts w:asciiTheme="minorEastAsia" w:hAnsiTheme="minorEastAsia" w:cs="仿宋_GB2312" w:hint="eastAsia"/>
          <w:kern w:val="0"/>
          <w:szCs w:val="21"/>
        </w:rPr>
        <w:t>性</w:t>
      </w:r>
      <w:r w:rsidRPr="00EA1ED4">
        <w:rPr>
          <w:rFonts w:asciiTheme="minorEastAsia" w:hAnsiTheme="minorEastAsia" w:cs="仿宋_GB2312" w:hint="eastAsia"/>
          <w:kern w:val="0"/>
          <w:szCs w:val="21"/>
        </w:rPr>
        <w:t>补偿和社会保障类补偿，通过必要的内涵修正，评估确定农用地价值。</w:t>
      </w:r>
    </w:p>
    <w:p w14:paraId="00529337" w14:textId="77777777" w:rsidR="003D312C" w:rsidRPr="00EA1ED4" w:rsidRDefault="001E60F5">
      <w:pPr>
        <w:spacing w:line="360" w:lineRule="auto"/>
        <w:ind w:firstLineChars="196" w:firstLine="412"/>
        <w:rPr>
          <w:rFonts w:asciiTheme="minorEastAsia" w:hAnsiTheme="minorEastAsia" w:cs="仿宋_GB2312"/>
          <w:kern w:val="0"/>
          <w:szCs w:val="21"/>
        </w:rPr>
      </w:pPr>
      <w:r w:rsidRPr="00EA1ED4">
        <w:rPr>
          <w:rFonts w:asciiTheme="minorEastAsia" w:hAnsiTheme="minorEastAsia" w:cs="仿宋_GB2312" w:hint="eastAsia"/>
          <w:kern w:val="0"/>
          <w:szCs w:val="21"/>
        </w:rPr>
        <w:t>此外，关于特殊用地、储备土地或空闲地等地类的价格取值方法及其合理性，试点中均有实践验证分析，在此不作细述。</w:t>
      </w:r>
    </w:p>
    <w:p w14:paraId="7AE65741" w14:textId="77777777" w:rsidR="003D312C" w:rsidRPr="00EA1ED4" w:rsidRDefault="00951EEB" w:rsidP="00804DE4">
      <w:pPr>
        <w:spacing w:line="360" w:lineRule="auto"/>
        <w:rPr>
          <w:rFonts w:asciiTheme="minorEastAsia" w:hAnsiTheme="minorEastAsia" w:cs="仿宋_GB2312"/>
          <w:b/>
          <w:sz w:val="28"/>
          <w:szCs w:val="28"/>
        </w:rPr>
      </w:pPr>
      <w:r w:rsidRPr="00EA1ED4">
        <w:rPr>
          <w:rFonts w:asciiTheme="minorEastAsia" w:hAnsiTheme="minorEastAsia" w:cs="仿宋_GB2312"/>
          <w:b/>
          <w:sz w:val="28"/>
          <w:szCs w:val="28"/>
        </w:rPr>
        <w:t>4</w:t>
      </w:r>
      <w:r w:rsidR="00271116" w:rsidRPr="00EA1ED4">
        <w:rPr>
          <w:rFonts w:asciiTheme="minorEastAsia" w:hAnsiTheme="minorEastAsia" w:cs="仿宋_GB2312"/>
          <w:b/>
          <w:sz w:val="28"/>
          <w:szCs w:val="28"/>
        </w:rPr>
        <w:t xml:space="preserve"> </w:t>
      </w:r>
      <w:r w:rsidR="001E60F5" w:rsidRPr="00EA1ED4">
        <w:rPr>
          <w:rFonts w:asciiTheme="minorEastAsia" w:hAnsiTheme="minorEastAsia" w:cs="仿宋_GB2312" w:hint="eastAsia"/>
          <w:b/>
          <w:sz w:val="28"/>
          <w:szCs w:val="28"/>
        </w:rPr>
        <w:t>下一步重点研究方向</w:t>
      </w:r>
    </w:p>
    <w:p w14:paraId="71AE543E" w14:textId="06B74490" w:rsidR="003D312C" w:rsidRPr="00EA1ED4" w:rsidRDefault="006B28F6" w:rsidP="00804DE4">
      <w:pPr>
        <w:spacing w:line="360" w:lineRule="auto"/>
        <w:ind w:firstLineChars="200" w:firstLine="420"/>
        <w:rPr>
          <w:rFonts w:asciiTheme="minorEastAsia" w:hAnsiTheme="minorEastAsia" w:cs="仿宋_GB2312"/>
          <w:szCs w:val="21"/>
        </w:rPr>
      </w:pPr>
      <w:r w:rsidRPr="00EA1ED4">
        <w:rPr>
          <w:rFonts w:asciiTheme="minorEastAsia" w:hAnsiTheme="minorEastAsia" w:cs="仿宋_GB2312" w:hint="eastAsia"/>
          <w:szCs w:val="21"/>
        </w:rPr>
        <w:t>虽然</w:t>
      </w:r>
      <w:r w:rsidR="001E60F5" w:rsidRPr="00EA1ED4">
        <w:rPr>
          <w:rFonts w:asciiTheme="minorEastAsia" w:hAnsiTheme="minorEastAsia" w:cs="仿宋_GB2312" w:hint="eastAsia"/>
          <w:szCs w:val="21"/>
        </w:rPr>
        <w:t>以经济价值量为核心的土地资源资产核算技术方法体系</w:t>
      </w:r>
      <w:r w:rsidRPr="00EA1ED4">
        <w:rPr>
          <w:rFonts w:asciiTheme="minorEastAsia" w:hAnsiTheme="minorEastAsia" w:cs="仿宋_GB2312" w:hint="eastAsia"/>
          <w:szCs w:val="21"/>
        </w:rPr>
        <w:t>已</w:t>
      </w:r>
      <w:r w:rsidR="001E60F5" w:rsidRPr="00EA1ED4">
        <w:rPr>
          <w:rFonts w:asciiTheme="minorEastAsia" w:hAnsiTheme="minorEastAsia" w:cs="仿宋_GB2312" w:hint="eastAsia"/>
          <w:szCs w:val="21"/>
        </w:rPr>
        <w:t>相对完善，但</w:t>
      </w:r>
      <w:r w:rsidRPr="00EA1ED4">
        <w:rPr>
          <w:rFonts w:asciiTheme="minorEastAsia" w:hAnsiTheme="minorEastAsia" w:cs="仿宋_GB2312" w:hint="eastAsia"/>
          <w:szCs w:val="21"/>
        </w:rPr>
        <w:t>随着《规程》的颁布实施，</w:t>
      </w:r>
      <w:r w:rsidR="001E60F5" w:rsidRPr="00EA1ED4">
        <w:rPr>
          <w:rFonts w:asciiTheme="minorEastAsia" w:hAnsiTheme="minorEastAsia" w:cs="仿宋_GB2312" w:hint="eastAsia"/>
          <w:szCs w:val="21"/>
        </w:rPr>
        <w:t>与管理需求相对照，仍有诸多问题亟待深化研究。</w:t>
      </w:r>
    </w:p>
    <w:p w14:paraId="47E2D1DF" w14:textId="1681635D" w:rsidR="003D312C" w:rsidRPr="00EA1ED4" w:rsidRDefault="001E60F5" w:rsidP="00804DE4">
      <w:pPr>
        <w:spacing w:line="360" w:lineRule="auto"/>
        <w:ind w:firstLineChars="200" w:firstLine="422"/>
        <w:rPr>
          <w:rFonts w:asciiTheme="minorEastAsia" w:hAnsiTheme="minorEastAsia" w:cs="仿宋_GB2312"/>
          <w:szCs w:val="21"/>
        </w:rPr>
      </w:pPr>
      <w:r w:rsidRPr="00EA1ED4">
        <w:rPr>
          <w:rFonts w:asciiTheme="minorEastAsia" w:hAnsiTheme="minorEastAsia" w:cs="仿宋_GB2312" w:hint="eastAsia"/>
          <w:b/>
          <w:szCs w:val="21"/>
        </w:rPr>
        <w:t>一是生态价值的核算技术体系构建。</w:t>
      </w:r>
      <w:r w:rsidR="00145CE4" w:rsidRPr="00EA1ED4">
        <w:rPr>
          <w:rFonts w:asciiTheme="minorEastAsia" w:hAnsiTheme="minorEastAsia" w:cs="仿宋_GB2312" w:hint="eastAsia"/>
          <w:szCs w:val="21"/>
        </w:rPr>
        <w:t>关于生态系统服务价值评估与核算的研究</w:t>
      </w:r>
      <w:r w:rsidR="000131CC" w:rsidRPr="00EA1ED4">
        <w:rPr>
          <w:rFonts w:asciiTheme="minorEastAsia" w:hAnsiTheme="minorEastAsia" w:cs="仿宋_GB2312" w:hint="eastAsia"/>
          <w:szCs w:val="21"/>
        </w:rPr>
        <w:t>，从</w:t>
      </w:r>
      <w:r w:rsidR="00FC1497" w:rsidRPr="00EA1ED4">
        <w:rPr>
          <w:rFonts w:asciiTheme="minorEastAsia" w:hAnsiTheme="minorEastAsia" w:cs="仿宋_GB2312" w:hint="eastAsia"/>
          <w:szCs w:val="21"/>
        </w:rPr>
        <w:t>生态系统服务概念</w:t>
      </w:r>
      <w:r w:rsidR="000131CC" w:rsidRPr="00EA1ED4">
        <w:rPr>
          <w:rFonts w:asciiTheme="minorEastAsia" w:hAnsiTheme="minorEastAsia" w:cs="仿宋_GB2312"/>
          <w:szCs w:val="21"/>
          <w:vertAlign w:val="superscript"/>
        </w:rPr>
        <w:t>[17-</w:t>
      </w:r>
      <w:r w:rsidR="002A5920" w:rsidRPr="00EA1ED4">
        <w:rPr>
          <w:rFonts w:asciiTheme="minorEastAsia" w:hAnsiTheme="minorEastAsia" w:cs="仿宋_GB2312"/>
          <w:szCs w:val="21"/>
          <w:vertAlign w:val="superscript"/>
        </w:rPr>
        <w:t>18]</w:t>
      </w:r>
      <w:r w:rsidR="00FC1497" w:rsidRPr="00EA1ED4">
        <w:rPr>
          <w:rFonts w:asciiTheme="minorEastAsia" w:hAnsiTheme="minorEastAsia" w:cs="仿宋_GB2312" w:hint="eastAsia"/>
          <w:szCs w:val="21"/>
        </w:rPr>
        <w:t>的提出到</w:t>
      </w:r>
      <w:r w:rsidR="00A0583A" w:rsidRPr="00EA1ED4">
        <w:rPr>
          <w:rFonts w:asciiTheme="minorEastAsia" w:hAnsiTheme="minorEastAsia" w:cs="仿宋_GB2312"/>
          <w:szCs w:val="21"/>
        </w:rPr>
        <w:t>MA、</w:t>
      </w:r>
      <w:r w:rsidR="002A5920" w:rsidRPr="00EA1ED4">
        <w:rPr>
          <w:rFonts w:asciiTheme="minorEastAsia" w:hAnsiTheme="minorEastAsia" w:cs="仿宋_GB2312"/>
          <w:szCs w:val="21"/>
        </w:rPr>
        <w:t>TEEB</w:t>
      </w:r>
      <w:r w:rsidR="002A5920" w:rsidRPr="00EA1ED4">
        <w:rPr>
          <w:rFonts w:asciiTheme="minorEastAsia" w:hAnsiTheme="minorEastAsia" w:cs="仿宋_GB2312"/>
          <w:szCs w:val="21"/>
          <w:vertAlign w:val="superscript"/>
        </w:rPr>
        <w:t>[19]</w:t>
      </w:r>
      <w:r w:rsidR="00D56D65" w:rsidRPr="00EA1ED4">
        <w:rPr>
          <w:rFonts w:asciiTheme="minorEastAsia" w:hAnsiTheme="minorEastAsia" w:cs="仿宋_GB2312" w:hint="eastAsia"/>
          <w:szCs w:val="21"/>
        </w:rPr>
        <w:t>、</w:t>
      </w:r>
      <w:r w:rsidR="00D56D65" w:rsidRPr="00EA1ED4">
        <w:rPr>
          <w:rFonts w:asciiTheme="minorEastAsia" w:hAnsiTheme="minorEastAsia" w:cs="仿宋_GB2312"/>
          <w:szCs w:val="21"/>
        </w:rPr>
        <w:t>SEEA-2012</w:t>
      </w:r>
      <w:r w:rsidR="002A5920" w:rsidRPr="00EA1ED4">
        <w:rPr>
          <w:rFonts w:asciiTheme="minorEastAsia" w:hAnsiTheme="minorEastAsia" w:cs="仿宋_GB2312" w:hint="eastAsia"/>
          <w:szCs w:val="21"/>
        </w:rPr>
        <w:t>行动倡议</w:t>
      </w:r>
      <w:r w:rsidR="00A0583A" w:rsidRPr="00EA1ED4">
        <w:rPr>
          <w:rFonts w:asciiTheme="minorEastAsia" w:hAnsiTheme="minorEastAsia" w:cs="仿宋_GB2312" w:hint="eastAsia"/>
          <w:szCs w:val="21"/>
        </w:rPr>
        <w:t>等</w:t>
      </w:r>
      <w:r w:rsidR="00823EA2" w:rsidRPr="00EA1ED4">
        <w:rPr>
          <w:rFonts w:asciiTheme="minorEastAsia" w:hAnsiTheme="minorEastAsia" w:cs="仿宋_GB2312" w:hint="eastAsia"/>
          <w:szCs w:val="21"/>
        </w:rPr>
        <w:t>不断推进。近年来，</w:t>
      </w:r>
      <w:r w:rsidR="002A5920" w:rsidRPr="00EA1ED4">
        <w:rPr>
          <w:rFonts w:asciiTheme="minorEastAsia" w:hAnsiTheme="minorEastAsia" w:cs="仿宋_GB2312" w:hint="eastAsia"/>
          <w:szCs w:val="21"/>
        </w:rPr>
        <w:t>我国</w:t>
      </w:r>
      <w:r w:rsidR="00823EA2" w:rsidRPr="00EA1ED4">
        <w:rPr>
          <w:rFonts w:asciiTheme="minorEastAsia" w:hAnsiTheme="minorEastAsia" w:cs="仿宋_GB2312" w:hint="eastAsia"/>
          <w:szCs w:val="21"/>
        </w:rPr>
        <w:t>陆</w:t>
      </w:r>
      <w:r w:rsidR="00823EA2" w:rsidRPr="00EA1ED4">
        <w:rPr>
          <w:rFonts w:asciiTheme="minorEastAsia" w:hAnsiTheme="minorEastAsia" w:cs="仿宋_GB2312" w:hint="eastAsia"/>
          <w:szCs w:val="21"/>
        </w:rPr>
        <w:lastRenderedPageBreak/>
        <w:t>续颁布了涉及</w:t>
      </w:r>
      <w:r w:rsidR="002A5920" w:rsidRPr="00EA1ED4">
        <w:rPr>
          <w:rFonts w:asciiTheme="minorEastAsia" w:hAnsiTheme="minorEastAsia" w:cs="仿宋_GB2312" w:hint="eastAsia"/>
          <w:szCs w:val="21"/>
        </w:rPr>
        <w:t>森林、海洋、荒漠</w:t>
      </w:r>
      <w:r w:rsidR="006D3DBB" w:rsidRPr="00EA1ED4">
        <w:rPr>
          <w:rFonts w:asciiTheme="minorEastAsia" w:hAnsiTheme="minorEastAsia" w:cs="仿宋_GB2312" w:hint="eastAsia"/>
          <w:szCs w:val="21"/>
        </w:rPr>
        <w:t>、陆地</w:t>
      </w:r>
      <w:r w:rsidR="00823EA2" w:rsidRPr="00EA1ED4">
        <w:rPr>
          <w:rFonts w:asciiTheme="minorEastAsia" w:hAnsiTheme="minorEastAsia" w:cs="仿宋_GB2312" w:hint="eastAsia"/>
          <w:szCs w:val="21"/>
        </w:rPr>
        <w:t>等多类生态系统价值核算的</w:t>
      </w:r>
      <w:r w:rsidR="00F65B05" w:rsidRPr="00EA1ED4">
        <w:rPr>
          <w:rFonts w:asciiTheme="minorEastAsia" w:hAnsiTheme="minorEastAsia" w:cs="仿宋_GB2312" w:hint="eastAsia"/>
          <w:szCs w:val="21"/>
        </w:rPr>
        <w:t>技术标准，</w:t>
      </w:r>
      <w:r w:rsidR="002A5920" w:rsidRPr="00EA1ED4">
        <w:rPr>
          <w:rFonts w:asciiTheme="minorEastAsia" w:hAnsiTheme="minorEastAsia" w:cs="仿宋_GB2312" w:hint="eastAsia"/>
          <w:szCs w:val="21"/>
        </w:rPr>
        <w:t>欧阳志云</w:t>
      </w:r>
      <w:r w:rsidR="006D3DBB" w:rsidRPr="00EA1ED4">
        <w:rPr>
          <w:rFonts w:asciiTheme="minorEastAsia" w:hAnsiTheme="minorEastAsia" w:cs="仿宋_GB2312"/>
          <w:szCs w:val="21"/>
          <w:vertAlign w:val="superscript"/>
        </w:rPr>
        <w:t>[20]</w:t>
      </w:r>
      <w:r w:rsidR="002A5920" w:rsidRPr="00EA1ED4">
        <w:rPr>
          <w:rFonts w:asciiTheme="minorEastAsia" w:hAnsiTheme="minorEastAsia" w:cs="仿宋_GB2312" w:hint="eastAsia"/>
          <w:szCs w:val="21"/>
        </w:rPr>
        <w:t>、谢高地等</w:t>
      </w:r>
      <w:r w:rsidR="006D3DBB" w:rsidRPr="00EA1ED4">
        <w:rPr>
          <w:rFonts w:asciiTheme="minorEastAsia" w:hAnsiTheme="minorEastAsia" w:cs="仿宋_GB2312"/>
          <w:szCs w:val="21"/>
          <w:vertAlign w:val="superscript"/>
        </w:rPr>
        <w:t>[2</w:t>
      </w:r>
      <w:r w:rsidR="00F24E4B" w:rsidRPr="00EA1ED4">
        <w:rPr>
          <w:rFonts w:asciiTheme="minorEastAsia" w:hAnsiTheme="minorEastAsia" w:cs="仿宋_GB2312"/>
          <w:szCs w:val="21"/>
          <w:vertAlign w:val="superscript"/>
        </w:rPr>
        <w:t>1</w:t>
      </w:r>
      <w:r w:rsidR="006D3DBB" w:rsidRPr="00EA1ED4">
        <w:rPr>
          <w:rFonts w:asciiTheme="minorEastAsia" w:hAnsiTheme="minorEastAsia" w:cs="仿宋_GB2312"/>
          <w:szCs w:val="21"/>
          <w:vertAlign w:val="superscript"/>
        </w:rPr>
        <w:t>]</w:t>
      </w:r>
      <w:r w:rsidR="002A5920" w:rsidRPr="00EA1ED4">
        <w:rPr>
          <w:rFonts w:asciiTheme="minorEastAsia" w:hAnsiTheme="minorEastAsia" w:cs="仿宋_GB2312" w:hint="eastAsia"/>
          <w:szCs w:val="21"/>
        </w:rPr>
        <w:t>学者</w:t>
      </w:r>
      <w:r w:rsidR="00823EA2" w:rsidRPr="00EA1ED4">
        <w:rPr>
          <w:rFonts w:asciiTheme="minorEastAsia" w:hAnsiTheme="minorEastAsia" w:cs="仿宋_GB2312" w:hint="eastAsia"/>
          <w:szCs w:val="21"/>
        </w:rPr>
        <w:t>分别</w:t>
      </w:r>
      <w:r w:rsidR="002A5920" w:rsidRPr="00EA1ED4">
        <w:rPr>
          <w:rFonts w:asciiTheme="minorEastAsia" w:hAnsiTheme="minorEastAsia" w:cs="仿宋_GB2312" w:hint="eastAsia"/>
          <w:szCs w:val="21"/>
        </w:rPr>
        <w:t>构建了中国生态系统服务评估指标体系</w:t>
      </w:r>
      <w:r w:rsidR="00823EA2" w:rsidRPr="00EA1ED4">
        <w:rPr>
          <w:rFonts w:asciiTheme="minorEastAsia" w:hAnsiTheme="minorEastAsia" w:cs="仿宋_GB2312" w:hint="eastAsia"/>
          <w:szCs w:val="21"/>
        </w:rPr>
        <w:t>。土地资产核算试点工程中，</w:t>
      </w:r>
      <w:r w:rsidRPr="00EA1ED4">
        <w:rPr>
          <w:rFonts w:asciiTheme="minorEastAsia" w:hAnsiTheme="minorEastAsia" w:cs="仿宋_GB2312" w:hint="eastAsia"/>
          <w:szCs w:val="21"/>
        </w:rPr>
        <w:t>部分地区</w:t>
      </w:r>
      <w:r w:rsidR="00823EA2" w:rsidRPr="00EA1ED4">
        <w:rPr>
          <w:rFonts w:asciiTheme="minorEastAsia" w:hAnsiTheme="minorEastAsia" w:cs="仿宋_GB2312" w:hint="eastAsia"/>
          <w:szCs w:val="21"/>
        </w:rPr>
        <w:t>基于当前的主流方法</w:t>
      </w:r>
      <w:r w:rsidR="000131CC" w:rsidRPr="00EA1ED4">
        <w:rPr>
          <w:rFonts w:asciiTheme="minorEastAsia" w:hAnsiTheme="minorEastAsia" w:cs="仿宋_GB2312" w:hint="eastAsia"/>
          <w:szCs w:val="21"/>
        </w:rPr>
        <w:t>开展</w:t>
      </w:r>
      <w:r w:rsidRPr="00EA1ED4">
        <w:rPr>
          <w:rFonts w:asciiTheme="minorEastAsia" w:hAnsiTheme="minorEastAsia" w:cs="仿宋_GB2312" w:hint="eastAsia"/>
          <w:szCs w:val="21"/>
        </w:rPr>
        <w:t>了土地资源资产生态价值核算，</w:t>
      </w:r>
      <w:r w:rsidR="00F65B05" w:rsidRPr="00EA1ED4">
        <w:rPr>
          <w:rFonts w:asciiTheme="minorEastAsia" w:hAnsiTheme="minorEastAsia" w:cs="仿宋_GB2312" w:hint="eastAsia"/>
          <w:szCs w:val="21"/>
        </w:rPr>
        <w:t>结果显示：</w:t>
      </w:r>
      <w:r w:rsidRPr="00EA1ED4">
        <w:rPr>
          <w:rFonts w:asciiTheme="minorEastAsia" w:hAnsiTheme="minorEastAsia" w:cs="仿宋_GB2312" w:hint="eastAsia"/>
          <w:szCs w:val="21"/>
        </w:rPr>
        <w:t>相关数据的获取与处理难度大、指标体系的参数取值标准不统一、对核算结果缺少共识及可验证性不足</w:t>
      </w:r>
      <w:r w:rsidR="009F73C5" w:rsidRPr="00EA1ED4">
        <w:rPr>
          <w:rFonts w:asciiTheme="minorEastAsia" w:hAnsiTheme="minorEastAsia" w:cs="仿宋_GB2312" w:hint="eastAsia"/>
          <w:szCs w:val="21"/>
        </w:rPr>
        <w:t>、核算结果的应用场景不清晰</w:t>
      </w:r>
      <w:r w:rsidRPr="00EA1ED4">
        <w:rPr>
          <w:rFonts w:asciiTheme="minorEastAsia" w:hAnsiTheme="minorEastAsia" w:cs="仿宋_GB2312" w:hint="eastAsia"/>
          <w:szCs w:val="21"/>
        </w:rPr>
        <w:t>等问题仍未得到有效解决。</w:t>
      </w:r>
    </w:p>
    <w:p w14:paraId="639A41E2" w14:textId="5A58DF0F" w:rsidR="003D312C" w:rsidRPr="00EA1ED4" w:rsidRDefault="001E60F5" w:rsidP="00804DE4">
      <w:pPr>
        <w:spacing w:line="360" w:lineRule="auto"/>
        <w:ind w:firstLineChars="200" w:firstLine="422"/>
        <w:rPr>
          <w:rFonts w:asciiTheme="minorEastAsia" w:hAnsiTheme="minorEastAsia" w:cs="仿宋_GB2312"/>
          <w:szCs w:val="21"/>
        </w:rPr>
      </w:pPr>
      <w:r w:rsidRPr="00EA1ED4">
        <w:rPr>
          <w:rFonts w:asciiTheme="minorEastAsia" w:hAnsiTheme="minorEastAsia" w:cs="仿宋_GB2312" w:hint="eastAsia"/>
          <w:b/>
          <w:szCs w:val="21"/>
        </w:rPr>
        <w:t>二是核算成果的校验平衡方法与机制研究。</w:t>
      </w:r>
      <w:r w:rsidR="009F73C5" w:rsidRPr="00EA1ED4">
        <w:rPr>
          <w:rFonts w:asciiTheme="minorEastAsia" w:hAnsiTheme="minorEastAsia" w:cs="仿宋_GB2312" w:hint="eastAsia"/>
          <w:szCs w:val="21"/>
        </w:rPr>
        <w:t>《</w:t>
      </w:r>
      <w:r w:rsidRPr="00EA1ED4">
        <w:rPr>
          <w:rFonts w:asciiTheme="minorEastAsia" w:hAnsiTheme="minorEastAsia" w:cs="仿宋_GB2312" w:hint="eastAsia"/>
          <w:szCs w:val="21"/>
        </w:rPr>
        <w:t>规程</w:t>
      </w:r>
      <w:r w:rsidR="009F73C5" w:rsidRPr="00EA1ED4">
        <w:rPr>
          <w:rFonts w:asciiTheme="minorEastAsia" w:hAnsiTheme="minorEastAsia" w:cs="仿宋_GB2312" w:hint="eastAsia"/>
          <w:szCs w:val="21"/>
        </w:rPr>
        <w:t>》中对于核算成果的准确性检验与协调性分析</w:t>
      </w:r>
      <w:r w:rsidR="006B28F6" w:rsidRPr="00EA1ED4">
        <w:rPr>
          <w:rFonts w:asciiTheme="minorEastAsia" w:hAnsiTheme="minorEastAsia" w:cs="仿宋_GB2312" w:hint="eastAsia"/>
          <w:szCs w:val="21"/>
        </w:rPr>
        <w:t>已</w:t>
      </w:r>
      <w:r w:rsidR="009F73C5" w:rsidRPr="00EA1ED4">
        <w:rPr>
          <w:rFonts w:asciiTheme="minorEastAsia" w:hAnsiTheme="minorEastAsia" w:cs="仿宋_GB2312" w:hint="eastAsia"/>
          <w:szCs w:val="21"/>
        </w:rPr>
        <w:t>进行了初步规范。现阶段，</w:t>
      </w:r>
      <w:r w:rsidR="006B28F6" w:rsidRPr="00EA1ED4">
        <w:rPr>
          <w:rFonts w:asciiTheme="minorEastAsia" w:hAnsiTheme="minorEastAsia" w:cs="仿宋_GB2312" w:hint="eastAsia"/>
          <w:szCs w:val="21"/>
        </w:rPr>
        <w:t>各试点工程</w:t>
      </w:r>
      <w:r w:rsidRPr="00EA1ED4">
        <w:rPr>
          <w:rFonts w:asciiTheme="minorEastAsia" w:hAnsiTheme="minorEastAsia" w:cs="仿宋_GB2312" w:hint="eastAsia"/>
          <w:szCs w:val="21"/>
        </w:rPr>
        <w:t>正就此领域开展</w:t>
      </w:r>
      <w:r w:rsidR="009F73C5" w:rsidRPr="00EA1ED4">
        <w:rPr>
          <w:rFonts w:asciiTheme="minorEastAsia" w:hAnsiTheme="minorEastAsia" w:cs="仿宋_GB2312" w:hint="eastAsia"/>
          <w:szCs w:val="21"/>
        </w:rPr>
        <w:t>更加深入的</w:t>
      </w:r>
      <w:r w:rsidRPr="00EA1ED4">
        <w:rPr>
          <w:rFonts w:asciiTheme="minorEastAsia" w:hAnsiTheme="minorEastAsia" w:cs="仿宋_GB2312" w:hint="eastAsia"/>
          <w:szCs w:val="21"/>
        </w:rPr>
        <w:t>实证研究。</w:t>
      </w:r>
      <w:r w:rsidR="009F73C5" w:rsidRPr="00EA1ED4">
        <w:rPr>
          <w:rFonts w:asciiTheme="minorEastAsia" w:hAnsiTheme="minorEastAsia" w:cs="仿宋_GB2312" w:hint="eastAsia"/>
          <w:szCs w:val="21"/>
        </w:rPr>
        <w:t>如何</w:t>
      </w:r>
      <w:r w:rsidRPr="00EA1ED4">
        <w:rPr>
          <w:rFonts w:asciiTheme="minorEastAsia" w:hAnsiTheme="minorEastAsia" w:cs="仿宋_GB2312" w:hint="eastAsia"/>
          <w:szCs w:val="21"/>
        </w:rPr>
        <w:t>对</w:t>
      </w:r>
      <w:r w:rsidR="009F73C5" w:rsidRPr="00EA1ED4">
        <w:rPr>
          <w:rFonts w:asciiTheme="minorEastAsia" w:hAnsiTheme="minorEastAsia" w:cs="仿宋_GB2312" w:hint="eastAsia"/>
          <w:szCs w:val="21"/>
        </w:rPr>
        <w:t>既有</w:t>
      </w:r>
      <w:r w:rsidRPr="00EA1ED4">
        <w:rPr>
          <w:rFonts w:asciiTheme="minorEastAsia" w:hAnsiTheme="minorEastAsia" w:cs="仿宋_GB2312" w:hint="eastAsia"/>
          <w:szCs w:val="21"/>
        </w:rPr>
        <w:t>地价信号</w:t>
      </w:r>
      <w:r w:rsidR="009F73C5" w:rsidRPr="00EA1ED4">
        <w:rPr>
          <w:rFonts w:asciiTheme="minorEastAsia" w:hAnsiTheme="minorEastAsia" w:cs="仿宋_GB2312" w:hint="eastAsia"/>
          <w:szCs w:val="21"/>
        </w:rPr>
        <w:t>的合理性、</w:t>
      </w:r>
      <w:r w:rsidRPr="00EA1ED4">
        <w:rPr>
          <w:rFonts w:asciiTheme="minorEastAsia" w:hAnsiTheme="minorEastAsia" w:cs="仿宋_GB2312" w:hint="eastAsia"/>
          <w:szCs w:val="21"/>
        </w:rPr>
        <w:t>可用性</w:t>
      </w:r>
      <w:r w:rsidR="009F73C5" w:rsidRPr="00EA1ED4">
        <w:rPr>
          <w:rFonts w:asciiTheme="minorEastAsia" w:hAnsiTheme="minorEastAsia" w:cs="仿宋_GB2312" w:hint="eastAsia"/>
          <w:szCs w:val="21"/>
        </w:rPr>
        <w:t>进行</w:t>
      </w:r>
      <w:r w:rsidRPr="00EA1ED4">
        <w:rPr>
          <w:rFonts w:asciiTheme="minorEastAsia" w:hAnsiTheme="minorEastAsia" w:cs="仿宋_GB2312" w:hint="eastAsia"/>
          <w:szCs w:val="21"/>
        </w:rPr>
        <w:t>甄别</w:t>
      </w:r>
      <w:r w:rsidR="009F73C5" w:rsidRPr="00EA1ED4">
        <w:rPr>
          <w:rFonts w:asciiTheme="minorEastAsia" w:hAnsiTheme="minorEastAsia" w:cs="仿宋_GB2312" w:hint="eastAsia"/>
          <w:szCs w:val="21"/>
        </w:rPr>
        <w:t>，进一步建立价</w:t>
      </w:r>
      <w:r w:rsidR="00962A1B" w:rsidRPr="00EA1ED4">
        <w:rPr>
          <w:rFonts w:asciiTheme="minorEastAsia" w:hAnsiTheme="minorEastAsia" w:cs="仿宋_GB2312" w:hint="eastAsia"/>
          <w:szCs w:val="21"/>
        </w:rPr>
        <w:t>格</w:t>
      </w:r>
      <w:r w:rsidR="009F73C5" w:rsidRPr="00EA1ED4">
        <w:rPr>
          <w:rFonts w:asciiTheme="minorEastAsia" w:hAnsiTheme="minorEastAsia" w:cs="仿宋_GB2312" w:hint="eastAsia"/>
          <w:szCs w:val="21"/>
        </w:rPr>
        <w:t>体系的</w:t>
      </w:r>
      <w:r w:rsidRPr="00EA1ED4">
        <w:rPr>
          <w:rFonts w:asciiTheme="minorEastAsia" w:hAnsiTheme="minorEastAsia" w:cs="仿宋_GB2312" w:hint="eastAsia"/>
          <w:szCs w:val="21"/>
        </w:rPr>
        <w:t>区域统筹平衡机制</w:t>
      </w:r>
      <w:r w:rsidR="007E1354" w:rsidRPr="00EA1ED4">
        <w:rPr>
          <w:rFonts w:asciiTheme="minorEastAsia" w:hAnsiTheme="minorEastAsia" w:cs="仿宋_GB2312" w:hint="eastAsia"/>
          <w:szCs w:val="21"/>
        </w:rPr>
        <w:t>，</w:t>
      </w:r>
      <w:r w:rsidRPr="00EA1ED4">
        <w:rPr>
          <w:rFonts w:asciiTheme="minorEastAsia" w:hAnsiTheme="minorEastAsia" w:cs="仿宋_GB2312" w:hint="eastAsia"/>
          <w:szCs w:val="21"/>
        </w:rPr>
        <w:t>是保证大范围核算工程</w:t>
      </w:r>
      <w:r w:rsidR="00F65B05" w:rsidRPr="00EA1ED4">
        <w:rPr>
          <w:rFonts w:asciiTheme="minorEastAsia" w:hAnsiTheme="minorEastAsia" w:cs="仿宋_GB2312" w:hint="eastAsia"/>
          <w:szCs w:val="21"/>
        </w:rPr>
        <w:t>的</w:t>
      </w:r>
      <w:r w:rsidRPr="00EA1ED4">
        <w:rPr>
          <w:rFonts w:asciiTheme="minorEastAsia" w:hAnsiTheme="minorEastAsia" w:cs="仿宋_GB2312" w:hint="eastAsia"/>
          <w:szCs w:val="21"/>
        </w:rPr>
        <w:t>开展</w:t>
      </w:r>
      <w:r w:rsidR="00F65B05" w:rsidRPr="00EA1ED4">
        <w:rPr>
          <w:rFonts w:asciiTheme="minorEastAsia" w:hAnsiTheme="minorEastAsia" w:cs="仿宋_GB2312" w:hint="eastAsia"/>
          <w:szCs w:val="21"/>
        </w:rPr>
        <w:t>，以及对核算结果进行客观解读和评价</w:t>
      </w:r>
      <w:r w:rsidRPr="00EA1ED4">
        <w:rPr>
          <w:rFonts w:asciiTheme="minorEastAsia" w:hAnsiTheme="minorEastAsia" w:cs="仿宋_GB2312" w:hint="eastAsia"/>
          <w:szCs w:val="21"/>
        </w:rPr>
        <w:t>的重要前置性工作。</w:t>
      </w:r>
    </w:p>
    <w:p w14:paraId="2FDE6E31" w14:textId="1F6251D4" w:rsidR="003D312C" w:rsidRPr="00EA1ED4" w:rsidRDefault="001E60F5" w:rsidP="00804DE4">
      <w:pPr>
        <w:spacing w:after="240" w:line="360" w:lineRule="auto"/>
        <w:ind w:firstLineChars="200" w:firstLine="422"/>
        <w:rPr>
          <w:rFonts w:asciiTheme="minorEastAsia" w:hAnsiTheme="minorEastAsia" w:cs="仿宋_GB2312"/>
          <w:szCs w:val="21"/>
        </w:rPr>
      </w:pPr>
      <w:r w:rsidRPr="00EA1ED4">
        <w:rPr>
          <w:rFonts w:asciiTheme="minorEastAsia" w:hAnsiTheme="minorEastAsia" w:cs="仿宋_GB2312" w:hint="eastAsia"/>
          <w:b/>
          <w:szCs w:val="21"/>
        </w:rPr>
        <w:t>三是核算成果的解读评价与应用研究。</w:t>
      </w:r>
      <w:r w:rsidRPr="00EA1ED4">
        <w:rPr>
          <w:rFonts w:asciiTheme="minorEastAsia" w:hAnsiTheme="minorEastAsia" w:cs="仿宋_GB2312" w:hint="eastAsia"/>
          <w:szCs w:val="21"/>
        </w:rPr>
        <w:t>关于成果应用的研究尚停留在方向和目标层面，缺少具体</w:t>
      </w:r>
      <w:r w:rsidR="000131CC" w:rsidRPr="00EA1ED4">
        <w:rPr>
          <w:rFonts w:asciiTheme="minorEastAsia" w:hAnsiTheme="minorEastAsia" w:cs="仿宋_GB2312" w:hint="eastAsia"/>
          <w:szCs w:val="21"/>
        </w:rPr>
        <w:t>可行的方案设计与实证分析。核算结果如何与管理中的目标导向相衔接，</w:t>
      </w:r>
      <w:r w:rsidRPr="00EA1ED4">
        <w:rPr>
          <w:rFonts w:asciiTheme="minorEastAsia" w:hAnsiTheme="minorEastAsia" w:cs="仿宋_GB2312" w:hint="eastAsia"/>
          <w:szCs w:val="21"/>
        </w:rPr>
        <w:t>如</w:t>
      </w:r>
      <w:r w:rsidR="000131CC" w:rsidRPr="00EA1ED4">
        <w:rPr>
          <w:rFonts w:asciiTheme="minorEastAsia" w:hAnsiTheme="minorEastAsia" w:cs="仿宋_GB2312" w:hint="eastAsia"/>
          <w:szCs w:val="21"/>
        </w:rPr>
        <w:t>何基于核算结果进行自然资源资产数量与结构的健康度评价等资产管理，如何依托核算结果开展资产委托人对代理人履职情况的评价考核与监督，</w:t>
      </w:r>
      <w:r w:rsidRPr="00EA1ED4">
        <w:rPr>
          <w:rFonts w:asciiTheme="minorEastAsia" w:hAnsiTheme="minorEastAsia" w:cs="仿宋_GB2312" w:hint="eastAsia"/>
          <w:szCs w:val="21"/>
        </w:rPr>
        <w:t>如何协同推进</w:t>
      </w:r>
      <w:r w:rsidR="00962A1B" w:rsidRPr="00EA1ED4">
        <w:rPr>
          <w:rFonts w:asciiTheme="minorEastAsia" w:hAnsiTheme="minorEastAsia" w:cs="仿宋_GB2312" w:hint="eastAsia"/>
          <w:szCs w:val="21"/>
        </w:rPr>
        <w:t>相关</w:t>
      </w:r>
      <w:r w:rsidRPr="00EA1ED4">
        <w:rPr>
          <w:rFonts w:asciiTheme="minorEastAsia" w:hAnsiTheme="minorEastAsia" w:cs="仿宋_GB2312" w:hint="eastAsia"/>
          <w:szCs w:val="21"/>
        </w:rPr>
        <w:t>工作以便</w:t>
      </w:r>
      <w:r w:rsidR="006B28F6" w:rsidRPr="00EA1ED4">
        <w:rPr>
          <w:rFonts w:asciiTheme="minorEastAsia" w:hAnsiTheme="minorEastAsia" w:cs="仿宋_GB2312" w:hint="eastAsia"/>
          <w:szCs w:val="21"/>
        </w:rPr>
        <w:t>更好发挥</w:t>
      </w:r>
      <w:r w:rsidRPr="00EA1ED4">
        <w:rPr>
          <w:rFonts w:asciiTheme="minorEastAsia" w:hAnsiTheme="minorEastAsia" w:cs="仿宋_GB2312" w:hint="eastAsia"/>
          <w:szCs w:val="21"/>
        </w:rPr>
        <w:t>核算结果效用</w:t>
      </w:r>
      <w:r w:rsidR="00962A1B" w:rsidRPr="00EA1ED4">
        <w:rPr>
          <w:rFonts w:asciiTheme="minorEastAsia" w:hAnsiTheme="minorEastAsia" w:cs="仿宋_GB2312" w:hint="eastAsia"/>
          <w:szCs w:val="21"/>
        </w:rPr>
        <w:t>等</w:t>
      </w:r>
      <w:r w:rsidRPr="00EA1ED4">
        <w:rPr>
          <w:rFonts w:asciiTheme="minorEastAsia" w:hAnsiTheme="minorEastAsia" w:cs="仿宋_GB2312" w:hint="eastAsia"/>
          <w:szCs w:val="21"/>
        </w:rPr>
        <w:t>，诸多问题均有待于深化研究与实践。</w:t>
      </w:r>
    </w:p>
    <w:p w14:paraId="033627A5" w14:textId="77777777" w:rsidR="003D312C" w:rsidRPr="00EA1ED4" w:rsidRDefault="002B6298">
      <w:pPr>
        <w:spacing w:line="360" w:lineRule="auto"/>
        <w:rPr>
          <w:rFonts w:asciiTheme="minorEastAsia" w:hAnsiTheme="minorEastAsia"/>
          <w:b/>
          <w:sz w:val="28"/>
          <w:szCs w:val="28"/>
        </w:rPr>
      </w:pPr>
      <w:r w:rsidRPr="00EA1ED4">
        <w:rPr>
          <w:rFonts w:asciiTheme="minorEastAsia" w:hAnsiTheme="minorEastAsia" w:hint="eastAsia"/>
          <w:b/>
          <w:sz w:val="28"/>
          <w:szCs w:val="28"/>
        </w:rPr>
        <w:t>参考文献</w:t>
      </w:r>
    </w:p>
    <w:p w14:paraId="4F9B9040" w14:textId="77777777" w:rsidR="00F31081" w:rsidRPr="00EA1ED4" w:rsidRDefault="002B6298" w:rsidP="00804DE4">
      <w:pPr>
        <w:spacing w:line="360" w:lineRule="auto"/>
        <w:rPr>
          <w:rFonts w:asciiTheme="minorEastAsia" w:hAnsiTheme="minorEastAsia" w:cs="仿宋_GB2312"/>
          <w:szCs w:val="21"/>
        </w:rPr>
      </w:pPr>
      <w:r w:rsidRPr="00EA1ED4">
        <w:rPr>
          <w:rFonts w:asciiTheme="minorEastAsia" w:hAnsiTheme="minorEastAsia" w:cs="仿宋_GB2312"/>
          <w:szCs w:val="21"/>
        </w:rPr>
        <w:t>[1]</w:t>
      </w:r>
      <w:r w:rsidR="008F085B" w:rsidRPr="00EA1ED4">
        <w:rPr>
          <w:rFonts w:asciiTheme="minorEastAsia" w:hAnsiTheme="minorEastAsia" w:cs="仿宋_GB2312"/>
          <w:szCs w:val="21"/>
        </w:rPr>
        <w:t>中国土地勘测规划院</w:t>
      </w:r>
      <w:r w:rsidR="003944C8" w:rsidRPr="00EA1ED4">
        <w:rPr>
          <w:rFonts w:asciiTheme="minorEastAsia" w:hAnsiTheme="minorEastAsia" w:cs="仿宋_GB2312"/>
          <w:szCs w:val="21"/>
        </w:rPr>
        <w:t>.</w:t>
      </w:r>
      <w:r w:rsidR="00685E02" w:rsidRPr="00EA1ED4">
        <w:rPr>
          <w:rFonts w:asciiTheme="minorEastAsia" w:hAnsiTheme="minorEastAsia" w:cs="仿宋_GB2312" w:hint="eastAsia"/>
          <w:szCs w:val="21"/>
        </w:rPr>
        <w:t>全国城镇土地资产总量调查与测算技术报告</w:t>
      </w:r>
      <w:r w:rsidR="00685E02" w:rsidRPr="00EA1ED4">
        <w:rPr>
          <w:rFonts w:asciiTheme="minorEastAsia" w:hAnsiTheme="minorEastAsia" w:cs="仿宋_GB2312"/>
          <w:szCs w:val="21"/>
        </w:rPr>
        <w:t>[R]</w:t>
      </w:r>
      <w:r w:rsidR="00F31081" w:rsidRPr="00EA1ED4">
        <w:rPr>
          <w:rFonts w:asciiTheme="minorEastAsia" w:hAnsiTheme="minorEastAsia" w:cs="仿宋_GB2312"/>
          <w:szCs w:val="21"/>
        </w:rPr>
        <w:t>.北京：</w:t>
      </w:r>
      <w:r w:rsidR="008F085B" w:rsidRPr="00EA1ED4">
        <w:rPr>
          <w:rFonts w:asciiTheme="minorEastAsia" w:hAnsiTheme="minorEastAsia" w:cs="仿宋_GB2312"/>
          <w:szCs w:val="21"/>
        </w:rPr>
        <w:t>中国土地勘测规划院</w:t>
      </w:r>
      <w:r w:rsidR="00F31081" w:rsidRPr="00EA1ED4">
        <w:rPr>
          <w:rFonts w:asciiTheme="minorEastAsia" w:hAnsiTheme="minorEastAsia" w:cs="仿宋_GB2312" w:hint="eastAsia"/>
          <w:szCs w:val="21"/>
        </w:rPr>
        <w:t>，</w:t>
      </w:r>
      <w:r w:rsidR="008F085B" w:rsidRPr="00EA1ED4">
        <w:rPr>
          <w:rFonts w:asciiTheme="minorEastAsia" w:hAnsiTheme="minorEastAsia" w:cs="仿宋_GB2312"/>
          <w:szCs w:val="21"/>
        </w:rPr>
        <w:t>2002</w:t>
      </w:r>
      <w:r w:rsidR="0043448B" w:rsidRPr="00EA1ED4">
        <w:rPr>
          <w:rFonts w:asciiTheme="minorEastAsia" w:hAnsiTheme="minorEastAsia" w:cs="仿宋_GB2312"/>
          <w:szCs w:val="21"/>
        </w:rPr>
        <w:t>.</w:t>
      </w:r>
    </w:p>
    <w:p w14:paraId="1DF9C0A5" w14:textId="77777777" w:rsidR="0043448B" w:rsidRPr="00EA1ED4" w:rsidRDefault="002B6298" w:rsidP="00804DE4">
      <w:pPr>
        <w:spacing w:line="360" w:lineRule="auto"/>
        <w:rPr>
          <w:rFonts w:asciiTheme="minorEastAsia" w:hAnsiTheme="minorEastAsia" w:cs="仿宋_GB2312"/>
          <w:szCs w:val="21"/>
        </w:rPr>
      </w:pPr>
      <w:r w:rsidRPr="00EA1ED4">
        <w:rPr>
          <w:rFonts w:asciiTheme="minorEastAsia" w:hAnsiTheme="minorEastAsia" w:cs="仿宋_GB2312"/>
          <w:szCs w:val="21"/>
        </w:rPr>
        <w:t>[2]</w:t>
      </w:r>
      <w:proofErr w:type="gramStart"/>
      <w:r w:rsidR="0043448B" w:rsidRPr="00EA1ED4">
        <w:rPr>
          <w:rFonts w:asciiTheme="minorEastAsia" w:hAnsiTheme="minorEastAsia" w:cs="仿宋_GB2312" w:hint="eastAsia"/>
          <w:szCs w:val="21"/>
        </w:rPr>
        <w:t>张月蓉</w:t>
      </w:r>
      <w:proofErr w:type="gramEnd"/>
      <w:r w:rsidR="0043448B" w:rsidRPr="00EA1ED4">
        <w:rPr>
          <w:rFonts w:asciiTheme="minorEastAsia" w:hAnsiTheme="minorEastAsia" w:cs="仿宋_GB2312"/>
          <w:szCs w:val="21"/>
        </w:rPr>
        <w:t>.</w:t>
      </w:r>
      <w:r w:rsidR="00CC7ABE" w:rsidRPr="00EA1ED4">
        <w:rPr>
          <w:rFonts w:asciiTheme="minorEastAsia" w:hAnsiTheme="minorEastAsia" w:cs="仿宋_GB2312" w:hint="eastAsia"/>
          <w:szCs w:val="21"/>
        </w:rPr>
        <w:t>土地资产收益流失与</w:t>
      </w:r>
      <w:r w:rsidR="0043448B" w:rsidRPr="00EA1ED4">
        <w:rPr>
          <w:rFonts w:asciiTheme="minorEastAsia" w:hAnsiTheme="minorEastAsia" w:cs="仿宋_GB2312" w:hint="eastAsia"/>
          <w:szCs w:val="21"/>
        </w:rPr>
        <w:t>管理</w:t>
      </w:r>
      <w:r w:rsidR="0043448B" w:rsidRPr="00EA1ED4">
        <w:rPr>
          <w:rFonts w:asciiTheme="minorEastAsia" w:hAnsiTheme="minorEastAsia" w:cs="仿宋_GB2312"/>
          <w:szCs w:val="21"/>
        </w:rPr>
        <w:t>[M].</w:t>
      </w:r>
      <w:r w:rsidR="0043448B" w:rsidRPr="00EA1ED4">
        <w:rPr>
          <w:rFonts w:asciiTheme="minorEastAsia" w:hAnsiTheme="minorEastAsia" w:cs="仿宋_GB2312" w:hint="eastAsia"/>
          <w:szCs w:val="21"/>
        </w:rPr>
        <w:t>北京：中国农业科技出版社，</w:t>
      </w:r>
      <w:r w:rsidR="0043448B" w:rsidRPr="00EA1ED4">
        <w:rPr>
          <w:rFonts w:asciiTheme="minorEastAsia" w:hAnsiTheme="minorEastAsia" w:cs="仿宋_GB2312"/>
          <w:szCs w:val="21"/>
        </w:rPr>
        <w:t>1993：5-6.</w:t>
      </w:r>
    </w:p>
    <w:p w14:paraId="116038CF" w14:textId="46DFA873" w:rsidR="007B0047" w:rsidRPr="00EA1ED4" w:rsidRDefault="0043448B" w:rsidP="00804DE4">
      <w:pPr>
        <w:pStyle w:val="2"/>
        <w:spacing w:after="0" w:line="360" w:lineRule="auto"/>
        <w:ind w:leftChars="0" w:left="0"/>
        <w:rPr>
          <w:rFonts w:asciiTheme="minorEastAsia" w:hAnsiTheme="minorEastAsia"/>
          <w:szCs w:val="21"/>
        </w:rPr>
      </w:pPr>
      <w:r w:rsidRPr="00EA1ED4">
        <w:rPr>
          <w:rFonts w:asciiTheme="minorEastAsia" w:hAnsiTheme="minorEastAsia" w:cs="仿宋_GB2312"/>
          <w:szCs w:val="21"/>
        </w:rPr>
        <w:t>[3]</w:t>
      </w:r>
      <w:r w:rsidR="007B0047" w:rsidRPr="00EA1ED4">
        <w:rPr>
          <w:rFonts w:asciiTheme="minorEastAsia" w:hAnsiTheme="minorEastAsia" w:hint="eastAsia"/>
          <w:szCs w:val="21"/>
        </w:rPr>
        <w:t>秦海荣.土地资源、土地财产与土地资产辨析[</w:t>
      </w:r>
      <w:r w:rsidR="007B0047" w:rsidRPr="00EA1ED4">
        <w:rPr>
          <w:rFonts w:asciiTheme="minorEastAsia" w:hAnsiTheme="minorEastAsia"/>
          <w:szCs w:val="21"/>
        </w:rPr>
        <w:t>C]//</w:t>
      </w:r>
      <w:r w:rsidR="007B0047" w:rsidRPr="00EA1ED4">
        <w:rPr>
          <w:rFonts w:asciiTheme="minorEastAsia" w:hAnsiTheme="minorEastAsia" w:hint="eastAsia"/>
          <w:szCs w:val="21"/>
        </w:rPr>
        <w:t>土地市场与土地资源优化配置</w:t>
      </w:r>
      <w:r w:rsidR="007E1354" w:rsidRPr="00EA1ED4">
        <w:rPr>
          <w:rFonts w:asciiTheme="minorEastAsia" w:hAnsiTheme="minorEastAsia" w:hint="eastAsia"/>
          <w:szCs w:val="21"/>
        </w:rPr>
        <w:t>:</w:t>
      </w:r>
      <w:r w:rsidR="007B0047" w:rsidRPr="00EA1ED4">
        <w:rPr>
          <w:rFonts w:asciiTheme="minorEastAsia" w:hAnsiTheme="minorEastAsia" w:hint="eastAsia"/>
          <w:szCs w:val="21"/>
        </w:rPr>
        <w:t>中国土地学会第四次会员代表大会学术年会论文集</w:t>
      </w:r>
      <w:r w:rsidR="007E1354" w:rsidRPr="00EA1ED4">
        <w:rPr>
          <w:rFonts w:asciiTheme="minorEastAsia" w:hAnsiTheme="minorEastAsia"/>
          <w:szCs w:val="21"/>
        </w:rPr>
        <w:t>.</w:t>
      </w:r>
      <w:r w:rsidR="007B0047" w:rsidRPr="00EA1ED4">
        <w:rPr>
          <w:rFonts w:asciiTheme="minorEastAsia" w:hAnsiTheme="minorEastAsia" w:hint="eastAsia"/>
          <w:szCs w:val="21"/>
        </w:rPr>
        <w:t>陕西:中国农业科技出版社</w:t>
      </w:r>
      <w:r w:rsidR="007B0047" w:rsidRPr="00EA1ED4">
        <w:rPr>
          <w:rFonts w:asciiTheme="minorEastAsia" w:hAnsiTheme="minorEastAsia"/>
          <w:szCs w:val="21"/>
        </w:rPr>
        <w:t>,1994:217-218.</w:t>
      </w:r>
    </w:p>
    <w:p w14:paraId="33701FE3" w14:textId="77777777" w:rsidR="00780608" w:rsidRPr="00EA1ED4" w:rsidRDefault="0043448B" w:rsidP="00804DE4">
      <w:pPr>
        <w:pStyle w:val="ad"/>
        <w:spacing w:line="360" w:lineRule="auto"/>
        <w:jc w:val="both"/>
        <w:rPr>
          <w:rFonts w:asciiTheme="minorEastAsia" w:eastAsiaTheme="minorEastAsia" w:hAnsiTheme="minorEastAsia" w:cs="仿宋_GB2312"/>
          <w:sz w:val="21"/>
          <w:szCs w:val="21"/>
        </w:rPr>
      </w:pPr>
      <w:r w:rsidRPr="00EA1ED4">
        <w:rPr>
          <w:rFonts w:asciiTheme="minorEastAsia" w:eastAsiaTheme="minorEastAsia" w:hAnsiTheme="minorEastAsia" w:cs="仿宋_GB2312"/>
          <w:sz w:val="21"/>
          <w:szCs w:val="21"/>
        </w:rPr>
        <w:t>[4]</w:t>
      </w:r>
      <w:r w:rsidR="00780608" w:rsidRPr="00EA1ED4">
        <w:rPr>
          <w:rFonts w:asciiTheme="minorEastAsia" w:eastAsiaTheme="minorEastAsia" w:hAnsiTheme="minorEastAsia" w:cs="仿宋_GB2312" w:hint="eastAsia"/>
          <w:sz w:val="21"/>
          <w:szCs w:val="21"/>
        </w:rPr>
        <w:t>周诚</w:t>
      </w:r>
      <w:r w:rsidR="00780608" w:rsidRPr="00EA1ED4">
        <w:rPr>
          <w:rFonts w:asciiTheme="minorEastAsia" w:eastAsiaTheme="minorEastAsia" w:hAnsiTheme="minorEastAsia" w:cs="仿宋_GB2312"/>
          <w:sz w:val="21"/>
          <w:szCs w:val="21"/>
        </w:rPr>
        <w:t>.土地经济学原理[M].</w:t>
      </w:r>
      <w:r w:rsidR="00780608" w:rsidRPr="00EA1ED4">
        <w:rPr>
          <w:rFonts w:asciiTheme="minorEastAsia" w:eastAsiaTheme="minorEastAsia" w:hAnsiTheme="minorEastAsia" w:cs="仿宋_GB2312" w:hint="eastAsia"/>
          <w:sz w:val="21"/>
          <w:szCs w:val="21"/>
        </w:rPr>
        <w:t>北京</w:t>
      </w:r>
      <w:r w:rsidR="00780608" w:rsidRPr="00EA1ED4">
        <w:rPr>
          <w:rFonts w:asciiTheme="minorEastAsia" w:eastAsiaTheme="minorEastAsia" w:hAnsiTheme="minorEastAsia" w:cs="仿宋_GB2312"/>
          <w:sz w:val="21"/>
          <w:szCs w:val="21"/>
        </w:rPr>
        <w:t>:商务印书馆,2003:12-13.</w:t>
      </w:r>
    </w:p>
    <w:p w14:paraId="6F841444" w14:textId="77777777" w:rsidR="0043448B" w:rsidRPr="00EA1ED4" w:rsidRDefault="00780608" w:rsidP="00804DE4">
      <w:pPr>
        <w:pStyle w:val="2"/>
        <w:spacing w:after="0" w:line="360" w:lineRule="auto"/>
        <w:ind w:leftChars="0" w:left="0"/>
        <w:rPr>
          <w:rFonts w:asciiTheme="minorEastAsia" w:hAnsiTheme="minorEastAsia" w:cs="仿宋_GB2312"/>
          <w:b/>
          <w:szCs w:val="21"/>
        </w:rPr>
      </w:pPr>
      <w:r w:rsidRPr="00EA1ED4">
        <w:rPr>
          <w:rFonts w:asciiTheme="minorEastAsia" w:hAnsiTheme="minorEastAsia" w:cs="仿宋_GB2312"/>
          <w:szCs w:val="21"/>
        </w:rPr>
        <w:t>[5]</w:t>
      </w:r>
      <w:r w:rsidRPr="00EA1ED4">
        <w:rPr>
          <w:rFonts w:asciiTheme="minorEastAsia" w:hAnsiTheme="minorEastAsia" w:hint="eastAsia"/>
          <w:szCs w:val="21"/>
        </w:rPr>
        <w:t>周建春</w:t>
      </w:r>
      <w:r w:rsidRPr="00EA1ED4">
        <w:rPr>
          <w:rFonts w:asciiTheme="minorEastAsia" w:hAnsiTheme="minorEastAsia"/>
          <w:szCs w:val="21"/>
        </w:rPr>
        <w:t>.耕地估价理论与方法研究[D].南京:南京农业大学,2005.</w:t>
      </w:r>
    </w:p>
    <w:p w14:paraId="390A5583" w14:textId="77777777" w:rsidR="0043448B" w:rsidRPr="00EA1ED4" w:rsidRDefault="00780608" w:rsidP="00804DE4">
      <w:pPr>
        <w:pStyle w:val="2"/>
        <w:spacing w:after="0" w:line="360" w:lineRule="auto"/>
        <w:ind w:leftChars="0" w:left="0"/>
        <w:rPr>
          <w:rFonts w:asciiTheme="minorEastAsia" w:hAnsiTheme="minorEastAsia" w:cs="仿宋_GB2312"/>
          <w:szCs w:val="21"/>
        </w:rPr>
      </w:pPr>
      <w:r w:rsidRPr="00EA1ED4">
        <w:rPr>
          <w:rFonts w:asciiTheme="minorEastAsia" w:hAnsiTheme="minorEastAsia" w:cs="仿宋_GB2312"/>
          <w:szCs w:val="21"/>
        </w:rPr>
        <w:t>[6]</w:t>
      </w:r>
      <w:r w:rsidRPr="00EA1ED4">
        <w:rPr>
          <w:rFonts w:asciiTheme="minorEastAsia" w:hAnsiTheme="minorEastAsia" w:hint="eastAsia"/>
          <w:szCs w:val="21"/>
        </w:rPr>
        <w:t>孙陶生.王耀，魏丹斌</w:t>
      </w:r>
      <w:r w:rsidR="00DA64F8" w:rsidRPr="00EA1ED4">
        <w:rPr>
          <w:rFonts w:asciiTheme="minorEastAsia" w:hAnsiTheme="minorEastAsia" w:hint="eastAsia"/>
          <w:szCs w:val="21"/>
        </w:rPr>
        <w:t>，</w:t>
      </w:r>
      <w:r w:rsidRPr="00EA1ED4">
        <w:rPr>
          <w:rFonts w:asciiTheme="minorEastAsia" w:hAnsiTheme="minorEastAsia" w:hint="eastAsia"/>
          <w:szCs w:val="21"/>
        </w:rPr>
        <w:t>等.土地资产管理导论</w:t>
      </w:r>
      <w:r w:rsidRPr="00EA1ED4">
        <w:rPr>
          <w:rFonts w:asciiTheme="minorEastAsia" w:hAnsiTheme="minorEastAsia"/>
          <w:szCs w:val="21"/>
        </w:rPr>
        <w:t>[M].</w:t>
      </w:r>
      <w:r w:rsidRPr="00EA1ED4">
        <w:rPr>
          <w:rFonts w:asciiTheme="minorEastAsia" w:hAnsiTheme="minorEastAsia" w:hint="eastAsia"/>
          <w:szCs w:val="21"/>
        </w:rPr>
        <w:t>北京：经济管理出版社，1997：</w:t>
      </w:r>
      <w:r w:rsidRPr="00EA1ED4">
        <w:rPr>
          <w:rFonts w:asciiTheme="minorEastAsia" w:hAnsiTheme="minorEastAsia"/>
          <w:szCs w:val="21"/>
        </w:rPr>
        <w:t>3-4.</w:t>
      </w:r>
    </w:p>
    <w:p w14:paraId="5C7F5024" w14:textId="77777777" w:rsidR="00780608" w:rsidRPr="00EA1ED4" w:rsidRDefault="00780608" w:rsidP="00804DE4">
      <w:pPr>
        <w:pStyle w:val="2"/>
        <w:spacing w:after="0" w:line="360" w:lineRule="auto"/>
        <w:ind w:leftChars="0" w:left="0"/>
        <w:rPr>
          <w:rFonts w:asciiTheme="minorEastAsia" w:hAnsiTheme="minorEastAsia" w:cs="仿宋_GB2312"/>
          <w:szCs w:val="21"/>
        </w:rPr>
      </w:pPr>
      <w:r w:rsidRPr="00EA1ED4">
        <w:rPr>
          <w:rFonts w:asciiTheme="minorEastAsia" w:hAnsiTheme="minorEastAsia" w:cs="仿宋_GB2312"/>
          <w:szCs w:val="21"/>
        </w:rPr>
        <w:t>[7]</w:t>
      </w:r>
      <w:r w:rsidR="004A0B4F" w:rsidRPr="00EA1ED4">
        <w:rPr>
          <w:rFonts w:asciiTheme="minorEastAsia" w:hAnsiTheme="minorEastAsia" w:hint="eastAsia"/>
          <w:szCs w:val="21"/>
        </w:rPr>
        <w:t>贺国英.土地资源、土地资产和土地资本三个范畴的探讨[J].国土资源科技管理</w:t>
      </w:r>
      <w:r w:rsidR="004A0B4F" w:rsidRPr="00EA1ED4">
        <w:rPr>
          <w:rFonts w:asciiTheme="minorEastAsia" w:hAnsiTheme="minorEastAsia"/>
          <w:szCs w:val="21"/>
        </w:rPr>
        <w:t>,2005(5</w:t>
      </w:r>
      <w:r w:rsidR="00DA64F8" w:rsidRPr="00EA1ED4">
        <w:rPr>
          <w:rFonts w:asciiTheme="minorEastAsia" w:hAnsiTheme="minorEastAsia"/>
          <w:szCs w:val="21"/>
        </w:rPr>
        <w:t>):66-68</w:t>
      </w:r>
      <w:r w:rsidR="00DA64F8" w:rsidRPr="00EA1ED4">
        <w:rPr>
          <w:rFonts w:asciiTheme="minorEastAsia" w:hAnsiTheme="minorEastAsia" w:hint="eastAsia"/>
          <w:szCs w:val="21"/>
        </w:rPr>
        <w:t>，</w:t>
      </w:r>
      <w:r w:rsidR="004A0B4F" w:rsidRPr="00EA1ED4">
        <w:rPr>
          <w:rFonts w:asciiTheme="minorEastAsia" w:hAnsiTheme="minorEastAsia"/>
          <w:szCs w:val="21"/>
        </w:rPr>
        <w:t>65.</w:t>
      </w:r>
    </w:p>
    <w:p w14:paraId="1B324ED8" w14:textId="77777777" w:rsidR="00780608" w:rsidRPr="00EA1ED4" w:rsidRDefault="00780608" w:rsidP="00804DE4">
      <w:pPr>
        <w:pStyle w:val="2"/>
        <w:spacing w:after="0" w:line="360" w:lineRule="auto"/>
        <w:ind w:leftChars="0" w:left="0"/>
        <w:rPr>
          <w:rFonts w:asciiTheme="minorEastAsia" w:hAnsiTheme="minorEastAsia" w:cs="仿宋_GB2312"/>
          <w:szCs w:val="21"/>
        </w:rPr>
      </w:pPr>
      <w:r w:rsidRPr="00EA1ED4">
        <w:rPr>
          <w:rFonts w:asciiTheme="minorEastAsia" w:hAnsiTheme="minorEastAsia" w:cs="仿宋_GB2312"/>
          <w:szCs w:val="21"/>
        </w:rPr>
        <w:t>[8]</w:t>
      </w:r>
      <w:r w:rsidRPr="00EA1ED4">
        <w:rPr>
          <w:rFonts w:asciiTheme="minorEastAsia" w:hAnsiTheme="minorEastAsia" w:hint="eastAsia"/>
          <w:szCs w:val="21"/>
        </w:rPr>
        <w:t>刘书楷，曲福田.土地经济学</w:t>
      </w:r>
      <w:r w:rsidRPr="00EA1ED4">
        <w:rPr>
          <w:rFonts w:asciiTheme="minorEastAsia" w:hAnsiTheme="minorEastAsia"/>
          <w:szCs w:val="21"/>
        </w:rPr>
        <w:t>[M].</w:t>
      </w:r>
      <w:r w:rsidRPr="00EA1ED4">
        <w:rPr>
          <w:rFonts w:asciiTheme="minorEastAsia" w:hAnsiTheme="minorEastAsia" w:hint="eastAsia"/>
          <w:szCs w:val="21"/>
        </w:rPr>
        <w:t>北京：中国农业出版社，2008：3.</w:t>
      </w:r>
    </w:p>
    <w:p w14:paraId="74077F2B" w14:textId="77777777" w:rsidR="00780608" w:rsidRPr="00EA1ED4" w:rsidRDefault="00780608" w:rsidP="00804DE4">
      <w:pPr>
        <w:pStyle w:val="2"/>
        <w:spacing w:after="0" w:line="360" w:lineRule="auto"/>
        <w:ind w:leftChars="0" w:left="0"/>
        <w:rPr>
          <w:rFonts w:asciiTheme="minorEastAsia" w:hAnsiTheme="minorEastAsia"/>
          <w:szCs w:val="21"/>
        </w:rPr>
      </w:pPr>
      <w:r w:rsidRPr="00EA1ED4">
        <w:rPr>
          <w:rFonts w:asciiTheme="minorEastAsia" w:hAnsiTheme="minorEastAsia" w:cs="仿宋_GB2312"/>
          <w:szCs w:val="21"/>
        </w:rPr>
        <w:t>[9]</w:t>
      </w:r>
      <w:r w:rsidRPr="00EA1ED4">
        <w:rPr>
          <w:rFonts w:asciiTheme="minorEastAsia" w:hAnsiTheme="minorEastAsia" w:hint="eastAsia"/>
          <w:szCs w:val="21"/>
        </w:rPr>
        <w:t>王德起.土地资产管理论</w:t>
      </w:r>
      <w:r w:rsidRPr="00EA1ED4">
        <w:rPr>
          <w:rFonts w:asciiTheme="minorEastAsia" w:hAnsiTheme="minorEastAsia"/>
          <w:szCs w:val="21"/>
        </w:rPr>
        <w:t>[M].</w:t>
      </w:r>
      <w:r w:rsidRPr="00EA1ED4">
        <w:rPr>
          <w:rFonts w:asciiTheme="minorEastAsia" w:hAnsiTheme="minorEastAsia" w:hint="eastAsia"/>
          <w:szCs w:val="21"/>
        </w:rPr>
        <w:t>北京：首都经济贸易大学出版社，2009：225.</w:t>
      </w:r>
    </w:p>
    <w:p w14:paraId="5EA6987E" w14:textId="77777777" w:rsidR="00B13679" w:rsidRPr="00EA1ED4" w:rsidRDefault="00B13679" w:rsidP="00804DE4">
      <w:pPr>
        <w:pStyle w:val="2"/>
        <w:spacing w:after="0" w:line="360" w:lineRule="auto"/>
        <w:ind w:leftChars="0" w:left="0"/>
        <w:rPr>
          <w:rFonts w:asciiTheme="minorEastAsia" w:hAnsiTheme="minorEastAsia"/>
          <w:szCs w:val="21"/>
        </w:rPr>
      </w:pPr>
      <w:r w:rsidRPr="00EA1ED4">
        <w:rPr>
          <w:rFonts w:asciiTheme="minorEastAsia" w:hAnsiTheme="minorEastAsia" w:cs="仿宋_GB2312"/>
          <w:szCs w:val="21"/>
        </w:rPr>
        <w:t>[10]中国土地勘测规划院</w:t>
      </w:r>
      <w:r w:rsidR="003944C8" w:rsidRPr="00EA1ED4">
        <w:rPr>
          <w:rFonts w:asciiTheme="minorEastAsia" w:hAnsiTheme="minorEastAsia" w:cs="仿宋_GB2312"/>
          <w:szCs w:val="21"/>
        </w:rPr>
        <w:t>.</w:t>
      </w:r>
      <w:r w:rsidRPr="00EA1ED4">
        <w:rPr>
          <w:rFonts w:asciiTheme="minorEastAsia" w:hAnsiTheme="minorEastAsia" w:cs="仿宋_GB2312" w:hint="eastAsia"/>
          <w:szCs w:val="21"/>
        </w:rPr>
        <w:t>城镇国有土地资产量调查概算及各业用地比价机制研究技术报告</w:t>
      </w:r>
      <w:r w:rsidRPr="00EA1ED4">
        <w:rPr>
          <w:rFonts w:asciiTheme="minorEastAsia" w:hAnsiTheme="minorEastAsia" w:cs="仿宋_GB2312"/>
          <w:szCs w:val="21"/>
        </w:rPr>
        <w:t>[R]</w:t>
      </w:r>
      <w:r w:rsidR="008C59F2" w:rsidRPr="00EA1ED4">
        <w:rPr>
          <w:rFonts w:asciiTheme="minorEastAsia" w:hAnsiTheme="minorEastAsia" w:cs="仿宋_GB2312"/>
          <w:szCs w:val="21"/>
        </w:rPr>
        <w:t>.</w:t>
      </w:r>
      <w:r w:rsidR="00DA64F8" w:rsidRPr="00EA1ED4">
        <w:rPr>
          <w:rFonts w:asciiTheme="minorEastAsia" w:hAnsiTheme="minorEastAsia" w:cs="仿宋_GB2312"/>
          <w:szCs w:val="21"/>
        </w:rPr>
        <w:t>北京：中国土地勘测规划院</w:t>
      </w:r>
      <w:r w:rsidR="00DA64F8" w:rsidRPr="00EA1ED4">
        <w:rPr>
          <w:rFonts w:asciiTheme="minorEastAsia" w:hAnsiTheme="minorEastAsia" w:cs="仿宋_GB2312" w:hint="eastAsia"/>
          <w:szCs w:val="21"/>
        </w:rPr>
        <w:t>，</w:t>
      </w:r>
      <w:r w:rsidRPr="00EA1ED4">
        <w:rPr>
          <w:rFonts w:asciiTheme="minorEastAsia" w:hAnsiTheme="minorEastAsia" w:cs="仿宋_GB2312"/>
          <w:szCs w:val="21"/>
        </w:rPr>
        <w:t>2017</w:t>
      </w:r>
      <w:r w:rsidR="00DA64F8" w:rsidRPr="00EA1ED4">
        <w:rPr>
          <w:rFonts w:asciiTheme="minorEastAsia" w:hAnsiTheme="minorEastAsia" w:cs="仿宋_GB2312" w:hint="eastAsia"/>
          <w:szCs w:val="21"/>
        </w:rPr>
        <w:t>：</w:t>
      </w:r>
      <w:r w:rsidRPr="00EA1ED4">
        <w:rPr>
          <w:rFonts w:asciiTheme="minorEastAsia" w:hAnsiTheme="minorEastAsia" w:cs="仿宋_GB2312"/>
          <w:szCs w:val="21"/>
        </w:rPr>
        <w:t>198-202.</w:t>
      </w:r>
    </w:p>
    <w:p w14:paraId="38350DFD" w14:textId="7F6A54B1" w:rsidR="00291C1B" w:rsidRPr="00EA1ED4" w:rsidRDefault="002B6298" w:rsidP="00804DE4">
      <w:pPr>
        <w:pStyle w:val="2"/>
        <w:spacing w:after="0" w:line="360" w:lineRule="auto"/>
        <w:ind w:leftChars="0" w:left="0"/>
        <w:rPr>
          <w:rFonts w:asciiTheme="minorEastAsia" w:hAnsiTheme="minorEastAsia" w:cs="仿宋_GB2312"/>
          <w:szCs w:val="21"/>
        </w:rPr>
      </w:pPr>
      <w:r w:rsidRPr="00EA1ED4">
        <w:rPr>
          <w:rFonts w:asciiTheme="minorEastAsia" w:hAnsiTheme="minorEastAsia" w:cs="仿宋_GB2312"/>
          <w:szCs w:val="21"/>
        </w:rPr>
        <w:lastRenderedPageBreak/>
        <w:t>[</w:t>
      </w:r>
      <w:r w:rsidR="00B13679" w:rsidRPr="00EA1ED4">
        <w:rPr>
          <w:rFonts w:asciiTheme="minorEastAsia" w:hAnsiTheme="minorEastAsia" w:cs="仿宋_GB2312"/>
          <w:szCs w:val="21"/>
        </w:rPr>
        <w:t>11</w:t>
      </w:r>
      <w:r w:rsidRPr="00EA1ED4">
        <w:rPr>
          <w:rFonts w:asciiTheme="minorEastAsia" w:hAnsiTheme="minorEastAsia" w:cs="仿宋_GB2312"/>
          <w:szCs w:val="21"/>
        </w:rPr>
        <w:t>]</w:t>
      </w:r>
      <w:r w:rsidR="00B13679" w:rsidRPr="00EA1ED4">
        <w:rPr>
          <w:rFonts w:asciiTheme="minorEastAsia" w:hAnsiTheme="minorEastAsia" w:cs="仿宋_GB2312" w:hint="eastAsia"/>
          <w:szCs w:val="21"/>
        </w:rPr>
        <w:t>国土资源部办公厅</w:t>
      </w:r>
      <w:r w:rsidR="003944C8" w:rsidRPr="00EA1ED4">
        <w:rPr>
          <w:rFonts w:asciiTheme="minorEastAsia" w:hAnsiTheme="minorEastAsia" w:cs="仿宋_GB2312"/>
          <w:szCs w:val="21"/>
        </w:rPr>
        <w:t>.</w:t>
      </w:r>
      <w:r w:rsidR="00B13679" w:rsidRPr="00EA1ED4">
        <w:rPr>
          <w:rFonts w:asciiTheme="minorEastAsia" w:hAnsiTheme="minorEastAsia" w:cs="仿宋_GB2312" w:hint="eastAsia"/>
          <w:szCs w:val="21"/>
        </w:rPr>
        <w:t>国土资源部办公厅关于部署开展</w:t>
      </w:r>
      <w:r w:rsidR="00B13679" w:rsidRPr="00EA1ED4">
        <w:rPr>
          <w:rFonts w:asciiTheme="minorEastAsia" w:hAnsiTheme="minorEastAsia" w:cs="仿宋_GB2312"/>
          <w:szCs w:val="21"/>
        </w:rPr>
        <w:t>2016年城乡地价调查与监测工作的通知</w:t>
      </w:r>
      <w:r w:rsidR="00DA64F8" w:rsidRPr="00EA1ED4">
        <w:rPr>
          <w:rFonts w:asciiTheme="minorEastAsia" w:hAnsiTheme="minorEastAsia" w:cs="仿宋_GB2312"/>
          <w:szCs w:val="21"/>
        </w:rPr>
        <w:t>[Z].北京</w:t>
      </w:r>
      <w:r w:rsidR="007E1354" w:rsidRPr="00EA1ED4">
        <w:rPr>
          <w:rFonts w:asciiTheme="minorEastAsia" w:hAnsiTheme="minorEastAsia" w:cs="仿宋_GB2312" w:hint="eastAsia"/>
          <w:szCs w:val="21"/>
        </w:rPr>
        <w:t>：</w:t>
      </w:r>
      <w:r w:rsidR="00DA64F8" w:rsidRPr="00EA1ED4">
        <w:rPr>
          <w:rFonts w:asciiTheme="minorEastAsia" w:hAnsiTheme="minorEastAsia" w:cs="仿宋_GB2312"/>
          <w:szCs w:val="21"/>
        </w:rPr>
        <w:t>国土资源部办公厅，</w:t>
      </w:r>
      <w:r w:rsidR="008C59F2" w:rsidRPr="00EA1ED4">
        <w:rPr>
          <w:rFonts w:asciiTheme="minorEastAsia" w:hAnsiTheme="minorEastAsia" w:cs="仿宋_GB2312"/>
          <w:szCs w:val="21"/>
        </w:rPr>
        <w:t>2016</w:t>
      </w:r>
      <w:r w:rsidR="003944C8" w:rsidRPr="00EA1ED4">
        <w:rPr>
          <w:rFonts w:asciiTheme="minorEastAsia" w:hAnsiTheme="minorEastAsia" w:cs="仿宋_GB2312"/>
          <w:szCs w:val="21"/>
        </w:rPr>
        <w:t>.</w:t>
      </w:r>
    </w:p>
    <w:p w14:paraId="6666722F" w14:textId="6B63CF1C" w:rsidR="008C59F2" w:rsidRPr="00EA1ED4" w:rsidRDefault="008C59F2" w:rsidP="00804DE4">
      <w:pPr>
        <w:pStyle w:val="2"/>
        <w:spacing w:after="0" w:line="360" w:lineRule="auto"/>
        <w:ind w:leftChars="0" w:left="0"/>
        <w:rPr>
          <w:rFonts w:asciiTheme="minorEastAsia" w:hAnsiTheme="minorEastAsia" w:cs="仿宋_GB2312"/>
          <w:szCs w:val="21"/>
        </w:rPr>
      </w:pPr>
      <w:r w:rsidRPr="00EA1ED4">
        <w:rPr>
          <w:rFonts w:asciiTheme="minorEastAsia" w:hAnsiTheme="minorEastAsia" w:cs="仿宋_GB2312"/>
          <w:szCs w:val="21"/>
        </w:rPr>
        <w:t>[12]</w:t>
      </w:r>
      <w:r w:rsidRPr="00EA1ED4">
        <w:rPr>
          <w:rFonts w:asciiTheme="minorEastAsia" w:hAnsiTheme="minorEastAsia" w:cs="仿宋_GB2312" w:hint="eastAsia"/>
          <w:szCs w:val="21"/>
        </w:rPr>
        <w:t>国土资源部办公厅</w:t>
      </w:r>
      <w:r w:rsidR="003944C8" w:rsidRPr="00EA1ED4">
        <w:rPr>
          <w:rFonts w:asciiTheme="minorEastAsia" w:hAnsiTheme="minorEastAsia" w:cs="仿宋_GB2312"/>
          <w:szCs w:val="21"/>
        </w:rPr>
        <w:t>.</w:t>
      </w:r>
      <w:r w:rsidRPr="00EA1ED4">
        <w:rPr>
          <w:rFonts w:asciiTheme="minorEastAsia" w:hAnsiTheme="minorEastAsia" w:cs="仿宋_GB2312" w:hint="eastAsia"/>
          <w:szCs w:val="21"/>
        </w:rPr>
        <w:t>国土资源部办公厅关于部署开展</w:t>
      </w:r>
      <w:r w:rsidRPr="00EA1ED4">
        <w:rPr>
          <w:rFonts w:asciiTheme="minorEastAsia" w:hAnsiTheme="minorEastAsia" w:cs="仿宋_GB2312"/>
          <w:szCs w:val="21"/>
        </w:rPr>
        <w:t>2017年城乡地价调查与监测工作的通知</w:t>
      </w:r>
      <w:r w:rsidR="00DA64F8" w:rsidRPr="00EA1ED4">
        <w:rPr>
          <w:rFonts w:asciiTheme="minorEastAsia" w:hAnsiTheme="minorEastAsia" w:cs="仿宋_GB2312"/>
          <w:szCs w:val="21"/>
        </w:rPr>
        <w:t>[Z].</w:t>
      </w:r>
      <w:r w:rsidR="00DA64F8" w:rsidRPr="00EA1ED4">
        <w:rPr>
          <w:rFonts w:asciiTheme="minorEastAsia" w:hAnsiTheme="minorEastAsia" w:cs="仿宋_GB2312" w:hint="eastAsia"/>
          <w:szCs w:val="21"/>
        </w:rPr>
        <w:t>北京</w:t>
      </w:r>
      <w:r w:rsidR="007E1354" w:rsidRPr="00EA1ED4">
        <w:rPr>
          <w:rFonts w:asciiTheme="minorEastAsia" w:hAnsiTheme="minorEastAsia" w:cs="仿宋_GB2312" w:hint="eastAsia"/>
          <w:szCs w:val="21"/>
        </w:rPr>
        <w:t>：</w:t>
      </w:r>
      <w:r w:rsidR="00DA64F8" w:rsidRPr="00EA1ED4">
        <w:rPr>
          <w:rFonts w:asciiTheme="minorEastAsia" w:hAnsiTheme="minorEastAsia" w:cs="仿宋_GB2312" w:hint="eastAsia"/>
          <w:szCs w:val="21"/>
        </w:rPr>
        <w:t>国土资源部办公厅</w:t>
      </w:r>
      <w:r w:rsidRPr="00EA1ED4">
        <w:rPr>
          <w:rFonts w:asciiTheme="minorEastAsia" w:hAnsiTheme="minorEastAsia" w:cs="仿宋_GB2312" w:hint="eastAsia"/>
          <w:szCs w:val="21"/>
        </w:rPr>
        <w:t>，</w:t>
      </w:r>
      <w:r w:rsidRPr="00EA1ED4">
        <w:rPr>
          <w:rFonts w:asciiTheme="minorEastAsia" w:hAnsiTheme="minorEastAsia" w:cs="仿宋_GB2312"/>
          <w:szCs w:val="21"/>
        </w:rPr>
        <w:t>2017</w:t>
      </w:r>
      <w:r w:rsidR="003944C8" w:rsidRPr="00EA1ED4">
        <w:rPr>
          <w:rFonts w:asciiTheme="minorEastAsia" w:hAnsiTheme="minorEastAsia" w:cs="仿宋_GB2312"/>
          <w:szCs w:val="21"/>
        </w:rPr>
        <w:t>.</w:t>
      </w:r>
    </w:p>
    <w:p w14:paraId="033755A9" w14:textId="32F48C4B" w:rsidR="008C59F2" w:rsidRPr="00EA1ED4" w:rsidRDefault="008C59F2" w:rsidP="00804DE4">
      <w:pPr>
        <w:pStyle w:val="2"/>
        <w:spacing w:after="0" w:line="360" w:lineRule="auto"/>
        <w:ind w:leftChars="0" w:left="0"/>
        <w:rPr>
          <w:rFonts w:asciiTheme="minorEastAsia" w:hAnsiTheme="minorEastAsia" w:cs="仿宋_GB2312"/>
          <w:szCs w:val="21"/>
        </w:rPr>
      </w:pPr>
      <w:r w:rsidRPr="00EA1ED4">
        <w:rPr>
          <w:rFonts w:asciiTheme="minorEastAsia" w:hAnsiTheme="minorEastAsia" w:cs="仿宋_GB2312"/>
          <w:szCs w:val="21"/>
        </w:rPr>
        <w:t>[13]</w:t>
      </w:r>
      <w:r w:rsidRPr="00EA1ED4">
        <w:rPr>
          <w:rFonts w:asciiTheme="minorEastAsia" w:hAnsiTheme="minorEastAsia" w:cs="仿宋_GB2312" w:hint="eastAsia"/>
          <w:szCs w:val="21"/>
        </w:rPr>
        <w:t>自然资源部办公厅</w:t>
      </w:r>
      <w:r w:rsidR="003944C8" w:rsidRPr="00EA1ED4">
        <w:rPr>
          <w:rFonts w:asciiTheme="minorEastAsia" w:hAnsiTheme="minorEastAsia" w:cs="仿宋_GB2312"/>
          <w:szCs w:val="21"/>
        </w:rPr>
        <w:t>.</w:t>
      </w:r>
      <w:r w:rsidRPr="00EA1ED4">
        <w:rPr>
          <w:rFonts w:asciiTheme="minorEastAsia" w:hAnsiTheme="minorEastAsia" w:cs="仿宋_GB2312" w:hint="eastAsia"/>
          <w:szCs w:val="21"/>
        </w:rPr>
        <w:t>自然资源部办公厅关于开展国有土地资源资产核算项目试点工作的函</w:t>
      </w:r>
      <w:r w:rsidR="00DA64F8" w:rsidRPr="00EA1ED4">
        <w:rPr>
          <w:rFonts w:asciiTheme="minorEastAsia" w:hAnsiTheme="minorEastAsia" w:cs="仿宋_GB2312"/>
          <w:szCs w:val="21"/>
        </w:rPr>
        <w:t>[Z].北京</w:t>
      </w:r>
      <w:r w:rsidR="007E1354" w:rsidRPr="00EA1ED4">
        <w:rPr>
          <w:rFonts w:asciiTheme="minorEastAsia" w:hAnsiTheme="minorEastAsia" w:cs="仿宋_GB2312" w:hint="eastAsia"/>
          <w:szCs w:val="21"/>
        </w:rPr>
        <w:t>：</w:t>
      </w:r>
      <w:r w:rsidR="00DA64F8" w:rsidRPr="00EA1ED4">
        <w:rPr>
          <w:rFonts w:asciiTheme="minorEastAsia" w:hAnsiTheme="minorEastAsia" w:cs="仿宋_GB2312"/>
          <w:szCs w:val="21"/>
        </w:rPr>
        <w:t>自然资源部办公厅，</w:t>
      </w:r>
      <w:r w:rsidRPr="00EA1ED4">
        <w:rPr>
          <w:rFonts w:asciiTheme="minorEastAsia" w:hAnsiTheme="minorEastAsia" w:cs="仿宋_GB2312"/>
          <w:szCs w:val="21"/>
        </w:rPr>
        <w:t>2019</w:t>
      </w:r>
      <w:r w:rsidR="003944C8" w:rsidRPr="00EA1ED4">
        <w:rPr>
          <w:rFonts w:asciiTheme="minorEastAsia" w:hAnsiTheme="minorEastAsia" w:cs="仿宋_GB2312"/>
          <w:szCs w:val="21"/>
        </w:rPr>
        <w:t>.</w:t>
      </w:r>
    </w:p>
    <w:p w14:paraId="7CDDED09" w14:textId="77777777" w:rsidR="002B6298" w:rsidRPr="00EA1ED4" w:rsidRDefault="002B6298" w:rsidP="00804DE4">
      <w:pPr>
        <w:pStyle w:val="2"/>
        <w:spacing w:after="0" w:line="360" w:lineRule="auto"/>
        <w:ind w:leftChars="0" w:left="0"/>
        <w:rPr>
          <w:rFonts w:asciiTheme="minorEastAsia" w:hAnsiTheme="minorEastAsia" w:cs="仿宋_GB2312"/>
          <w:szCs w:val="21"/>
        </w:rPr>
      </w:pPr>
      <w:r w:rsidRPr="00EA1ED4">
        <w:rPr>
          <w:rFonts w:asciiTheme="minorEastAsia" w:hAnsiTheme="minorEastAsia" w:cs="仿宋_GB2312"/>
          <w:szCs w:val="21"/>
        </w:rPr>
        <w:t>[</w:t>
      </w:r>
      <w:r w:rsidR="008C59F2" w:rsidRPr="00EA1ED4">
        <w:rPr>
          <w:rFonts w:asciiTheme="minorEastAsia" w:hAnsiTheme="minorEastAsia" w:cs="仿宋_GB2312"/>
          <w:szCs w:val="21"/>
        </w:rPr>
        <w:t>14</w:t>
      </w:r>
      <w:r w:rsidRPr="00EA1ED4">
        <w:rPr>
          <w:rFonts w:asciiTheme="minorEastAsia" w:hAnsiTheme="minorEastAsia" w:cs="仿宋_GB2312"/>
          <w:szCs w:val="21"/>
        </w:rPr>
        <w:t>]</w:t>
      </w:r>
      <w:r w:rsidR="00C9196E" w:rsidRPr="00EA1ED4">
        <w:rPr>
          <w:rFonts w:asciiTheme="minorEastAsia" w:hAnsiTheme="minorEastAsia" w:cs="仿宋_GB2312" w:hint="eastAsia"/>
          <w:szCs w:val="21"/>
        </w:rPr>
        <w:t>赵松</w:t>
      </w:r>
      <w:r w:rsidR="008C59F2" w:rsidRPr="00EA1ED4">
        <w:rPr>
          <w:rFonts w:asciiTheme="minorEastAsia" w:hAnsiTheme="minorEastAsia" w:cs="仿宋_GB2312" w:hint="eastAsia"/>
          <w:szCs w:val="21"/>
        </w:rPr>
        <w:t>，王锟，李超</w:t>
      </w:r>
      <w:r w:rsidR="00C9196E" w:rsidRPr="00EA1ED4">
        <w:rPr>
          <w:rFonts w:asciiTheme="minorEastAsia" w:hAnsiTheme="minorEastAsia" w:cs="仿宋_GB2312"/>
          <w:szCs w:val="21"/>
        </w:rPr>
        <w:t>.土地资产调查核算技术方法体系设计与实践[M].北京：经济科学出版社，2019</w:t>
      </w:r>
      <w:r w:rsidR="00DA64F8" w:rsidRPr="00EA1ED4">
        <w:rPr>
          <w:rFonts w:asciiTheme="minorEastAsia" w:hAnsiTheme="minorEastAsia" w:cs="仿宋_GB2312" w:hint="eastAsia"/>
          <w:szCs w:val="21"/>
        </w:rPr>
        <w:t>：</w:t>
      </w:r>
      <w:r w:rsidR="008C59F2" w:rsidRPr="00EA1ED4">
        <w:rPr>
          <w:rFonts w:asciiTheme="minorEastAsia" w:hAnsiTheme="minorEastAsia" w:cs="仿宋_GB2312"/>
          <w:szCs w:val="21"/>
        </w:rPr>
        <w:t>43.</w:t>
      </w:r>
    </w:p>
    <w:p w14:paraId="68DB7EC3" w14:textId="77777777" w:rsidR="002B6298" w:rsidRPr="00EA1ED4" w:rsidRDefault="00C9196E" w:rsidP="00804DE4">
      <w:pPr>
        <w:spacing w:line="360" w:lineRule="auto"/>
        <w:rPr>
          <w:rFonts w:asciiTheme="minorEastAsia" w:hAnsiTheme="minorEastAsia" w:cs="仿宋_GB2312"/>
          <w:szCs w:val="21"/>
        </w:rPr>
      </w:pPr>
      <w:r w:rsidRPr="00EA1ED4">
        <w:rPr>
          <w:rFonts w:asciiTheme="minorEastAsia" w:hAnsiTheme="minorEastAsia" w:cs="仿宋_GB2312"/>
          <w:szCs w:val="21"/>
        </w:rPr>
        <w:t>[</w:t>
      </w:r>
      <w:r w:rsidR="008C59F2" w:rsidRPr="00EA1ED4">
        <w:rPr>
          <w:rFonts w:asciiTheme="minorEastAsia" w:hAnsiTheme="minorEastAsia" w:cs="仿宋_GB2312"/>
          <w:szCs w:val="21"/>
        </w:rPr>
        <w:t>15</w:t>
      </w:r>
      <w:r w:rsidRPr="00EA1ED4">
        <w:rPr>
          <w:rFonts w:asciiTheme="minorEastAsia" w:hAnsiTheme="minorEastAsia" w:cs="仿宋_GB2312"/>
          <w:szCs w:val="21"/>
        </w:rPr>
        <w:t>]</w:t>
      </w:r>
      <w:r w:rsidR="004A0B4F" w:rsidRPr="00EA1ED4">
        <w:rPr>
          <w:rFonts w:asciiTheme="minorEastAsia" w:hAnsiTheme="minorEastAsia" w:hint="eastAsia"/>
          <w:szCs w:val="21"/>
        </w:rPr>
        <w:t>张大林</w:t>
      </w:r>
      <w:r w:rsidR="004A0B4F" w:rsidRPr="00EA1ED4">
        <w:rPr>
          <w:rFonts w:asciiTheme="minorEastAsia" w:hAnsiTheme="minorEastAsia"/>
          <w:szCs w:val="21"/>
        </w:rPr>
        <w:t>,</w:t>
      </w:r>
      <w:r w:rsidR="004A0B4F" w:rsidRPr="00EA1ED4">
        <w:rPr>
          <w:rFonts w:asciiTheme="minorEastAsia" w:hAnsiTheme="minorEastAsia" w:hint="eastAsia"/>
          <w:szCs w:val="21"/>
        </w:rPr>
        <w:t>崔宇,狄春雷.建设用地资产核算技术方法探究</w:t>
      </w:r>
      <w:r w:rsidR="00DA64F8" w:rsidRPr="00EA1ED4">
        <w:rPr>
          <w:rFonts w:asciiTheme="minorEastAsia" w:hAnsiTheme="minorEastAsia" w:hint="eastAsia"/>
          <w:szCs w:val="21"/>
        </w:rPr>
        <w:t>：</w:t>
      </w:r>
      <w:r w:rsidR="004A0B4F" w:rsidRPr="00EA1ED4">
        <w:rPr>
          <w:rFonts w:asciiTheme="minorEastAsia" w:hAnsiTheme="minorEastAsia" w:hint="eastAsia"/>
          <w:szCs w:val="21"/>
        </w:rPr>
        <w:t>以株洲市中心城区为例[J].国土资源情报,2017(12):</w:t>
      </w:r>
      <w:r w:rsidR="004A0B4F" w:rsidRPr="00EA1ED4">
        <w:rPr>
          <w:rFonts w:asciiTheme="minorEastAsia" w:hAnsiTheme="minorEastAsia"/>
          <w:szCs w:val="21"/>
        </w:rPr>
        <w:t>47-52.</w:t>
      </w:r>
    </w:p>
    <w:p w14:paraId="479ADF6C" w14:textId="77777777" w:rsidR="00626367" w:rsidRPr="00EA1ED4" w:rsidRDefault="00626367" w:rsidP="00804DE4">
      <w:pPr>
        <w:pStyle w:val="2"/>
        <w:spacing w:after="0" w:line="360" w:lineRule="auto"/>
        <w:ind w:leftChars="0" w:left="0"/>
        <w:rPr>
          <w:rFonts w:asciiTheme="minorEastAsia" w:hAnsiTheme="minorEastAsia" w:cs="仿宋_GB2312"/>
          <w:szCs w:val="21"/>
        </w:rPr>
      </w:pPr>
      <w:r w:rsidRPr="00EA1ED4">
        <w:rPr>
          <w:rFonts w:asciiTheme="minorEastAsia" w:hAnsiTheme="minorEastAsia"/>
          <w:szCs w:val="21"/>
        </w:rPr>
        <w:t>[16]</w:t>
      </w:r>
      <w:r w:rsidR="004A0B4F" w:rsidRPr="00EA1ED4">
        <w:rPr>
          <w:rFonts w:asciiTheme="minorEastAsia" w:hAnsiTheme="minorEastAsia" w:cs="Arial" w:hint="eastAsia"/>
          <w:szCs w:val="21"/>
        </w:rPr>
        <w:t>赵松.特殊用地评估中的用途转换原理及其应用[J].中国土地</w:t>
      </w:r>
      <w:r w:rsidR="00DA64F8" w:rsidRPr="00EA1ED4">
        <w:rPr>
          <w:rFonts w:asciiTheme="minorEastAsia" w:hAnsiTheme="minorEastAsia" w:cs="Arial"/>
          <w:szCs w:val="21"/>
        </w:rPr>
        <w:t>,2005(1):24-25</w:t>
      </w:r>
      <w:r w:rsidR="00DA64F8" w:rsidRPr="00EA1ED4">
        <w:rPr>
          <w:rFonts w:asciiTheme="minorEastAsia" w:hAnsiTheme="minorEastAsia" w:cs="Arial" w:hint="eastAsia"/>
          <w:szCs w:val="21"/>
        </w:rPr>
        <w:t>，</w:t>
      </w:r>
      <w:r w:rsidR="004A0B4F" w:rsidRPr="00EA1ED4">
        <w:rPr>
          <w:rFonts w:asciiTheme="minorEastAsia" w:hAnsiTheme="minorEastAsia" w:cs="Arial"/>
          <w:szCs w:val="21"/>
        </w:rPr>
        <w:t>31.</w:t>
      </w:r>
    </w:p>
    <w:p w14:paraId="1B7A113F" w14:textId="3F2C042B" w:rsidR="004A0B4F" w:rsidRPr="00EA1ED4" w:rsidRDefault="002A5920" w:rsidP="00804DE4">
      <w:pPr>
        <w:pStyle w:val="afa"/>
        <w:spacing w:line="360" w:lineRule="auto"/>
        <w:rPr>
          <w:rFonts w:asciiTheme="minorEastAsia" w:eastAsiaTheme="minorEastAsia" w:hAnsiTheme="minorEastAsia"/>
          <w:szCs w:val="21"/>
        </w:rPr>
      </w:pPr>
      <w:r w:rsidRPr="00EA1ED4">
        <w:rPr>
          <w:rFonts w:asciiTheme="minorEastAsia" w:eastAsiaTheme="minorEastAsia" w:hAnsiTheme="minorEastAsia"/>
          <w:szCs w:val="21"/>
        </w:rPr>
        <w:t>[17]</w:t>
      </w:r>
      <w:r w:rsidR="004A0B4F" w:rsidRPr="00EA1ED4">
        <w:rPr>
          <w:rFonts w:asciiTheme="minorEastAsia" w:eastAsiaTheme="minorEastAsia" w:hAnsiTheme="minorEastAsia" w:cs="Arial"/>
          <w:szCs w:val="21"/>
        </w:rPr>
        <w:t>R</w:t>
      </w:r>
      <w:r w:rsidR="00753500" w:rsidRPr="00EA1ED4">
        <w:rPr>
          <w:rFonts w:asciiTheme="minorEastAsia" w:eastAsiaTheme="minorEastAsia" w:hAnsiTheme="minorEastAsia" w:cs="Arial" w:hint="eastAsia"/>
          <w:szCs w:val="21"/>
        </w:rPr>
        <w:t>OBERT</w:t>
      </w:r>
      <w:r w:rsidR="004A0B4F" w:rsidRPr="00EA1ED4">
        <w:rPr>
          <w:rFonts w:asciiTheme="minorEastAsia" w:eastAsiaTheme="minorEastAsia" w:hAnsiTheme="minorEastAsia" w:cs="Arial"/>
          <w:szCs w:val="21"/>
        </w:rPr>
        <w:t xml:space="preserve"> C</w:t>
      </w:r>
      <w:r w:rsidR="00753500" w:rsidRPr="00EA1ED4">
        <w:rPr>
          <w:rFonts w:asciiTheme="minorEastAsia" w:eastAsiaTheme="minorEastAsia" w:hAnsiTheme="minorEastAsia" w:cs="Arial" w:hint="eastAsia"/>
          <w:szCs w:val="21"/>
        </w:rPr>
        <w:t>OSTANZA</w:t>
      </w:r>
      <w:r w:rsidR="004A0B4F" w:rsidRPr="00EA1ED4">
        <w:rPr>
          <w:rFonts w:asciiTheme="minorEastAsia" w:eastAsiaTheme="minorEastAsia" w:hAnsiTheme="minorEastAsia" w:cs="Arial"/>
          <w:szCs w:val="21"/>
        </w:rPr>
        <w:t>,R</w:t>
      </w:r>
      <w:r w:rsidR="00753500" w:rsidRPr="00EA1ED4">
        <w:rPr>
          <w:rFonts w:asciiTheme="minorEastAsia" w:eastAsiaTheme="minorEastAsia" w:hAnsiTheme="minorEastAsia" w:cs="Arial" w:hint="eastAsia"/>
          <w:szCs w:val="21"/>
        </w:rPr>
        <w:t>ALPH</w:t>
      </w:r>
      <w:r w:rsidR="004A0B4F" w:rsidRPr="00EA1ED4">
        <w:rPr>
          <w:rFonts w:asciiTheme="minorEastAsia" w:eastAsiaTheme="minorEastAsia" w:hAnsiTheme="minorEastAsia" w:cs="Arial"/>
          <w:szCs w:val="21"/>
        </w:rPr>
        <w:t xml:space="preserve"> </w:t>
      </w:r>
      <w:r w:rsidR="00753500" w:rsidRPr="00EA1ED4">
        <w:rPr>
          <w:rFonts w:asciiTheme="minorEastAsia" w:eastAsiaTheme="minorEastAsia" w:hAnsiTheme="minorEastAsia" w:cs="Arial" w:hint="eastAsia"/>
          <w:szCs w:val="21"/>
        </w:rPr>
        <w:t>D</w:t>
      </w:r>
      <w:r w:rsidR="006B28F6" w:rsidRPr="00EA1ED4">
        <w:rPr>
          <w:rFonts w:asciiTheme="minorEastAsia" w:eastAsiaTheme="minorEastAsia" w:hAnsiTheme="minorEastAsia" w:cs="Arial" w:hint="eastAsia"/>
          <w:szCs w:val="21"/>
        </w:rPr>
        <w:t>＇</w:t>
      </w:r>
      <w:r w:rsidR="004A0B4F" w:rsidRPr="00EA1ED4">
        <w:rPr>
          <w:rFonts w:asciiTheme="minorEastAsia" w:eastAsiaTheme="minorEastAsia" w:hAnsiTheme="minorEastAsia" w:cs="Arial"/>
          <w:szCs w:val="21"/>
        </w:rPr>
        <w:t>A</w:t>
      </w:r>
      <w:r w:rsidR="00753500" w:rsidRPr="00EA1ED4">
        <w:rPr>
          <w:rFonts w:asciiTheme="minorEastAsia" w:eastAsiaTheme="minorEastAsia" w:hAnsiTheme="minorEastAsia" w:cs="Arial" w:hint="eastAsia"/>
          <w:szCs w:val="21"/>
        </w:rPr>
        <w:t>RGE</w:t>
      </w:r>
      <w:r w:rsidR="004A0B4F" w:rsidRPr="00EA1ED4">
        <w:rPr>
          <w:rFonts w:asciiTheme="minorEastAsia" w:eastAsiaTheme="minorEastAsia" w:hAnsiTheme="minorEastAsia" w:cs="Arial"/>
          <w:szCs w:val="21"/>
        </w:rPr>
        <w:t>,R</w:t>
      </w:r>
      <w:r w:rsidR="00753500" w:rsidRPr="00EA1ED4">
        <w:rPr>
          <w:rFonts w:asciiTheme="minorEastAsia" w:eastAsiaTheme="minorEastAsia" w:hAnsiTheme="minorEastAsia" w:cs="Arial" w:hint="eastAsia"/>
          <w:szCs w:val="21"/>
        </w:rPr>
        <w:t>UDOLF</w:t>
      </w:r>
      <w:r w:rsidR="004A0B4F" w:rsidRPr="00EA1ED4">
        <w:rPr>
          <w:rFonts w:asciiTheme="minorEastAsia" w:eastAsiaTheme="minorEastAsia" w:hAnsiTheme="minorEastAsia" w:cs="Arial"/>
          <w:szCs w:val="21"/>
        </w:rPr>
        <w:t xml:space="preserve"> </w:t>
      </w:r>
      <w:r w:rsidR="00753500" w:rsidRPr="00EA1ED4">
        <w:rPr>
          <w:rFonts w:asciiTheme="minorEastAsia" w:eastAsiaTheme="minorEastAsia" w:hAnsiTheme="minorEastAsia" w:cs="Arial" w:hint="eastAsia"/>
          <w:szCs w:val="21"/>
        </w:rPr>
        <w:t>DE</w:t>
      </w:r>
      <w:r w:rsidR="004A0B4F" w:rsidRPr="00EA1ED4">
        <w:rPr>
          <w:rFonts w:asciiTheme="minorEastAsia" w:eastAsiaTheme="minorEastAsia" w:hAnsiTheme="minorEastAsia" w:cs="Arial"/>
          <w:szCs w:val="21"/>
        </w:rPr>
        <w:t xml:space="preserve"> </w:t>
      </w:r>
      <w:proofErr w:type="spellStart"/>
      <w:r w:rsidR="004A0B4F" w:rsidRPr="00EA1ED4">
        <w:rPr>
          <w:rFonts w:asciiTheme="minorEastAsia" w:eastAsiaTheme="minorEastAsia" w:hAnsiTheme="minorEastAsia" w:cs="Arial"/>
          <w:szCs w:val="21"/>
        </w:rPr>
        <w:t>G</w:t>
      </w:r>
      <w:r w:rsidR="00753500" w:rsidRPr="00EA1ED4">
        <w:rPr>
          <w:rFonts w:asciiTheme="minorEastAsia" w:eastAsiaTheme="minorEastAsia" w:hAnsiTheme="minorEastAsia" w:cs="Arial" w:hint="eastAsia"/>
          <w:szCs w:val="21"/>
        </w:rPr>
        <w:t>ROOT</w:t>
      </w:r>
      <w:r w:rsidR="004A0B4F" w:rsidRPr="00EA1ED4">
        <w:rPr>
          <w:rFonts w:asciiTheme="minorEastAsia" w:eastAsiaTheme="minorEastAsia" w:hAnsiTheme="minorEastAsia" w:cs="Arial"/>
          <w:szCs w:val="21"/>
        </w:rPr>
        <w:t>,</w:t>
      </w:r>
      <w:r w:rsidR="0002663D" w:rsidRPr="00EA1ED4">
        <w:rPr>
          <w:rFonts w:asciiTheme="minorEastAsia" w:eastAsiaTheme="minorEastAsia" w:hAnsiTheme="minorEastAsia" w:cs="Arial" w:hint="eastAsia"/>
          <w:szCs w:val="21"/>
        </w:rPr>
        <w:t>et</w:t>
      </w:r>
      <w:proofErr w:type="spellEnd"/>
      <w:r w:rsidR="00753500" w:rsidRPr="00EA1ED4">
        <w:rPr>
          <w:rFonts w:asciiTheme="minorEastAsia" w:eastAsiaTheme="minorEastAsia" w:hAnsiTheme="minorEastAsia" w:cs="Arial" w:hint="eastAsia"/>
          <w:szCs w:val="21"/>
        </w:rPr>
        <w:t xml:space="preserve"> </w:t>
      </w:r>
      <w:proofErr w:type="spellStart"/>
      <w:r w:rsidR="0002663D" w:rsidRPr="00EA1ED4">
        <w:rPr>
          <w:rFonts w:asciiTheme="minorEastAsia" w:eastAsiaTheme="minorEastAsia" w:hAnsiTheme="minorEastAsia" w:cs="Arial" w:hint="eastAsia"/>
          <w:szCs w:val="21"/>
        </w:rPr>
        <w:t>al</w:t>
      </w:r>
      <w:r w:rsidR="0002663D" w:rsidRPr="00EA1ED4">
        <w:rPr>
          <w:rFonts w:asciiTheme="minorEastAsia" w:eastAsiaTheme="minorEastAsia" w:hAnsiTheme="minorEastAsia" w:cs="Arial"/>
          <w:szCs w:val="21"/>
        </w:rPr>
        <w:t>.</w:t>
      </w:r>
      <w:r w:rsidR="004A0B4F" w:rsidRPr="00EA1ED4">
        <w:rPr>
          <w:rFonts w:asciiTheme="minorEastAsia" w:eastAsiaTheme="minorEastAsia" w:hAnsiTheme="minorEastAsia" w:cs="Arial"/>
          <w:szCs w:val="21"/>
        </w:rPr>
        <w:t>The</w:t>
      </w:r>
      <w:proofErr w:type="spellEnd"/>
      <w:r w:rsidR="004A0B4F" w:rsidRPr="00EA1ED4">
        <w:rPr>
          <w:rFonts w:asciiTheme="minorEastAsia" w:eastAsiaTheme="minorEastAsia" w:hAnsiTheme="minorEastAsia" w:cs="Arial"/>
          <w:szCs w:val="21"/>
        </w:rPr>
        <w:t xml:space="preserve"> value of the </w:t>
      </w:r>
      <w:proofErr w:type="spellStart"/>
      <w:r w:rsidR="004A0B4F" w:rsidRPr="00EA1ED4">
        <w:rPr>
          <w:rFonts w:asciiTheme="minorEastAsia" w:eastAsiaTheme="minorEastAsia" w:hAnsiTheme="minorEastAsia" w:cs="Arial"/>
          <w:szCs w:val="21"/>
        </w:rPr>
        <w:t>world</w:t>
      </w:r>
      <w:r w:rsidR="006B28F6" w:rsidRPr="00EA1ED4">
        <w:rPr>
          <w:rFonts w:asciiTheme="minorEastAsia" w:eastAsiaTheme="minorEastAsia" w:hAnsiTheme="minorEastAsia" w:cs="Arial" w:hint="eastAsia"/>
          <w:szCs w:val="21"/>
        </w:rPr>
        <w:t>＇</w:t>
      </w:r>
      <w:r w:rsidR="004A0B4F" w:rsidRPr="00EA1ED4">
        <w:rPr>
          <w:rFonts w:asciiTheme="minorEastAsia" w:eastAsiaTheme="minorEastAsia" w:hAnsiTheme="minorEastAsia" w:cs="Arial"/>
          <w:szCs w:val="21"/>
        </w:rPr>
        <w:t>s</w:t>
      </w:r>
      <w:proofErr w:type="spellEnd"/>
      <w:r w:rsidR="004A0B4F" w:rsidRPr="00EA1ED4">
        <w:rPr>
          <w:rFonts w:asciiTheme="minorEastAsia" w:eastAsiaTheme="minorEastAsia" w:hAnsiTheme="minorEastAsia" w:cs="Arial"/>
          <w:szCs w:val="21"/>
        </w:rPr>
        <w:t xml:space="preserve"> ecosystem services and natural capit</w:t>
      </w:r>
      <w:r w:rsidR="0002663D" w:rsidRPr="00EA1ED4">
        <w:rPr>
          <w:rFonts w:asciiTheme="minorEastAsia" w:eastAsiaTheme="minorEastAsia" w:hAnsiTheme="minorEastAsia" w:cs="Arial"/>
          <w:szCs w:val="21"/>
        </w:rPr>
        <w:t>al[J].</w:t>
      </w:r>
      <w:proofErr w:type="spellStart"/>
      <w:proofErr w:type="gramStart"/>
      <w:r w:rsidR="0002663D" w:rsidRPr="00EA1ED4">
        <w:rPr>
          <w:rFonts w:asciiTheme="minorEastAsia" w:eastAsiaTheme="minorEastAsia" w:hAnsiTheme="minorEastAsia" w:cs="Arial"/>
          <w:szCs w:val="21"/>
        </w:rPr>
        <w:t>Nature:</w:t>
      </w:r>
      <w:r w:rsidR="004A0B4F" w:rsidRPr="00EA1ED4">
        <w:rPr>
          <w:rFonts w:asciiTheme="minorEastAsia" w:eastAsiaTheme="minorEastAsia" w:hAnsiTheme="minorEastAsia" w:cs="Arial"/>
          <w:szCs w:val="21"/>
        </w:rPr>
        <w:t>International</w:t>
      </w:r>
      <w:proofErr w:type="spellEnd"/>
      <w:proofErr w:type="gramEnd"/>
      <w:r w:rsidR="004A0B4F" w:rsidRPr="00EA1ED4">
        <w:rPr>
          <w:rFonts w:asciiTheme="minorEastAsia" w:eastAsiaTheme="minorEastAsia" w:hAnsiTheme="minorEastAsia" w:cs="Arial"/>
          <w:szCs w:val="21"/>
        </w:rPr>
        <w:t xml:space="preserve"> weekly journal of science,1997,387(6630)</w:t>
      </w:r>
      <w:r w:rsidR="004A0B4F" w:rsidRPr="00EA1ED4">
        <w:rPr>
          <w:rFonts w:asciiTheme="minorEastAsia" w:eastAsiaTheme="minorEastAsia" w:hAnsiTheme="minorEastAsia"/>
          <w:szCs w:val="21"/>
        </w:rPr>
        <w:t>:253-260.</w:t>
      </w:r>
    </w:p>
    <w:p w14:paraId="34F45DA7" w14:textId="5C799564" w:rsidR="004A0B4F" w:rsidRPr="00EA1ED4" w:rsidRDefault="002A5920" w:rsidP="00804DE4">
      <w:pPr>
        <w:pStyle w:val="2"/>
        <w:spacing w:after="0" w:line="360" w:lineRule="auto"/>
        <w:ind w:leftChars="0" w:left="0"/>
        <w:rPr>
          <w:rFonts w:asciiTheme="minorEastAsia" w:hAnsiTheme="minorEastAsia" w:cs="Arial"/>
          <w:szCs w:val="21"/>
        </w:rPr>
      </w:pPr>
      <w:r w:rsidRPr="00EA1ED4">
        <w:rPr>
          <w:rFonts w:asciiTheme="minorEastAsia" w:hAnsiTheme="minorEastAsia"/>
          <w:szCs w:val="21"/>
        </w:rPr>
        <w:t>[18]</w:t>
      </w:r>
      <w:r w:rsidR="0002663D" w:rsidRPr="00EA1ED4">
        <w:rPr>
          <w:rFonts w:asciiTheme="minorEastAsia" w:hAnsiTheme="minorEastAsia" w:cs="Arial"/>
          <w:szCs w:val="21"/>
        </w:rPr>
        <w:t>G</w:t>
      </w:r>
      <w:r w:rsidR="0002663D" w:rsidRPr="00EA1ED4">
        <w:rPr>
          <w:rFonts w:asciiTheme="minorEastAsia" w:hAnsiTheme="minorEastAsia" w:cs="Arial" w:hint="eastAsia"/>
          <w:szCs w:val="21"/>
        </w:rPr>
        <w:t>RETCHEN</w:t>
      </w:r>
      <w:r w:rsidR="0002663D" w:rsidRPr="00EA1ED4">
        <w:rPr>
          <w:rFonts w:asciiTheme="minorEastAsia" w:hAnsiTheme="minorEastAsia" w:cs="Arial"/>
          <w:szCs w:val="21"/>
        </w:rPr>
        <w:t xml:space="preserve"> C</w:t>
      </w:r>
      <w:r w:rsidR="0002663D" w:rsidRPr="00EA1ED4">
        <w:rPr>
          <w:rFonts w:asciiTheme="minorEastAsia" w:hAnsiTheme="minorEastAsia" w:cs="Arial" w:hint="eastAsia"/>
          <w:szCs w:val="21"/>
        </w:rPr>
        <w:t xml:space="preserve"> </w:t>
      </w:r>
      <w:r w:rsidR="004A0B4F" w:rsidRPr="00EA1ED4">
        <w:rPr>
          <w:rFonts w:asciiTheme="minorEastAsia" w:hAnsiTheme="minorEastAsia" w:cs="Arial"/>
          <w:szCs w:val="21"/>
        </w:rPr>
        <w:t>D</w:t>
      </w:r>
      <w:r w:rsidR="0002663D" w:rsidRPr="00EA1ED4">
        <w:rPr>
          <w:rFonts w:asciiTheme="minorEastAsia" w:hAnsiTheme="minorEastAsia" w:cs="Arial" w:hint="eastAsia"/>
          <w:szCs w:val="21"/>
        </w:rPr>
        <w:t>AILY</w:t>
      </w:r>
      <w:r w:rsidR="004A0B4F" w:rsidRPr="00EA1ED4">
        <w:rPr>
          <w:rFonts w:asciiTheme="minorEastAsia" w:hAnsiTheme="minorEastAsia" w:cs="Arial"/>
          <w:szCs w:val="21"/>
        </w:rPr>
        <w:t>,T</w:t>
      </w:r>
      <w:r w:rsidR="0002663D" w:rsidRPr="00EA1ED4">
        <w:rPr>
          <w:rFonts w:asciiTheme="minorEastAsia" w:hAnsiTheme="minorEastAsia" w:cs="Arial" w:hint="eastAsia"/>
          <w:szCs w:val="21"/>
        </w:rPr>
        <w:t>ORE</w:t>
      </w:r>
      <w:r w:rsidR="004A0B4F" w:rsidRPr="00EA1ED4">
        <w:rPr>
          <w:rFonts w:asciiTheme="minorEastAsia" w:hAnsiTheme="minorEastAsia" w:cs="Arial"/>
          <w:szCs w:val="21"/>
        </w:rPr>
        <w:t xml:space="preserve"> </w:t>
      </w:r>
      <w:proofErr w:type="spellStart"/>
      <w:r w:rsidR="004A0B4F" w:rsidRPr="00EA1ED4">
        <w:rPr>
          <w:rFonts w:asciiTheme="minorEastAsia" w:hAnsiTheme="minorEastAsia" w:cs="Arial"/>
          <w:szCs w:val="21"/>
        </w:rPr>
        <w:t>Sö</w:t>
      </w:r>
      <w:r w:rsidR="0002663D" w:rsidRPr="00EA1ED4">
        <w:rPr>
          <w:rFonts w:asciiTheme="minorEastAsia" w:hAnsiTheme="minorEastAsia" w:cs="Arial" w:hint="eastAsia"/>
          <w:szCs w:val="21"/>
        </w:rPr>
        <w:t>DERQVIST</w:t>
      </w:r>
      <w:r w:rsidR="004A0B4F" w:rsidRPr="00EA1ED4">
        <w:rPr>
          <w:rFonts w:asciiTheme="minorEastAsia" w:hAnsiTheme="minorEastAsia" w:cs="Arial"/>
          <w:szCs w:val="21"/>
        </w:rPr>
        <w:t>,S</w:t>
      </w:r>
      <w:r w:rsidR="0002663D" w:rsidRPr="00EA1ED4">
        <w:rPr>
          <w:rFonts w:asciiTheme="minorEastAsia" w:hAnsiTheme="minorEastAsia" w:cs="Arial" w:hint="eastAsia"/>
          <w:szCs w:val="21"/>
        </w:rPr>
        <w:t>ARA</w:t>
      </w:r>
      <w:proofErr w:type="spellEnd"/>
      <w:r w:rsidR="004A0B4F" w:rsidRPr="00EA1ED4">
        <w:rPr>
          <w:rFonts w:asciiTheme="minorEastAsia" w:hAnsiTheme="minorEastAsia" w:cs="Arial"/>
          <w:szCs w:val="21"/>
        </w:rPr>
        <w:t xml:space="preserve"> </w:t>
      </w:r>
      <w:proofErr w:type="spellStart"/>
      <w:r w:rsidR="004A0B4F" w:rsidRPr="00EA1ED4">
        <w:rPr>
          <w:rFonts w:asciiTheme="minorEastAsia" w:hAnsiTheme="minorEastAsia" w:cs="Arial"/>
          <w:szCs w:val="21"/>
        </w:rPr>
        <w:t>A</w:t>
      </w:r>
      <w:r w:rsidR="0002663D" w:rsidRPr="00EA1ED4">
        <w:rPr>
          <w:rFonts w:asciiTheme="minorEastAsia" w:hAnsiTheme="minorEastAsia" w:cs="Arial" w:hint="eastAsia"/>
          <w:szCs w:val="21"/>
        </w:rPr>
        <w:t>NIYAR</w:t>
      </w:r>
      <w:r w:rsidR="004A0B4F" w:rsidRPr="00EA1ED4">
        <w:rPr>
          <w:rFonts w:asciiTheme="minorEastAsia" w:hAnsiTheme="minorEastAsia" w:cs="Arial"/>
          <w:szCs w:val="21"/>
        </w:rPr>
        <w:t>,</w:t>
      </w:r>
      <w:r w:rsidR="0002663D" w:rsidRPr="00EA1ED4">
        <w:rPr>
          <w:rFonts w:asciiTheme="minorEastAsia" w:hAnsiTheme="minorEastAsia" w:cs="Arial" w:hint="eastAsia"/>
          <w:szCs w:val="21"/>
        </w:rPr>
        <w:t>et</w:t>
      </w:r>
      <w:proofErr w:type="spellEnd"/>
      <w:r w:rsidR="0002663D" w:rsidRPr="00EA1ED4">
        <w:rPr>
          <w:rFonts w:asciiTheme="minorEastAsia" w:hAnsiTheme="minorEastAsia" w:cs="Arial" w:hint="eastAsia"/>
          <w:szCs w:val="21"/>
        </w:rPr>
        <w:t xml:space="preserve"> </w:t>
      </w:r>
      <w:proofErr w:type="spellStart"/>
      <w:r w:rsidR="0002663D" w:rsidRPr="00EA1ED4">
        <w:rPr>
          <w:rFonts w:asciiTheme="minorEastAsia" w:hAnsiTheme="minorEastAsia" w:cs="Arial" w:hint="eastAsia"/>
          <w:szCs w:val="21"/>
        </w:rPr>
        <w:t>al</w:t>
      </w:r>
      <w:r w:rsidR="0002663D" w:rsidRPr="00EA1ED4">
        <w:rPr>
          <w:rFonts w:asciiTheme="minorEastAsia" w:hAnsiTheme="minorEastAsia" w:cs="Arial"/>
          <w:szCs w:val="21"/>
        </w:rPr>
        <w:t>.</w:t>
      </w:r>
      <w:r w:rsidR="004A0B4F" w:rsidRPr="00EA1ED4">
        <w:rPr>
          <w:rFonts w:asciiTheme="minorEastAsia" w:hAnsiTheme="minorEastAsia" w:cs="Arial"/>
          <w:szCs w:val="21"/>
        </w:rPr>
        <w:t>The</w:t>
      </w:r>
      <w:proofErr w:type="spellEnd"/>
      <w:r w:rsidR="004A0B4F" w:rsidRPr="00EA1ED4">
        <w:rPr>
          <w:rFonts w:asciiTheme="minorEastAsia" w:hAnsiTheme="minorEastAsia" w:cs="Arial"/>
          <w:szCs w:val="21"/>
        </w:rPr>
        <w:t xml:space="preserve"> </w:t>
      </w:r>
      <w:r w:rsidR="004A0B4F" w:rsidRPr="00EA1ED4">
        <w:rPr>
          <w:rFonts w:asciiTheme="minorEastAsia" w:hAnsiTheme="minorEastAsia" w:cs="Arial"/>
          <w:sz w:val="18"/>
          <w:szCs w:val="18"/>
        </w:rPr>
        <w:t>V</w:t>
      </w:r>
      <w:r w:rsidR="004A0B4F" w:rsidRPr="00EA1ED4">
        <w:rPr>
          <w:rFonts w:asciiTheme="minorEastAsia" w:hAnsiTheme="minorEastAsia" w:cs="Arial"/>
          <w:szCs w:val="21"/>
        </w:rPr>
        <w:t xml:space="preserve">alue of </w:t>
      </w:r>
      <w:r w:rsidR="005F154B" w:rsidRPr="00EA1ED4">
        <w:rPr>
          <w:rFonts w:asciiTheme="minorEastAsia" w:hAnsiTheme="minorEastAsia" w:cs="Arial"/>
          <w:szCs w:val="21"/>
        </w:rPr>
        <w:t>n</w:t>
      </w:r>
      <w:r w:rsidR="004A0B4F" w:rsidRPr="00EA1ED4">
        <w:rPr>
          <w:rFonts w:asciiTheme="minorEastAsia" w:hAnsiTheme="minorEastAsia" w:cs="Arial"/>
          <w:szCs w:val="21"/>
        </w:rPr>
        <w:t>at</w:t>
      </w:r>
      <w:r w:rsidR="0002663D" w:rsidRPr="00EA1ED4">
        <w:rPr>
          <w:rFonts w:asciiTheme="minorEastAsia" w:hAnsiTheme="minorEastAsia" w:cs="Arial"/>
          <w:szCs w:val="21"/>
        </w:rPr>
        <w:t xml:space="preserve">ure and the </w:t>
      </w:r>
      <w:r w:rsidR="005F154B" w:rsidRPr="00EA1ED4">
        <w:rPr>
          <w:rFonts w:asciiTheme="minorEastAsia" w:hAnsiTheme="minorEastAsia" w:cs="Arial"/>
          <w:szCs w:val="21"/>
        </w:rPr>
        <w:t>n</w:t>
      </w:r>
      <w:r w:rsidR="0002663D" w:rsidRPr="00EA1ED4">
        <w:rPr>
          <w:rFonts w:asciiTheme="minorEastAsia" w:hAnsiTheme="minorEastAsia" w:cs="Arial"/>
          <w:szCs w:val="21"/>
        </w:rPr>
        <w:t xml:space="preserve">ature of </w:t>
      </w:r>
      <w:r w:rsidR="005F154B" w:rsidRPr="00EA1ED4">
        <w:rPr>
          <w:rFonts w:asciiTheme="minorEastAsia" w:hAnsiTheme="minorEastAsia" w:cs="Arial"/>
          <w:szCs w:val="21"/>
        </w:rPr>
        <w:t>v</w:t>
      </w:r>
      <w:r w:rsidR="0002663D" w:rsidRPr="00EA1ED4">
        <w:rPr>
          <w:rFonts w:asciiTheme="minorEastAsia" w:hAnsiTheme="minorEastAsia" w:cs="Arial"/>
          <w:szCs w:val="21"/>
        </w:rPr>
        <w:t>alue[J].</w:t>
      </w:r>
      <w:r w:rsidR="004A0B4F" w:rsidRPr="00EA1ED4">
        <w:rPr>
          <w:rFonts w:asciiTheme="minorEastAsia" w:hAnsiTheme="minorEastAsia" w:cs="Arial"/>
          <w:szCs w:val="21"/>
        </w:rPr>
        <w:t>Science,2000,289(5478)</w:t>
      </w:r>
      <w:r w:rsidR="004A0B4F" w:rsidRPr="00EA1ED4">
        <w:rPr>
          <w:rFonts w:asciiTheme="minorEastAsia" w:hAnsiTheme="minorEastAsia"/>
          <w:szCs w:val="21"/>
        </w:rPr>
        <w:t>:395-396</w:t>
      </w:r>
      <w:r w:rsidR="004A0B4F" w:rsidRPr="00EA1ED4">
        <w:rPr>
          <w:rFonts w:asciiTheme="minorEastAsia" w:hAnsiTheme="minorEastAsia" w:cs="Arial"/>
          <w:szCs w:val="21"/>
        </w:rPr>
        <w:t>.</w:t>
      </w:r>
    </w:p>
    <w:p w14:paraId="1DB99940" w14:textId="448BA19B" w:rsidR="002A5920" w:rsidRPr="00EA1ED4" w:rsidRDefault="002A5920" w:rsidP="00804DE4">
      <w:pPr>
        <w:pStyle w:val="2"/>
        <w:spacing w:after="0" w:line="360" w:lineRule="auto"/>
        <w:ind w:leftChars="0" w:left="0"/>
        <w:rPr>
          <w:rFonts w:asciiTheme="minorEastAsia" w:hAnsiTheme="minorEastAsia"/>
          <w:szCs w:val="21"/>
        </w:rPr>
      </w:pPr>
      <w:r w:rsidRPr="00EA1ED4">
        <w:rPr>
          <w:rFonts w:asciiTheme="minorEastAsia" w:hAnsiTheme="minorEastAsia"/>
          <w:szCs w:val="21"/>
        </w:rPr>
        <w:t>[19]</w:t>
      </w:r>
      <w:r w:rsidR="00674BA1" w:rsidRPr="00EA1ED4">
        <w:rPr>
          <w:rFonts w:asciiTheme="minorEastAsia" w:hAnsiTheme="minorEastAsia" w:cs="Arial"/>
          <w:szCs w:val="21"/>
        </w:rPr>
        <w:t>P</w:t>
      </w:r>
      <w:r w:rsidR="0002663D" w:rsidRPr="00EA1ED4">
        <w:rPr>
          <w:rFonts w:asciiTheme="minorEastAsia" w:hAnsiTheme="minorEastAsia" w:cs="Arial" w:hint="eastAsia"/>
          <w:szCs w:val="21"/>
        </w:rPr>
        <w:t>USHPAM</w:t>
      </w:r>
      <w:r w:rsidR="00674BA1" w:rsidRPr="00EA1ED4">
        <w:rPr>
          <w:rFonts w:asciiTheme="minorEastAsia" w:hAnsiTheme="minorEastAsia" w:cs="Arial"/>
          <w:szCs w:val="21"/>
        </w:rPr>
        <w:t xml:space="preserve"> </w:t>
      </w:r>
      <w:proofErr w:type="spellStart"/>
      <w:r w:rsidR="00674BA1" w:rsidRPr="00EA1ED4">
        <w:rPr>
          <w:rFonts w:asciiTheme="minorEastAsia" w:hAnsiTheme="minorEastAsia" w:cs="Arial"/>
          <w:szCs w:val="21"/>
        </w:rPr>
        <w:t>K</w:t>
      </w:r>
      <w:r w:rsidR="0002663D" w:rsidRPr="00EA1ED4">
        <w:rPr>
          <w:rFonts w:asciiTheme="minorEastAsia" w:hAnsiTheme="minorEastAsia" w:cs="Arial" w:hint="eastAsia"/>
          <w:szCs w:val="21"/>
        </w:rPr>
        <w:t>UMAR</w:t>
      </w:r>
      <w:r w:rsidR="0002663D" w:rsidRPr="00EA1ED4">
        <w:rPr>
          <w:rFonts w:asciiTheme="minorEastAsia" w:hAnsiTheme="minorEastAsia" w:cs="Arial"/>
          <w:szCs w:val="21"/>
        </w:rPr>
        <w:t>.</w:t>
      </w:r>
      <w:r w:rsidR="00674BA1" w:rsidRPr="00EA1ED4">
        <w:rPr>
          <w:rFonts w:asciiTheme="minorEastAsia" w:hAnsiTheme="minorEastAsia" w:cs="Arial"/>
          <w:szCs w:val="21"/>
        </w:rPr>
        <w:t>The</w:t>
      </w:r>
      <w:proofErr w:type="spellEnd"/>
      <w:r w:rsidR="00674BA1" w:rsidRPr="00EA1ED4">
        <w:rPr>
          <w:rFonts w:asciiTheme="minorEastAsia" w:hAnsiTheme="minorEastAsia" w:cs="Arial"/>
          <w:sz w:val="18"/>
          <w:szCs w:val="18"/>
        </w:rPr>
        <w:t xml:space="preserve"> </w:t>
      </w:r>
      <w:r w:rsidR="005F154B" w:rsidRPr="00EA1ED4">
        <w:rPr>
          <w:rFonts w:asciiTheme="minorEastAsia" w:hAnsiTheme="minorEastAsia" w:cs="Arial"/>
          <w:szCs w:val="21"/>
        </w:rPr>
        <w:t>e</w:t>
      </w:r>
      <w:r w:rsidR="00674BA1" w:rsidRPr="00EA1ED4">
        <w:rPr>
          <w:rFonts w:asciiTheme="minorEastAsia" w:hAnsiTheme="minorEastAsia" w:cs="Arial"/>
          <w:szCs w:val="21"/>
        </w:rPr>
        <w:t xml:space="preserve">conomics </w:t>
      </w:r>
      <w:r w:rsidR="0002663D" w:rsidRPr="00EA1ED4">
        <w:rPr>
          <w:rFonts w:asciiTheme="minorEastAsia" w:hAnsiTheme="minorEastAsia" w:cs="Arial"/>
          <w:szCs w:val="21"/>
        </w:rPr>
        <w:t xml:space="preserve">of </w:t>
      </w:r>
      <w:r w:rsidR="005F154B" w:rsidRPr="00EA1ED4">
        <w:rPr>
          <w:rFonts w:asciiTheme="minorEastAsia" w:hAnsiTheme="minorEastAsia" w:cs="Arial"/>
          <w:szCs w:val="21"/>
        </w:rPr>
        <w:t>e</w:t>
      </w:r>
      <w:r w:rsidR="0002663D" w:rsidRPr="00EA1ED4">
        <w:rPr>
          <w:rFonts w:asciiTheme="minorEastAsia" w:hAnsiTheme="minorEastAsia" w:cs="Arial"/>
          <w:szCs w:val="21"/>
        </w:rPr>
        <w:t xml:space="preserve">cosystems and </w:t>
      </w:r>
      <w:proofErr w:type="spellStart"/>
      <w:r w:rsidR="005F154B" w:rsidRPr="00EA1ED4">
        <w:rPr>
          <w:rFonts w:asciiTheme="minorEastAsia" w:hAnsiTheme="minorEastAsia" w:cs="Arial"/>
          <w:szCs w:val="21"/>
        </w:rPr>
        <w:t>b</w:t>
      </w:r>
      <w:r w:rsidR="0002663D" w:rsidRPr="00EA1ED4">
        <w:rPr>
          <w:rFonts w:asciiTheme="minorEastAsia" w:hAnsiTheme="minorEastAsia" w:cs="Arial"/>
          <w:szCs w:val="21"/>
        </w:rPr>
        <w:t>iodiversity:</w:t>
      </w:r>
      <w:r w:rsidR="005F154B" w:rsidRPr="00EA1ED4">
        <w:rPr>
          <w:rFonts w:asciiTheme="minorEastAsia" w:hAnsiTheme="minorEastAsia" w:cs="Arial"/>
          <w:szCs w:val="21"/>
        </w:rPr>
        <w:t>e</w:t>
      </w:r>
      <w:r w:rsidR="00674BA1" w:rsidRPr="00EA1ED4">
        <w:rPr>
          <w:rFonts w:asciiTheme="minorEastAsia" w:hAnsiTheme="minorEastAsia" w:cs="Arial"/>
          <w:szCs w:val="21"/>
        </w:rPr>
        <w:t>cological</w:t>
      </w:r>
      <w:proofErr w:type="spellEnd"/>
      <w:r w:rsidR="00674BA1" w:rsidRPr="00EA1ED4">
        <w:rPr>
          <w:rFonts w:asciiTheme="minorEastAsia" w:hAnsiTheme="minorEastAsia" w:cs="Arial"/>
          <w:szCs w:val="21"/>
        </w:rPr>
        <w:t xml:space="preserve"> and </w:t>
      </w:r>
      <w:r w:rsidR="005F154B" w:rsidRPr="00EA1ED4">
        <w:rPr>
          <w:rFonts w:asciiTheme="minorEastAsia" w:hAnsiTheme="minorEastAsia" w:cs="Arial"/>
          <w:szCs w:val="21"/>
        </w:rPr>
        <w:t>e</w:t>
      </w:r>
      <w:r w:rsidR="00674BA1" w:rsidRPr="00EA1ED4">
        <w:rPr>
          <w:rFonts w:asciiTheme="minorEastAsia" w:hAnsiTheme="minorEastAsia" w:cs="Arial"/>
          <w:szCs w:val="21"/>
        </w:rPr>
        <w:t xml:space="preserve">conomic </w:t>
      </w:r>
      <w:r w:rsidR="005F154B" w:rsidRPr="00EA1ED4">
        <w:rPr>
          <w:rFonts w:asciiTheme="minorEastAsia" w:hAnsiTheme="minorEastAsia" w:cs="Arial"/>
          <w:szCs w:val="21"/>
        </w:rPr>
        <w:t>f</w:t>
      </w:r>
      <w:r w:rsidR="00674BA1" w:rsidRPr="00EA1ED4">
        <w:rPr>
          <w:rFonts w:asciiTheme="minorEastAsia" w:hAnsiTheme="minorEastAsia" w:cs="Arial"/>
          <w:szCs w:val="21"/>
        </w:rPr>
        <w:t>oundations[M].Taylor and Francis</w:t>
      </w:r>
      <w:r w:rsidR="00881F86" w:rsidRPr="00EA1ED4">
        <w:rPr>
          <w:rFonts w:asciiTheme="minorEastAsia" w:hAnsiTheme="minorEastAsia" w:cs="Arial" w:hint="eastAsia"/>
          <w:szCs w:val="21"/>
        </w:rPr>
        <w:t>，</w:t>
      </w:r>
      <w:r w:rsidR="00674BA1" w:rsidRPr="00EA1ED4">
        <w:rPr>
          <w:rFonts w:asciiTheme="minorEastAsia" w:hAnsiTheme="minorEastAsia" w:cs="Arial"/>
          <w:szCs w:val="21"/>
        </w:rPr>
        <w:t>2012.</w:t>
      </w:r>
    </w:p>
    <w:p w14:paraId="7438EDF6" w14:textId="77777777" w:rsidR="006D3DBB" w:rsidRPr="00EA1ED4" w:rsidRDefault="006D3DBB" w:rsidP="00804DE4">
      <w:pPr>
        <w:pStyle w:val="afa"/>
        <w:spacing w:line="360" w:lineRule="auto"/>
        <w:rPr>
          <w:rFonts w:asciiTheme="minorEastAsia" w:eastAsiaTheme="minorEastAsia" w:hAnsiTheme="minorEastAsia"/>
          <w:szCs w:val="21"/>
        </w:rPr>
      </w:pPr>
      <w:r w:rsidRPr="00EA1ED4">
        <w:rPr>
          <w:rFonts w:asciiTheme="minorEastAsia" w:eastAsiaTheme="minorEastAsia" w:hAnsiTheme="minorEastAsia"/>
          <w:szCs w:val="21"/>
        </w:rPr>
        <w:t>[20]</w:t>
      </w:r>
      <w:r w:rsidR="00674BA1" w:rsidRPr="00EA1ED4">
        <w:rPr>
          <w:rFonts w:asciiTheme="minorEastAsia" w:eastAsiaTheme="minorEastAsia" w:hAnsiTheme="minorEastAsia" w:hint="eastAsia"/>
          <w:szCs w:val="21"/>
        </w:rPr>
        <w:t>欧阳志云,朱春全,杨广斌,等.生态系统生产总值核算:概念、核算方法与案例研究[J].生态学报,2013,33(21):6747-6761.</w:t>
      </w:r>
    </w:p>
    <w:p w14:paraId="5E7702EE" w14:textId="7710541A" w:rsidR="00C9196E" w:rsidRPr="00EA1ED4" w:rsidRDefault="006D3DBB" w:rsidP="00881F86">
      <w:pPr>
        <w:pStyle w:val="2"/>
        <w:spacing w:after="0" w:line="360" w:lineRule="auto"/>
        <w:ind w:leftChars="0" w:left="0"/>
        <w:rPr>
          <w:rFonts w:asciiTheme="minorEastAsia" w:hAnsiTheme="minorEastAsia"/>
          <w:szCs w:val="21"/>
        </w:rPr>
      </w:pPr>
      <w:r w:rsidRPr="00EA1ED4">
        <w:rPr>
          <w:rFonts w:asciiTheme="minorEastAsia" w:hAnsiTheme="minorEastAsia"/>
          <w:szCs w:val="21"/>
        </w:rPr>
        <w:t>[21]</w:t>
      </w:r>
      <w:r w:rsidR="00674BA1" w:rsidRPr="00EA1ED4">
        <w:rPr>
          <w:rFonts w:asciiTheme="minorEastAsia" w:hAnsiTheme="minorEastAsia" w:hint="eastAsia"/>
          <w:szCs w:val="21"/>
        </w:rPr>
        <w:t>谢高地,张彩霞,张雷明,等.基于单位面积价值当量因子的生态系统服务价值化方法改进[J].自然资源学报,2015,30(8):</w:t>
      </w:r>
      <w:r w:rsidR="00674BA1" w:rsidRPr="00EA1ED4">
        <w:rPr>
          <w:rFonts w:asciiTheme="minorEastAsia" w:hAnsiTheme="minorEastAsia"/>
          <w:szCs w:val="21"/>
        </w:rPr>
        <w:t>1243-1254.</w:t>
      </w:r>
    </w:p>
    <w:sectPr w:rsidR="00C9196E" w:rsidRPr="00EA1ED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2080" w14:textId="77777777" w:rsidR="00181860" w:rsidRDefault="00181860">
      <w:r>
        <w:separator/>
      </w:r>
    </w:p>
  </w:endnote>
  <w:endnote w:type="continuationSeparator" w:id="0">
    <w:p w14:paraId="1EC7C42F" w14:textId="77777777" w:rsidR="00181860" w:rsidRDefault="0018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2688"/>
      <w:docPartObj>
        <w:docPartGallery w:val="Page Numbers (Bottom of Page)"/>
        <w:docPartUnique/>
      </w:docPartObj>
    </w:sdtPr>
    <w:sdtEndPr/>
    <w:sdtContent>
      <w:p w14:paraId="7449A5CD" w14:textId="6368FFFC" w:rsidR="00674076" w:rsidRDefault="00674076">
        <w:pPr>
          <w:pStyle w:val="a9"/>
          <w:jc w:val="center"/>
        </w:pPr>
        <w:r>
          <w:fldChar w:fldCharType="begin"/>
        </w:r>
        <w:r>
          <w:instrText>PAGE   \* MERGEFORMAT</w:instrText>
        </w:r>
        <w:r>
          <w:fldChar w:fldCharType="separate"/>
        </w:r>
        <w:r w:rsidR="006961E0" w:rsidRPr="006961E0">
          <w:rPr>
            <w:noProof/>
            <w:lang w:val="zh-CN"/>
          </w:rPr>
          <w:t>1</w:t>
        </w:r>
        <w:r>
          <w:fldChar w:fldCharType="end"/>
        </w:r>
      </w:p>
    </w:sdtContent>
  </w:sdt>
  <w:p w14:paraId="486AA7BA" w14:textId="77777777" w:rsidR="007A01D8" w:rsidRDefault="007A01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2C76" w14:textId="77777777" w:rsidR="00181860" w:rsidRDefault="00181860">
      <w:r>
        <w:separator/>
      </w:r>
    </w:p>
  </w:footnote>
  <w:footnote w:type="continuationSeparator" w:id="0">
    <w:p w14:paraId="22D40EFB" w14:textId="77777777" w:rsidR="00181860" w:rsidRDefault="00181860">
      <w:r>
        <w:continuationSeparator/>
      </w:r>
    </w:p>
  </w:footnote>
  <w:footnote w:id="1">
    <w:p w14:paraId="22EEF89A" w14:textId="77777777" w:rsidR="00004D25" w:rsidRPr="003A496B" w:rsidRDefault="00004D25" w:rsidP="00004D25">
      <w:pPr>
        <w:pStyle w:val="ad"/>
        <w:jc w:val="both"/>
        <w:rPr>
          <w:rFonts w:asciiTheme="minorEastAsia" w:eastAsiaTheme="minorEastAsia" w:hAnsiTheme="minorEastAsia"/>
        </w:rPr>
      </w:pPr>
      <w:r>
        <w:rPr>
          <w:rStyle w:val="af2"/>
        </w:rPr>
        <w:footnoteRef/>
      </w:r>
      <w:r w:rsidRPr="003A496B">
        <w:rPr>
          <w:rFonts w:asciiTheme="minorEastAsia" w:eastAsiaTheme="minorEastAsia" w:hAnsiTheme="minorEastAsia" w:hint="eastAsia"/>
          <w:b/>
          <w:lang w:eastAsia="zh-TW"/>
        </w:rPr>
        <w:t>收稿日期：</w:t>
      </w:r>
      <w:r w:rsidRPr="003A496B">
        <w:rPr>
          <w:rFonts w:asciiTheme="minorEastAsia" w:eastAsiaTheme="minorEastAsia" w:hAnsiTheme="minorEastAsia" w:hint="eastAsia"/>
          <w:lang w:eastAsia="zh-TW"/>
        </w:rPr>
        <w:t>20</w:t>
      </w:r>
      <w:r w:rsidRPr="003A496B">
        <w:rPr>
          <w:rFonts w:asciiTheme="minorEastAsia" w:eastAsiaTheme="minorEastAsia" w:hAnsiTheme="minorEastAsia" w:hint="eastAsia"/>
        </w:rPr>
        <w:t>21</w:t>
      </w:r>
      <w:r w:rsidRPr="003A496B">
        <w:rPr>
          <w:rFonts w:asciiTheme="minorEastAsia" w:eastAsiaTheme="minorEastAsia" w:hAnsiTheme="minorEastAsia" w:hint="eastAsia"/>
          <w:lang w:eastAsia="zh-TW"/>
        </w:rPr>
        <w:t>-</w:t>
      </w:r>
      <w:r w:rsidRPr="003A496B">
        <w:rPr>
          <w:rFonts w:asciiTheme="minorEastAsia" w:eastAsiaTheme="minorEastAsia" w:hAnsiTheme="minorEastAsia" w:hint="eastAsia"/>
        </w:rPr>
        <w:t>03</w:t>
      </w:r>
      <w:r w:rsidRPr="003A496B">
        <w:rPr>
          <w:rFonts w:asciiTheme="minorEastAsia" w:eastAsiaTheme="minorEastAsia" w:hAnsiTheme="minorEastAsia" w:hint="eastAsia"/>
          <w:lang w:eastAsia="zh-TW"/>
        </w:rPr>
        <w:t>-</w:t>
      </w:r>
      <w:r w:rsidRPr="003A496B">
        <w:rPr>
          <w:rFonts w:asciiTheme="minorEastAsia" w:eastAsiaTheme="minorEastAsia" w:hAnsiTheme="minorEastAsia" w:hint="eastAsia"/>
        </w:rPr>
        <w:t>25</w:t>
      </w:r>
      <w:r w:rsidRPr="003A496B">
        <w:rPr>
          <w:rFonts w:asciiTheme="minorEastAsia" w:eastAsiaTheme="minorEastAsia" w:hAnsiTheme="minorEastAsia" w:hint="eastAsia"/>
          <w:lang w:eastAsia="zh-TW"/>
        </w:rPr>
        <w:t>；</w:t>
      </w:r>
      <w:r w:rsidRPr="003A496B">
        <w:rPr>
          <w:rFonts w:asciiTheme="minorEastAsia" w:eastAsiaTheme="minorEastAsia" w:hAnsiTheme="minorEastAsia" w:hint="eastAsia"/>
          <w:b/>
          <w:lang w:eastAsia="zh-TW"/>
        </w:rPr>
        <w:t>修回日期：</w:t>
      </w:r>
      <w:r w:rsidRPr="003A496B">
        <w:rPr>
          <w:rFonts w:asciiTheme="minorEastAsia" w:eastAsiaTheme="minorEastAsia" w:hAnsiTheme="minorEastAsia" w:hint="eastAsia"/>
          <w:lang w:eastAsia="zh-TW"/>
        </w:rPr>
        <w:t>20</w:t>
      </w:r>
      <w:r w:rsidRPr="003A496B">
        <w:rPr>
          <w:rFonts w:asciiTheme="minorEastAsia" w:eastAsiaTheme="minorEastAsia" w:hAnsiTheme="minorEastAsia" w:hint="eastAsia"/>
        </w:rPr>
        <w:t>21</w:t>
      </w:r>
      <w:r w:rsidRPr="003A496B">
        <w:rPr>
          <w:rFonts w:asciiTheme="minorEastAsia" w:eastAsiaTheme="minorEastAsia" w:hAnsiTheme="minorEastAsia" w:hint="eastAsia"/>
          <w:lang w:eastAsia="zh-TW"/>
        </w:rPr>
        <w:t>-</w:t>
      </w:r>
      <w:r w:rsidRPr="003A496B">
        <w:rPr>
          <w:rFonts w:asciiTheme="minorEastAsia" w:eastAsiaTheme="minorEastAsia" w:hAnsiTheme="minorEastAsia" w:hint="eastAsia"/>
        </w:rPr>
        <w:t>04</w:t>
      </w:r>
      <w:r w:rsidRPr="003A496B">
        <w:rPr>
          <w:rFonts w:asciiTheme="minorEastAsia" w:eastAsiaTheme="minorEastAsia" w:hAnsiTheme="minorEastAsia" w:hint="eastAsia"/>
          <w:lang w:eastAsia="zh-TW"/>
        </w:rPr>
        <w:t>-</w:t>
      </w:r>
      <w:r w:rsidRPr="003A496B">
        <w:rPr>
          <w:rFonts w:asciiTheme="minorEastAsia" w:eastAsiaTheme="minorEastAsia" w:hAnsiTheme="minorEastAsia" w:hint="eastAsia"/>
        </w:rPr>
        <w:t>19</w:t>
      </w:r>
    </w:p>
    <w:p w14:paraId="44C3E08C" w14:textId="77777777" w:rsidR="00004D25" w:rsidRPr="003A496B" w:rsidRDefault="00004D25" w:rsidP="00004D25">
      <w:pPr>
        <w:pStyle w:val="ad"/>
        <w:snapToGrid/>
        <w:jc w:val="both"/>
        <w:rPr>
          <w:rFonts w:asciiTheme="minorEastAsia" w:eastAsiaTheme="minorEastAsia" w:hAnsiTheme="minorEastAsia"/>
        </w:rPr>
      </w:pPr>
      <w:r w:rsidRPr="003A496B">
        <w:rPr>
          <w:rFonts w:asciiTheme="minorEastAsia" w:eastAsiaTheme="minorEastAsia" w:hAnsiTheme="minorEastAsia" w:hint="eastAsia"/>
          <w:b/>
          <w:kern w:val="0"/>
        </w:rPr>
        <w:t>基金项目：</w:t>
      </w:r>
      <w:r w:rsidRPr="003A496B">
        <w:rPr>
          <w:rFonts w:asciiTheme="minorEastAsia" w:eastAsiaTheme="minorEastAsia" w:hAnsiTheme="minorEastAsia" w:hint="eastAsia"/>
        </w:rPr>
        <w:t>原国土资源部十三五重点工程“土地资产调查核算监管”（DCPJ16-012-16）；自然资源部项目“土地资源资产价值评估与核算”（ZCLY191311-01）</w:t>
      </w:r>
    </w:p>
    <w:p w14:paraId="298A21F8" w14:textId="77777777" w:rsidR="00004D25" w:rsidRPr="00004D25" w:rsidRDefault="00004D25" w:rsidP="00004D25">
      <w:pPr>
        <w:pStyle w:val="ad"/>
      </w:pPr>
      <w:r w:rsidRPr="003A496B">
        <w:rPr>
          <w:rFonts w:asciiTheme="minorEastAsia" w:eastAsiaTheme="minorEastAsia" w:hAnsiTheme="minorEastAsia" w:hint="eastAsia"/>
          <w:b/>
        </w:rPr>
        <w:t>作者简介：</w:t>
      </w:r>
      <w:r w:rsidRPr="003A496B">
        <w:rPr>
          <w:rFonts w:asciiTheme="minorEastAsia" w:eastAsiaTheme="minorEastAsia" w:hAnsiTheme="minorEastAsia" w:hint="eastAsia"/>
        </w:rPr>
        <w:t>赵松（1972</w:t>
      </w:r>
      <w:r w:rsidRPr="003A496B">
        <w:rPr>
          <w:rFonts w:asciiTheme="minorEastAsia" w:hAnsiTheme="minorEastAsia" w:hint="eastAsia"/>
        </w:rPr>
        <w:t>—</w:t>
      </w:r>
      <w:r w:rsidRPr="003A496B">
        <w:rPr>
          <w:rFonts w:asciiTheme="minorEastAsia" w:eastAsiaTheme="minorEastAsia" w:hAnsiTheme="minorEastAsia" w:hint="eastAsia"/>
        </w:rPr>
        <w:t>），女</w:t>
      </w:r>
      <w:r w:rsidRPr="003A496B">
        <w:rPr>
          <w:rFonts w:asciiTheme="minorEastAsia" w:hAnsiTheme="minorEastAsia" w:hint="eastAsia"/>
        </w:rPr>
        <w:t>（</w:t>
      </w:r>
      <w:r w:rsidRPr="003A496B">
        <w:rPr>
          <w:rFonts w:asciiTheme="minorEastAsia" w:eastAsiaTheme="minorEastAsia" w:hAnsiTheme="minorEastAsia" w:hint="eastAsia"/>
        </w:rPr>
        <w:t>满族</w:t>
      </w:r>
      <w:r w:rsidRPr="003A496B">
        <w:rPr>
          <w:rFonts w:asciiTheme="minorEastAsia" w:hAnsiTheme="minorEastAsia" w:hint="eastAsia"/>
        </w:rPr>
        <w:t>）</w:t>
      </w:r>
      <w:r w:rsidRPr="003A496B">
        <w:rPr>
          <w:rFonts w:asciiTheme="minorEastAsia" w:eastAsiaTheme="minorEastAsia" w:hAnsiTheme="minorEastAsia" w:hint="eastAsia"/>
        </w:rPr>
        <w:t>，北京市海淀区</w:t>
      </w:r>
      <w:r w:rsidRPr="003A496B">
        <w:rPr>
          <w:rFonts w:asciiTheme="minorEastAsia" w:hAnsiTheme="minorEastAsia" w:hint="eastAsia"/>
        </w:rPr>
        <w:t>人，</w:t>
      </w:r>
      <w:r w:rsidRPr="003A496B">
        <w:rPr>
          <w:rFonts w:asciiTheme="minorEastAsia" w:eastAsiaTheme="minorEastAsia" w:hAnsiTheme="minorEastAsia" w:hint="eastAsia"/>
        </w:rPr>
        <w:t>中国国土勘测规划院研究员，公共管理专业硕士，主要从事土地经济、土地政策与评价评估技术研究。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4EC3A3"/>
    <w:multiLevelType w:val="singleLevel"/>
    <w:tmpl w:val="BE4EC3A3"/>
    <w:lvl w:ilvl="0">
      <w:start w:val="1"/>
      <w:numFmt w:val="decimal"/>
      <w:suff w:val="space"/>
      <w:lvlText w:val="(%1."/>
      <w:lvlJc w:val="left"/>
    </w:lvl>
  </w:abstractNum>
  <w:abstractNum w:abstractNumId="1" w15:restartNumberingAfterBreak="0">
    <w:nsid w:val="43915248"/>
    <w:multiLevelType w:val="hybridMultilevel"/>
    <w:tmpl w:val="D20EF9EC"/>
    <w:lvl w:ilvl="0" w:tplc="A13CF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9E35B5"/>
    <w:multiLevelType w:val="multilevel"/>
    <w:tmpl w:val="3D3E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C9"/>
    <w:rsid w:val="000001A8"/>
    <w:rsid w:val="00004D25"/>
    <w:rsid w:val="00010D09"/>
    <w:rsid w:val="000131CC"/>
    <w:rsid w:val="00017BB7"/>
    <w:rsid w:val="0002663D"/>
    <w:rsid w:val="0003447F"/>
    <w:rsid w:val="000407FB"/>
    <w:rsid w:val="000431C9"/>
    <w:rsid w:val="0005766F"/>
    <w:rsid w:val="000633B5"/>
    <w:rsid w:val="00075E7B"/>
    <w:rsid w:val="0008049A"/>
    <w:rsid w:val="00082CAD"/>
    <w:rsid w:val="00083097"/>
    <w:rsid w:val="000949D3"/>
    <w:rsid w:val="000B6BB0"/>
    <w:rsid w:val="000D4EF1"/>
    <w:rsid w:val="000E7DB3"/>
    <w:rsid w:val="00106211"/>
    <w:rsid w:val="00113E1D"/>
    <w:rsid w:val="001168D6"/>
    <w:rsid w:val="00125866"/>
    <w:rsid w:val="00130401"/>
    <w:rsid w:val="00134DDA"/>
    <w:rsid w:val="00141649"/>
    <w:rsid w:val="001435EF"/>
    <w:rsid w:val="00145CE4"/>
    <w:rsid w:val="00164D44"/>
    <w:rsid w:val="00170B2F"/>
    <w:rsid w:val="00181860"/>
    <w:rsid w:val="0019211B"/>
    <w:rsid w:val="00197891"/>
    <w:rsid w:val="001B5296"/>
    <w:rsid w:val="001D70AC"/>
    <w:rsid w:val="001E5690"/>
    <w:rsid w:val="001E60F5"/>
    <w:rsid w:val="001F7294"/>
    <w:rsid w:val="002076EC"/>
    <w:rsid w:val="0021514E"/>
    <w:rsid w:val="00232469"/>
    <w:rsid w:val="00234E75"/>
    <w:rsid w:val="00251637"/>
    <w:rsid w:val="002572A8"/>
    <w:rsid w:val="00264024"/>
    <w:rsid w:val="00271116"/>
    <w:rsid w:val="00274AA2"/>
    <w:rsid w:val="00276DE7"/>
    <w:rsid w:val="00283DFC"/>
    <w:rsid w:val="00291C1B"/>
    <w:rsid w:val="00297EE5"/>
    <w:rsid w:val="002A5920"/>
    <w:rsid w:val="002B27CA"/>
    <w:rsid w:val="002B6298"/>
    <w:rsid w:val="002D2EB7"/>
    <w:rsid w:val="00323788"/>
    <w:rsid w:val="0033012C"/>
    <w:rsid w:val="00334A21"/>
    <w:rsid w:val="00336E0C"/>
    <w:rsid w:val="00336FEF"/>
    <w:rsid w:val="00357843"/>
    <w:rsid w:val="00371356"/>
    <w:rsid w:val="003944C8"/>
    <w:rsid w:val="003B098F"/>
    <w:rsid w:val="003C4466"/>
    <w:rsid w:val="003D312C"/>
    <w:rsid w:val="003E11CC"/>
    <w:rsid w:val="003F1BFB"/>
    <w:rsid w:val="004003CF"/>
    <w:rsid w:val="00427C45"/>
    <w:rsid w:val="0043448B"/>
    <w:rsid w:val="00441661"/>
    <w:rsid w:val="00442937"/>
    <w:rsid w:val="004606C2"/>
    <w:rsid w:val="00472601"/>
    <w:rsid w:val="00480A80"/>
    <w:rsid w:val="004917D7"/>
    <w:rsid w:val="00496368"/>
    <w:rsid w:val="004A0B4F"/>
    <w:rsid w:val="004A438E"/>
    <w:rsid w:val="004A6DB9"/>
    <w:rsid w:val="004A78B6"/>
    <w:rsid w:val="004B165B"/>
    <w:rsid w:val="004C2F4C"/>
    <w:rsid w:val="004D342E"/>
    <w:rsid w:val="004D3730"/>
    <w:rsid w:val="004E06C1"/>
    <w:rsid w:val="004F3BE0"/>
    <w:rsid w:val="004F67E3"/>
    <w:rsid w:val="005117E2"/>
    <w:rsid w:val="0051748D"/>
    <w:rsid w:val="0052504B"/>
    <w:rsid w:val="005253D1"/>
    <w:rsid w:val="0053014C"/>
    <w:rsid w:val="00530733"/>
    <w:rsid w:val="005326DC"/>
    <w:rsid w:val="005327AD"/>
    <w:rsid w:val="00546ED8"/>
    <w:rsid w:val="00554380"/>
    <w:rsid w:val="00557F49"/>
    <w:rsid w:val="0056705D"/>
    <w:rsid w:val="0057525E"/>
    <w:rsid w:val="00576998"/>
    <w:rsid w:val="00595554"/>
    <w:rsid w:val="005B62C2"/>
    <w:rsid w:val="005B641A"/>
    <w:rsid w:val="005D410F"/>
    <w:rsid w:val="005D46C6"/>
    <w:rsid w:val="005E756D"/>
    <w:rsid w:val="005F154B"/>
    <w:rsid w:val="005F5466"/>
    <w:rsid w:val="00607676"/>
    <w:rsid w:val="006214D7"/>
    <w:rsid w:val="00621BC9"/>
    <w:rsid w:val="00626367"/>
    <w:rsid w:val="00635267"/>
    <w:rsid w:val="0065667D"/>
    <w:rsid w:val="006631D0"/>
    <w:rsid w:val="006706F3"/>
    <w:rsid w:val="00670AC4"/>
    <w:rsid w:val="006728AF"/>
    <w:rsid w:val="00674076"/>
    <w:rsid w:val="00674BA1"/>
    <w:rsid w:val="00685E02"/>
    <w:rsid w:val="006961E0"/>
    <w:rsid w:val="006A5F11"/>
    <w:rsid w:val="006B28F6"/>
    <w:rsid w:val="006C05E6"/>
    <w:rsid w:val="006C2D6B"/>
    <w:rsid w:val="006D3DBB"/>
    <w:rsid w:val="006E4E9F"/>
    <w:rsid w:val="006F4450"/>
    <w:rsid w:val="00702AC6"/>
    <w:rsid w:val="00724217"/>
    <w:rsid w:val="00745482"/>
    <w:rsid w:val="00753500"/>
    <w:rsid w:val="00774D59"/>
    <w:rsid w:val="00780608"/>
    <w:rsid w:val="007810C6"/>
    <w:rsid w:val="007924C6"/>
    <w:rsid w:val="007A01D8"/>
    <w:rsid w:val="007B0047"/>
    <w:rsid w:val="007E1354"/>
    <w:rsid w:val="007F4204"/>
    <w:rsid w:val="00802608"/>
    <w:rsid w:val="008049A7"/>
    <w:rsid w:val="00804DE4"/>
    <w:rsid w:val="00814C0D"/>
    <w:rsid w:val="00823EA2"/>
    <w:rsid w:val="008242F3"/>
    <w:rsid w:val="008338BD"/>
    <w:rsid w:val="00836328"/>
    <w:rsid w:val="00846442"/>
    <w:rsid w:val="00850BA9"/>
    <w:rsid w:val="0085657B"/>
    <w:rsid w:val="0085701F"/>
    <w:rsid w:val="00866179"/>
    <w:rsid w:val="00866C60"/>
    <w:rsid w:val="0087087E"/>
    <w:rsid w:val="0087357A"/>
    <w:rsid w:val="008746BF"/>
    <w:rsid w:val="008808F4"/>
    <w:rsid w:val="00881F86"/>
    <w:rsid w:val="00887407"/>
    <w:rsid w:val="008C24F4"/>
    <w:rsid w:val="008C59F2"/>
    <w:rsid w:val="008D2DD4"/>
    <w:rsid w:val="008E0117"/>
    <w:rsid w:val="008F085B"/>
    <w:rsid w:val="008F3479"/>
    <w:rsid w:val="008F51AD"/>
    <w:rsid w:val="00901F4F"/>
    <w:rsid w:val="00911EB6"/>
    <w:rsid w:val="009137CE"/>
    <w:rsid w:val="009167C3"/>
    <w:rsid w:val="00917A92"/>
    <w:rsid w:val="00921345"/>
    <w:rsid w:val="00930C44"/>
    <w:rsid w:val="00935E98"/>
    <w:rsid w:val="00944C41"/>
    <w:rsid w:val="00950E62"/>
    <w:rsid w:val="00951EEB"/>
    <w:rsid w:val="00957184"/>
    <w:rsid w:val="0095762E"/>
    <w:rsid w:val="00962A1B"/>
    <w:rsid w:val="00974A87"/>
    <w:rsid w:val="009841D5"/>
    <w:rsid w:val="009910CA"/>
    <w:rsid w:val="009A758C"/>
    <w:rsid w:val="009B2C76"/>
    <w:rsid w:val="009B4475"/>
    <w:rsid w:val="009D37FF"/>
    <w:rsid w:val="009D6B57"/>
    <w:rsid w:val="009E2E46"/>
    <w:rsid w:val="009F434E"/>
    <w:rsid w:val="009F73C5"/>
    <w:rsid w:val="00A040C0"/>
    <w:rsid w:val="00A0583A"/>
    <w:rsid w:val="00A20F3B"/>
    <w:rsid w:val="00A313A8"/>
    <w:rsid w:val="00A331BD"/>
    <w:rsid w:val="00A33234"/>
    <w:rsid w:val="00A35F16"/>
    <w:rsid w:val="00A365BF"/>
    <w:rsid w:val="00A4344D"/>
    <w:rsid w:val="00A4487E"/>
    <w:rsid w:val="00AA766F"/>
    <w:rsid w:val="00AB3104"/>
    <w:rsid w:val="00AC16CE"/>
    <w:rsid w:val="00AC2D1B"/>
    <w:rsid w:val="00AC4189"/>
    <w:rsid w:val="00AC4C16"/>
    <w:rsid w:val="00AC7CD8"/>
    <w:rsid w:val="00AD75BB"/>
    <w:rsid w:val="00AE31FF"/>
    <w:rsid w:val="00AE592D"/>
    <w:rsid w:val="00AF0BDA"/>
    <w:rsid w:val="00AF7AD0"/>
    <w:rsid w:val="00B13679"/>
    <w:rsid w:val="00B15417"/>
    <w:rsid w:val="00B51A71"/>
    <w:rsid w:val="00B646A8"/>
    <w:rsid w:val="00B70FC5"/>
    <w:rsid w:val="00B849BD"/>
    <w:rsid w:val="00BA5447"/>
    <w:rsid w:val="00BC18E9"/>
    <w:rsid w:val="00BC71ED"/>
    <w:rsid w:val="00BC7804"/>
    <w:rsid w:val="00BE566E"/>
    <w:rsid w:val="00BF7171"/>
    <w:rsid w:val="00C015D1"/>
    <w:rsid w:val="00C120A5"/>
    <w:rsid w:val="00C1277F"/>
    <w:rsid w:val="00C212A7"/>
    <w:rsid w:val="00C2388E"/>
    <w:rsid w:val="00C27F1E"/>
    <w:rsid w:val="00C3794E"/>
    <w:rsid w:val="00C42DB2"/>
    <w:rsid w:val="00C44673"/>
    <w:rsid w:val="00C51FC6"/>
    <w:rsid w:val="00C72700"/>
    <w:rsid w:val="00C76033"/>
    <w:rsid w:val="00C83E5B"/>
    <w:rsid w:val="00C9196E"/>
    <w:rsid w:val="00C92042"/>
    <w:rsid w:val="00CB0A2E"/>
    <w:rsid w:val="00CB3E2B"/>
    <w:rsid w:val="00CC63D9"/>
    <w:rsid w:val="00CC7ABE"/>
    <w:rsid w:val="00CE09BA"/>
    <w:rsid w:val="00D01264"/>
    <w:rsid w:val="00D05755"/>
    <w:rsid w:val="00D2635A"/>
    <w:rsid w:val="00D40D11"/>
    <w:rsid w:val="00D424B3"/>
    <w:rsid w:val="00D56D65"/>
    <w:rsid w:val="00D6756A"/>
    <w:rsid w:val="00D871B5"/>
    <w:rsid w:val="00D87F02"/>
    <w:rsid w:val="00D90A8F"/>
    <w:rsid w:val="00D95B78"/>
    <w:rsid w:val="00D97F09"/>
    <w:rsid w:val="00DA64F8"/>
    <w:rsid w:val="00DA6947"/>
    <w:rsid w:val="00DB0B4A"/>
    <w:rsid w:val="00DC3963"/>
    <w:rsid w:val="00DD0A98"/>
    <w:rsid w:val="00DD5F9D"/>
    <w:rsid w:val="00DD7B4A"/>
    <w:rsid w:val="00DE54D7"/>
    <w:rsid w:val="00DE6728"/>
    <w:rsid w:val="00DF0946"/>
    <w:rsid w:val="00DF2EB9"/>
    <w:rsid w:val="00E0493C"/>
    <w:rsid w:val="00E05769"/>
    <w:rsid w:val="00E1469B"/>
    <w:rsid w:val="00E33FC6"/>
    <w:rsid w:val="00E618F7"/>
    <w:rsid w:val="00EA1ED4"/>
    <w:rsid w:val="00EC21C7"/>
    <w:rsid w:val="00F04F14"/>
    <w:rsid w:val="00F05D6E"/>
    <w:rsid w:val="00F24E4B"/>
    <w:rsid w:val="00F31081"/>
    <w:rsid w:val="00F31086"/>
    <w:rsid w:val="00F31C67"/>
    <w:rsid w:val="00F3460B"/>
    <w:rsid w:val="00F443A8"/>
    <w:rsid w:val="00F46A1A"/>
    <w:rsid w:val="00F65B05"/>
    <w:rsid w:val="00F7354A"/>
    <w:rsid w:val="00F76FD9"/>
    <w:rsid w:val="00FB1CFC"/>
    <w:rsid w:val="00FB6EE4"/>
    <w:rsid w:val="00FC03C6"/>
    <w:rsid w:val="00FC1497"/>
    <w:rsid w:val="00FC1A13"/>
    <w:rsid w:val="00FC26A6"/>
    <w:rsid w:val="00FD1CB0"/>
    <w:rsid w:val="00FD6933"/>
    <w:rsid w:val="00FE2CFD"/>
    <w:rsid w:val="00FE42F9"/>
    <w:rsid w:val="00FF3D39"/>
    <w:rsid w:val="00FF42AC"/>
    <w:rsid w:val="01040418"/>
    <w:rsid w:val="42F0131C"/>
    <w:rsid w:val="46FD273B"/>
    <w:rsid w:val="4B5D07F7"/>
    <w:rsid w:val="52A14092"/>
    <w:rsid w:val="77D332D4"/>
    <w:rsid w:val="7890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946D6"/>
  <w15:docId w15:val="{68D2E54B-68E7-4A2B-8A02-B154F8E9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qFormat/>
    <w:rsid w:val="00780608"/>
    <w:pPr>
      <w:keepNext/>
      <w:keepLines/>
      <w:spacing w:before="120" w:after="120" w:line="300" w:lineRule="auto"/>
      <w:ind w:firstLineChars="157" w:firstLine="504"/>
      <w:jc w:val="center"/>
      <w:outlineLvl w:val="0"/>
    </w:pPr>
    <w:rPr>
      <w:rFonts w:ascii="Times New Roman" w:eastAsia="黑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unhideWhenUsed/>
    <w:qFormat/>
    <w:pPr>
      <w:spacing w:after="120" w:line="480" w:lineRule="auto"/>
      <w:ind w:leftChars="200" w:left="420"/>
    </w:pPr>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qFormat/>
    <w:pPr>
      <w:snapToGrid w:val="0"/>
      <w:jc w:val="left"/>
    </w:pPr>
    <w:rPr>
      <w:rFonts w:ascii="Times New Roman" w:eastAsia="宋体" w:hAnsi="Times New Roman" w:cs="Times New Roman"/>
      <w:sz w:val="18"/>
      <w:szCs w:val="18"/>
    </w:rPr>
  </w:style>
  <w:style w:type="paragraph" w:styleId="af">
    <w:name w:val="annotation subject"/>
    <w:basedOn w:val="a5"/>
    <w:next w:val="a5"/>
    <w:link w:val="af0"/>
    <w:uiPriority w:val="99"/>
    <w:semiHidden/>
    <w:unhideWhenUsed/>
    <w:qFormat/>
    <w:rPr>
      <w:b/>
      <w:bCs/>
    </w:rPr>
  </w:style>
  <w:style w:type="character" w:styleId="af1">
    <w:name w:val="annotation reference"/>
    <w:basedOn w:val="a0"/>
    <w:uiPriority w:val="99"/>
    <w:semiHidden/>
    <w:unhideWhenUsed/>
    <w:qFormat/>
    <w:rPr>
      <w:sz w:val="21"/>
      <w:szCs w:val="21"/>
    </w:rPr>
  </w:style>
  <w:style w:type="character" w:styleId="af2">
    <w:name w:val="footnote reference"/>
    <w:uiPriority w:val="99"/>
    <w:qFormat/>
    <w:rPr>
      <w:vertAlign w:val="superscript"/>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批注文字 字符"/>
    <w:basedOn w:val="a0"/>
    <w:link w:val="a5"/>
    <w:qFormat/>
  </w:style>
  <w:style w:type="character" w:customStyle="1" w:styleId="a8">
    <w:name w:val="批注框文本 字符"/>
    <w:basedOn w:val="a0"/>
    <w:link w:val="a7"/>
    <w:uiPriority w:val="99"/>
    <w:semiHidden/>
    <w:qFormat/>
    <w:rPr>
      <w:sz w:val="18"/>
      <w:szCs w:val="18"/>
    </w:rPr>
  </w:style>
  <w:style w:type="paragraph" w:styleId="af3">
    <w:name w:val="List Paragraph"/>
    <w:basedOn w:val="a"/>
    <w:uiPriority w:val="34"/>
    <w:qFormat/>
    <w:pPr>
      <w:ind w:firstLineChars="200" w:firstLine="420"/>
    </w:pPr>
  </w:style>
  <w:style w:type="character" w:customStyle="1" w:styleId="ae">
    <w:name w:val="脚注文本 字符"/>
    <w:basedOn w:val="a0"/>
    <w:link w:val="ad"/>
    <w:uiPriority w:val="99"/>
    <w:qFormat/>
    <w:rPr>
      <w:rFonts w:ascii="Times New Roman" w:eastAsia="宋体" w:hAnsi="Times New Roman" w:cs="Times New Roman"/>
      <w:sz w:val="18"/>
      <w:szCs w:val="18"/>
    </w:rPr>
  </w:style>
  <w:style w:type="character" w:customStyle="1" w:styleId="Char">
    <w:name w:val="段 Char"/>
    <w:link w:val="af4"/>
    <w:qFormat/>
    <w:rPr>
      <w:rFonts w:ascii="宋体" w:eastAsia="宋体" w:hAnsi="Times New Roman" w:cs="Times New Roman"/>
      <w:kern w:val="0"/>
      <w:szCs w:val="20"/>
    </w:rPr>
  </w:style>
  <w:style w:type="paragraph" w:customStyle="1" w:styleId="af4">
    <w:name w:val="段"/>
    <w:link w:val="Char"/>
    <w:qFormat/>
    <w:pPr>
      <w:tabs>
        <w:tab w:val="center" w:pos="4201"/>
        <w:tab w:val="right" w:leader="dot" w:pos="9298"/>
      </w:tabs>
      <w:autoSpaceDE w:val="0"/>
      <w:autoSpaceDN w:val="0"/>
      <w:ind w:firstLineChars="200" w:firstLine="420"/>
      <w:jc w:val="both"/>
    </w:pPr>
    <w:rPr>
      <w:rFonts w:ascii="宋体" w:hAnsi="Times New Roman" w:cs="Times New Roman"/>
      <w:sz w:val="21"/>
    </w:rPr>
  </w:style>
  <w:style w:type="character" w:customStyle="1" w:styleId="af0">
    <w:name w:val="批注主题 字符"/>
    <w:basedOn w:val="a6"/>
    <w:link w:val="af"/>
    <w:uiPriority w:val="99"/>
    <w:semiHidden/>
    <w:qFormat/>
    <w:rPr>
      <w:b/>
      <w:bCs/>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a4">
    <w:name w:val="文档结构图 字符"/>
    <w:basedOn w:val="a0"/>
    <w:link w:val="a3"/>
    <w:uiPriority w:val="99"/>
    <w:semiHidden/>
    <w:qFormat/>
    <w:rPr>
      <w:rFonts w:ascii="宋体" w:eastAsia="宋体"/>
      <w:sz w:val="18"/>
      <w:szCs w:val="18"/>
    </w:rPr>
  </w:style>
  <w:style w:type="paragraph" w:styleId="af5">
    <w:name w:val="Revision"/>
    <w:hidden/>
    <w:uiPriority w:val="99"/>
    <w:unhideWhenUsed/>
    <w:rsid w:val="00336FEF"/>
    <w:rPr>
      <w:rFonts w:asciiTheme="minorHAnsi" w:eastAsiaTheme="minorEastAsia" w:hAnsiTheme="minorHAnsi" w:cstheme="minorBidi"/>
      <w:kern w:val="2"/>
      <w:sz w:val="21"/>
      <w:szCs w:val="22"/>
    </w:rPr>
  </w:style>
  <w:style w:type="paragraph" w:styleId="af6">
    <w:name w:val="Normal (Web)"/>
    <w:basedOn w:val="a"/>
    <w:uiPriority w:val="99"/>
    <w:semiHidden/>
    <w:unhideWhenUsed/>
    <w:rsid w:val="00334A21"/>
    <w:pPr>
      <w:widowControl/>
      <w:spacing w:before="100" w:beforeAutospacing="1" w:after="100" w:afterAutospacing="1"/>
      <w:jc w:val="left"/>
    </w:pPr>
    <w:rPr>
      <w:rFonts w:ascii="宋体" w:eastAsia="宋体" w:hAnsi="宋体" w:cs="宋体"/>
      <w:kern w:val="0"/>
      <w:sz w:val="24"/>
      <w:szCs w:val="24"/>
    </w:rPr>
  </w:style>
  <w:style w:type="paragraph" w:styleId="af7">
    <w:name w:val="endnote text"/>
    <w:basedOn w:val="a"/>
    <w:link w:val="af8"/>
    <w:uiPriority w:val="99"/>
    <w:semiHidden/>
    <w:unhideWhenUsed/>
    <w:rsid w:val="008F085B"/>
    <w:pPr>
      <w:snapToGrid w:val="0"/>
      <w:jc w:val="left"/>
    </w:pPr>
  </w:style>
  <w:style w:type="character" w:customStyle="1" w:styleId="af8">
    <w:name w:val="尾注文本 字符"/>
    <w:basedOn w:val="a0"/>
    <w:link w:val="af7"/>
    <w:uiPriority w:val="99"/>
    <w:semiHidden/>
    <w:rsid w:val="008F085B"/>
    <w:rPr>
      <w:rFonts w:asciiTheme="minorHAnsi" w:eastAsiaTheme="minorEastAsia" w:hAnsiTheme="minorHAnsi" w:cstheme="minorBidi"/>
      <w:kern w:val="2"/>
      <w:sz w:val="21"/>
      <w:szCs w:val="22"/>
    </w:rPr>
  </w:style>
  <w:style w:type="character" w:styleId="af9">
    <w:name w:val="endnote reference"/>
    <w:basedOn w:val="a0"/>
    <w:uiPriority w:val="99"/>
    <w:semiHidden/>
    <w:unhideWhenUsed/>
    <w:rsid w:val="008F085B"/>
    <w:rPr>
      <w:vertAlign w:val="superscript"/>
    </w:rPr>
  </w:style>
  <w:style w:type="character" w:customStyle="1" w:styleId="10">
    <w:name w:val="标题 1 字符"/>
    <w:basedOn w:val="a0"/>
    <w:link w:val="1"/>
    <w:rsid w:val="00780608"/>
    <w:rPr>
      <w:rFonts w:ascii="Times New Roman" w:eastAsia="黑体" w:hAnsi="Times New Roman" w:cs="Times New Roman"/>
      <w:b/>
      <w:bCs/>
      <w:kern w:val="44"/>
      <w:sz w:val="32"/>
      <w:szCs w:val="44"/>
    </w:rPr>
  </w:style>
  <w:style w:type="paragraph" w:customStyle="1" w:styleId="afa">
    <w:name w:val="参考文献（新罗马+宋五号）"/>
    <w:basedOn w:val="a"/>
    <w:link w:val="afb"/>
    <w:qFormat/>
    <w:rsid w:val="002A5920"/>
    <w:pPr>
      <w:spacing w:line="400" w:lineRule="exact"/>
    </w:pPr>
    <w:rPr>
      <w:rFonts w:ascii="Times New Roman" w:eastAsia="宋体" w:hAnsi="Times New Roman"/>
    </w:rPr>
  </w:style>
  <w:style w:type="character" w:customStyle="1" w:styleId="afb">
    <w:name w:val="参考文献（新罗马+宋五号） 字符"/>
    <w:basedOn w:val="a0"/>
    <w:link w:val="afa"/>
    <w:rsid w:val="002A5920"/>
    <w:rPr>
      <w:rFonts w:ascii="Times New Roman" w:hAnsi="Times New Roman" w:cstheme="minorBidi"/>
      <w:kern w:val="2"/>
      <w:sz w:val="21"/>
      <w:szCs w:val="22"/>
    </w:rPr>
  </w:style>
  <w:style w:type="character" w:customStyle="1" w:styleId="jumppagecontentlisttitle1">
    <w:name w:val="jumppagecontentlisttitle1"/>
    <w:basedOn w:val="a0"/>
    <w:rsid w:val="00004D25"/>
    <w:rPr>
      <w:vanish w:val="0"/>
      <w:webHidden w:val="0"/>
      <w:specVanish w:val="0"/>
    </w:rPr>
  </w:style>
  <w:style w:type="character" w:customStyle="1" w:styleId="jumppagecontentlistfont1">
    <w:name w:val="jumppagecontentlistfont1"/>
    <w:basedOn w:val="a0"/>
    <w:rsid w:val="00004D25"/>
    <w:rPr>
      <w:vanish w:val="0"/>
      <w:webHidden w:val="0"/>
      <w:specVanish w:val="0"/>
    </w:rPr>
  </w:style>
  <w:style w:type="character" w:customStyle="1" w:styleId="high-light-bg4">
    <w:name w:val="high-light-bg4"/>
    <w:qFormat/>
    <w:rsid w:val="00E3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89211">
      <w:bodyDiv w:val="1"/>
      <w:marLeft w:val="0"/>
      <w:marRight w:val="0"/>
      <w:marTop w:val="0"/>
      <w:marBottom w:val="0"/>
      <w:divBdr>
        <w:top w:val="none" w:sz="0" w:space="0" w:color="auto"/>
        <w:left w:val="none" w:sz="0" w:space="0" w:color="auto"/>
        <w:bottom w:val="none" w:sz="0" w:space="0" w:color="auto"/>
        <w:right w:val="none" w:sz="0" w:space="0" w:color="auto"/>
      </w:divBdr>
    </w:div>
    <w:div w:id="1823884352">
      <w:bodyDiv w:val="1"/>
      <w:marLeft w:val="0"/>
      <w:marRight w:val="0"/>
      <w:marTop w:val="0"/>
      <w:marBottom w:val="0"/>
      <w:divBdr>
        <w:top w:val="none" w:sz="0" w:space="0" w:color="auto"/>
        <w:left w:val="none" w:sz="0" w:space="0" w:color="auto"/>
        <w:bottom w:val="none" w:sz="0" w:space="0" w:color="auto"/>
        <w:right w:val="none" w:sz="0" w:space="0" w:color="auto"/>
      </w:divBdr>
      <w:divsChild>
        <w:div w:id="2044210575">
          <w:marLeft w:val="0"/>
          <w:marRight w:val="0"/>
          <w:marTop w:val="0"/>
          <w:marBottom w:val="0"/>
          <w:divBdr>
            <w:top w:val="none" w:sz="0" w:space="0" w:color="auto"/>
            <w:left w:val="none" w:sz="0" w:space="0" w:color="auto"/>
            <w:bottom w:val="none" w:sz="0" w:space="0" w:color="auto"/>
            <w:right w:val="none" w:sz="0" w:space="0" w:color="auto"/>
          </w:divBdr>
          <w:divsChild>
            <w:div w:id="15919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0EB1C-B48C-444C-AF6F-8F5BCF00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ZW</cp:lastModifiedBy>
  <cp:revision>10</cp:revision>
  <cp:lastPrinted>2021-04-27T00:53:00Z</cp:lastPrinted>
  <dcterms:created xsi:type="dcterms:W3CDTF">2021-04-26T10:41:00Z</dcterms:created>
  <dcterms:modified xsi:type="dcterms:W3CDTF">2021-06-25T02:18:00Z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