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380" w:rsidRPr="00773C23" w:rsidRDefault="00364304" w:rsidP="00812F20">
      <w:pPr>
        <w:ind w:firstLineChars="0" w:firstLine="0"/>
        <w:jc w:val="center"/>
        <w:rPr>
          <w:rFonts w:ascii="黑体" w:eastAsia="黑体" w:hAnsi="黑体"/>
          <w:b/>
          <w:bCs/>
          <w:sz w:val="36"/>
          <w:szCs w:val="36"/>
        </w:rPr>
      </w:pPr>
      <w:r w:rsidRPr="00773C23">
        <w:rPr>
          <w:rFonts w:ascii="黑体" w:eastAsia="黑体" w:hAnsi="黑体" w:hint="eastAsia"/>
          <w:b/>
          <w:bCs/>
          <w:sz w:val="36"/>
          <w:szCs w:val="36"/>
        </w:rPr>
        <w:t>集体</w:t>
      </w:r>
      <w:r w:rsidR="001C547D" w:rsidRPr="00773C23">
        <w:rPr>
          <w:rFonts w:ascii="黑体" w:eastAsia="黑体" w:hAnsi="黑体" w:hint="eastAsia"/>
          <w:b/>
          <w:bCs/>
          <w:sz w:val="36"/>
          <w:szCs w:val="36"/>
        </w:rPr>
        <w:t>经营性</w:t>
      </w:r>
      <w:r w:rsidRPr="00773C23">
        <w:rPr>
          <w:rFonts w:ascii="黑体" w:eastAsia="黑体" w:hAnsi="黑体" w:hint="eastAsia"/>
          <w:b/>
          <w:bCs/>
          <w:sz w:val="36"/>
          <w:szCs w:val="36"/>
        </w:rPr>
        <w:t>建设用地入市的</w:t>
      </w:r>
      <w:r w:rsidR="008A533A" w:rsidRPr="00773C23">
        <w:rPr>
          <w:rFonts w:ascii="黑体" w:eastAsia="黑体" w:hAnsi="黑体" w:hint="eastAsia"/>
          <w:b/>
          <w:bCs/>
          <w:sz w:val="36"/>
          <w:szCs w:val="36"/>
        </w:rPr>
        <w:t>农户</w:t>
      </w:r>
      <w:r w:rsidRPr="00773C23">
        <w:rPr>
          <w:rFonts w:ascii="黑体" w:eastAsia="黑体" w:hAnsi="黑体" w:hint="eastAsia"/>
          <w:b/>
          <w:bCs/>
          <w:sz w:val="36"/>
          <w:szCs w:val="36"/>
        </w:rPr>
        <w:t>福利效应</w:t>
      </w:r>
      <w:r w:rsidR="00230BC5" w:rsidRPr="00773C23">
        <w:rPr>
          <w:rFonts w:ascii="黑体" w:eastAsia="黑体" w:hAnsi="黑体" w:hint="eastAsia"/>
          <w:b/>
          <w:bCs/>
          <w:sz w:val="36"/>
          <w:szCs w:val="36"/>
        </w:rPr>
        <w:t>分析</w:t>
      </w:r>
      <w:r w:rsidR="00903CB9" w:rsidRPr="00773C23">
        <w:rPr>
          <w:rStyle w:val="af4"/>
          <w:rFonts w:ascii="黑体" w:eastAsia="黑体" w:hAnsi="黑体"/>
          <w:b/>
          <w:bCs/>
          <w:sz w:val="36"/>
          <w:szCs w:val="36"/>
        </w:rPr>
        <w:footnoteReference w:id="1"/>
      </w:r>
    </w:p>
    <w:p w:rsidR="002C38AC" w:rsidRPr="00773C23" w:rsidRDefault="002C38AC" w:rsidP="00812F20">
      <w:pPr>
        <w:ind w:firstLineChars="0" w:firstLine="0"/>
        <w:jc w:val="center"/>
        <w:rPr>
          <w:rFonts w:ascii="黑体" w:eastAsia="黑体" w:hAnsi="黑体"/>
          <w:bCs/>
          <w:sz w:val="30"/>
          <w:szCs w:val="30"/>
        </w:rPr>
      </w:pPr>
      <w:r w:rsidRPr="00773C23">
        <w:rPr>
          <w:rFonts w:ascii="黑体" w:eastAsia="黑体" w:hAnsi="黑体" w:hint="eastAsia"/>
          <w:bCs/>
          <w:sz w:val="30"/>
          <w:szCs w:val="30"/>
        </w:rPr>
        <w:t>——以德清县东衡村、</w:t>
      </w:r>
      <w:proofErr w:type="gramStart"/>
      <w:r w:rsidRPr="00773C23">
        <w:rPr>
          <w:rFonts w:ascii="黑体" w:eastAsia="黑体" w:hAnsi="黑体" w:hint="eastAsia"/>
          <w:bCs/>
          <w:sz w:val="30"/>
          <w:szCs w:val="30"/>
        </w:rPr>
        <w:t>砂村为例</w:t>
      </w:r>
      <w:proofErr w:type="gramEnd"/>
    </w:p>
    <w:p w:rsidR="00D65237" w:rsidRPr="00773C23" w:rsidRDefault="00D65237" w:rsidP="00812F20">
      <w:pPr>
        <w:ind w:firstLine="420"/>
        <w:jc w:val="center"/>
        <w:rPr>
          <w:rFonts w:ascii="宋体" w:hAnsi="宋体"/>
          <w:color w:val="000000"/>
          <w:kern w:val="0"/>
          <w:szCs w:val="21"/>
          <w:vertAlign w:val="superscript"/>
        </w:rPr>
      </w:pPr>
      <w:r w:rsidRPr="00773C23">
        <w:rPr>
          <w:rFonts w:ascii="宋体" w:hAnsi="宋体" w:hint="eastAsia"/>
          <w:color w:val="000000"/>
          <w:kern w:val="0"/>
          <w:szCs w:val="21"/>
        </w:rPr>
        <w:t>苑韶峰</w:t>
      </w:r>
      <w:r w:rsidRPr="00773C23">
        <w:rPr>
          <w:rFonts w:ascii="宋体" w:hAnsi="宋体" w:hint="eastAsia"/>
          <w:color w:val="000000"/>
          <w:kern w:val="0"/>
          <w:szCs w:val="21"/>
          <w:vertAlign w:val="superscript"/>
        </w:rPr>
        <w:t>1</w:t>
      </w:r>
      <w:r w:rsidRPr="00773C23">
        <w:rPr>
          <w:rFonts w:ascii="宋体" w:hAnsi="宋体" w:hint="eastAsia"/>
          <w:color w:val="000000"/>
          <w:kern w:val="0"/>
          <w:szCs w:val="21"/>
        </w:rPr>
        <w:t>，王之戈</w:t>
      </w:r>
      <w:r w:rsidRPr="00773C23">
        <w:rPr>
          <w:rFonts w:ascii="宋体" w:hAnsi="宋体" w:hint="eastAsia"/>
          <w:color w:val="000000"/>
          <w:kern w:val="0"/>
          <w:szCs w:val="21"/>
          <w:vertAlign w:val="superscript"/>
        </w:rPr>
        <w:t>1</w:t>
      </w:r>
      <w:r w:rsidRPr="00773C23">
        <w:rPr>
          <w:rFonts w:ascii="宋体" w:hAnsi="宋体" w:hint="eastAsia"/>
          <w:color w:val="000000"/>
          <w:kern w:val="0"/>
          <w:szCs w:val="21"/>
        </w:rPr>
        <w:t>，杨丽霞</w:t>
      </w:r>
      <w:r w:rsidRPr="00773C23">
        <w:rPr>
          <w:rFonts w:ascii="宋体" w:hAnsi="宋体" w:hint="eastAsia"/>
          <w:color w:val="000000"/>
          <w:kern w:val="0"/>
          <w:szCs w:val="21"/>
          <w:vertAlign w:val="superscript"/>
        </w:rPr>
        <w:t>2</w:t>
      </w:r>
      <w:r w:rsidR="009B4031" w:rsidRPr="00773C23">
        <w:rPr>
          <w:rFonts w:ascii="宋体" w:hAnsi="宋体"/>
          <w:color w:val="000000"/>
          <w:kern w:val="0"/>
          <w:szCs w:val="21"/>
          <w:vertAlign w:val="superscript"/>
        </w:rPr>
        <w:t>*</w:t>
      </w:r>
      <w:r w:rsidRPr="00773C23">
        <w:rPr>
          <w:rFonts w:ascii="宋体" w:hAnsi="宋体" w:hint="eastAsia"/>
          <w:color w:val="000000"/>
          <w:kern w:val="0"/>
          <w:szCs w:val="21"/>
        </w:rPr>
        <w:t>，</w:t>
      </w:r>
      <w:proofErr w:type="gramStart"/>
      <w:r w:rsidRPr="00773C23">
        <w:rPr>
          <w:rFonts w:ascii="宋体" w:hAnsi="宋体" w:hint="eastAsia"/>
          <w:color w:val="000000"/>
          <w:kern w:val="0"/>
          <w:szCs w:val="21"/>
        </w:rPr>
        <w:t>楼赛君</w:t>
      </w:r>
      <w:proofErr w:type="gramEnd"/>
      <w:r w:rsidRPr="00773C23">
        <w:rPr>
          <w:rFonts w:ascii="宋体" w:hAnsi="宋体" w:hint="eastAsia"/>
          <w:color w:val="000000"/>
          <w:kern w:val="0"/>
          <w:szCs w:val="21"/>
          <w:vertAlign w:val="superscript"/>
        </w:rPr>
        <w:t>1</w:t>
      </w:r>
    </w:p>
    <w:p w:rsidR="00C33380" w:rsidRPr="00773C23" w:rsidRDefault="00D65237" w:rsidP="00812F20">
      <w:pPr>
        <w:ind w:firstLine="420"/>
        <w:jc w:val="center"/>
        <w:rPr>
          <w:rFonts w:ascii="宋体" w:hAnsi="宋体"/>
          <w:szCs w:val="21"/>
        </w:rPr>
      </w:pPr>
      <w:r w:rsidRPr="00773C23">
        <w:rPr>
          <w:rFonts w:ascii="宋体" w:hAnsi="宋体" w:hint="eastAsia"/>
          <w:szCs w:val="21"/>
        </w:rPr>
        <w:t>（1.</w:t>
      </w:r>
      <w:r w:rsidR="000E1AE4" w:rsidRPr="00773C23">
        <w:rPr>
          <w:rFonts w:ascii="宋体" w:hAnsi="宋体" w:hint="eastAsia"/>
          <w:szCs w:val="21"/>
        </w:rPr>
        <w:t>浙江工商大学土地资源管理系，</w:t>
      </w:r>
      <w:r w:rsidRPr="00773C23">
        <w:rPr>
          <w:rFonts w:ascii="宋体" w:hAnsi="宋体" w:hint="eastAsia"/>
          <w:szCs w:val="21"/>
        </w:rPr>
        <w:t>杭州 310018；2.浙江财经大学城乡规划系，杭州 310018）</w:t>
      </w:r>
    </w:p>
    <w:p w:rsidR="00773C23" w:rsidRDefault="00773C23" w:rsidP="00D17E04">
      <w:pPr>
        <w:ind w:firstLineChars="0" w:firstLine="0"/>
        <w:rPr>
          <w:rFonts w:asciiTheme="minorEastAsia" w:eastAsiaTheme="minorEastAsia" w:hAnsiTheme="minorEastAsia"/>
          <w:b/>
          <w:bCs/>
          <w:szCs w:val="21"/>
        </w:rPr>
      </w:pPr>
    </w:p>
    <w:p w:rsidR="002A0BD0" w:rsidRPr="00D17E04" w:rsidRDefault="00364304" w:rsidP="00D17E04">
      <w:pPr>
        <w:ind w:firstLineChars="0" w:firstLine="0"/>
        <w:rPr>
          <w:rFonts w:asciiTheme="minorEastAsia" w:eastAsiaTheme="minorEastAsia" w:hAnsiTheme="minorEastAsia"/>
          <w:szCs w:val="21"/>
        </w:rPr>
      </w:pPr>
      <w:r w:rsidRPr="00D17E04">
        <w:rPr>
          <w:rFonts w:asciiTheme="minorEastAsia" w:eastAsiaTheme="minorEastAsia" w:hAnsiTheme="minorEastAsia" w:hint="eastAsia"/>
          <w:b/>
          <w:bCs/>
          <w:szCs w:val="21"/>
        </w:rPr>
        <w:t>摘要</w:t>
      </w:r>
      <w:r w:rsidR="00AA6354" w:rsidRPr="00D17E04">
        <w:rPr>
          <w:rFonts w:asciiTheme="minorEastAsia" w:eastAsiaTheme="minorEastAsia" w:hAnsiTheme="minorEastAsia" w:hint="eastAsia"/>
          <w:bCs/>
          <w:szCs w:val="21"/>
        </w:rPr>
        <w:t>：</w:t>
      </w:r>
      <w:r w:rsidRPr="00D17E04">
        <w:rPr>
          <w:rFonts w:asciiTheme="minorEastAsia" w:eastAsiaTheme="minorEastAsia" w:hAnsiTheme="minorEastAsia" w:hint="eastAsia"/>
          <w:szCs w:val="21"/>
        </w:rPr>
        <w:t>以集体经营性建设用地入市试点</w:t>
      </w:r>
      <w:proofErr w:type="gramStart"/>
      <w:r w:rsidRPr="00D17E04">
        <w:rPr>
          <w:rFonts w:asciiTheme="minorEastAsia" w:eastAsiaTheme="minorEastAsia" w:hAnsiTheme="minorEastAsia" w:hint="eastAsia"/>
          <w:szCs w:val="21"/>
        </w:rPr>
        <w:t>德清县</w:t>
      </w:r>
      <w:r w:rsidR="001C547D" w:rsidRPr="00D17E04">
        <w:rPr>
          <w:rFonts w:asciiTheme="minorEastAsia" w:eastAsiaTheme="minorEastAsia" w:hAnsiTheme="minorEastAsia" w:hint="eastAsia"/>
          <w:szCs w:val="21"/>
        </w:rPr>
        <w:t>砂村</w:t>
      </w:r>
      <w:proofErr w:type="gramEnd"/>
      <w:r w:rsidR="001C547D" w:rsidRPr="00D17E04">
        <w:rPr>
          <w:rFonts w:asciiTheme="minorEastAsia" w:eastAsiaTheme="minorEastAsia" w:hAnsiTheme="minorEastAsia" w:hint="eastAsia"/>
          <w:szCs w:val="21"/>
        </w:rPr>
        <w:t>、</w:t>
      </w:r>
      <w:proofErr w:type="gramStart"/>
      <w:r w:rsidR="001C547D" w:rsidRPr="00D17E04">
        <w:rPr>
          <w:rFonts w:asciiTheme="minorEastAsia" w:eastAsiaTheme="minorEastAsia" w:hAnsiTheme="minorEastAsia" w:hint="eastAsia"/>
          <w:szCs w:val="21"/>
        </w:rPr>
        <w:t>东衡村</w:t>
      </w:r>
      <w:r w:rsidRPr="00D17E04">
        <w:rPr>
          <w:rFonts w:asciiTheme="minorEastAsia" w:eastAsiaTheme="minorEastAsia" w:hAnsiTheme="minorEastAsia" w:hint="eastAsia"/>
          <w:szCs w:val="21"/>
        </w:rPr>
        <w:t>为</w:t>
      </w:r>
      <w:proofErr w:type="gramEnd"/>
      <w:r w:rsidRPr="00D17E04">
        <w:rPr>
          <w:rFonts w:asciiTheme="minorEastAsia" w:eastAsiaTheme="minorEastAsia" w:hAnsiTheme="minorEastAsia" w:hint="eastAsia"/>
          <w:szCs w:val="21"/>
        </w:rPr>
        <w:t>调查样本区，</w:t>
      </w:r>
      <w:r w:rsidR="00E16763" w:rsidRPr="00D17E04">
        <w:rPr>
          <w:rFonts w:asciiTheme="minorEastAsia" w:eastAsiaTheme="minorEastAsia" w:hAnsiTheme="minorEastAsia" w:hint="eastAsia"/>
          <w:szCs w:val="21"/>
        </w:rPr>
        <w:t>基于</w:t>
      </w:r>
      <w:r w:rsidR="002344FC">
        <w:rPr>
          <w:rFonts w:asciiTheme="minorEastAsia" w:eastAsiaTheme="minorEastAsia" w:hAnsiTheme="minorEastAsia" w:hint="eastAsia"/>
          <w:szCs w:val="21"/>
        </w:rPr>
        <w:t>阿玛蒂亚·</w:t>
      </w:r>
      <w:r w:rsidR="00E16763" w:rsidRPr="00D17E04">
        <w:rPr>
          <w:rFonts w:asciiTheme="minorEastAsia" w:eastAsiaTheme="minorEastAsia" w:hAnsiTheme="minorEastAsia" w:hint="eastAsia"/>
          <w:szCs w:val="21"/>
        </w:rPr>
        <w:t>森的可行能力理论构建福利评价指标体系，运用实地调研法获取数据，</w:t>
      </w:r>
      <w:r w:rsidR="001E1110" w:rsidRPr="00D17E04">
        <w:rPr>
          <w:rFonts w:asciiTheme="minorEastAsia" w:eastAsiaTheme="minorEastAsia" w:hAnsiTheme="minorEastAsia" w:hint="eastAsia"/>
          <w:szCs w:val="21"/>
        </w:rPr>
        <w:t>采</w:t>
      </w:r>
      <w:r w:rsidR="00E16763" w:rsidRPr="00D17E04">
        <w:rPr>
          <w:rFonts w:asciiTheme="minorEastAsia" w:eastAsiaTheme="minorEastAsia" w:hAnsiTheme="minorEastAsia" w:hint="eastAsia"/>
          <w:szCs w:val="21"/>
        </w:rPr>
        <w:t>用模糊评价法和C&amp;L权重法</w:t>
      </w:r>
      <w:r w:rsidRPr="00D17E04">
        <w:rPr>
          <w:rFonts w:asciiTheme="minorEastAsia" w:eastAsiaTheme="minorEastAsia" w:hAnsiTheme="minorEastAsia" w:hint="eastAsia"/>
          <w:szCs w:val="21"/>
        </w:rPr>
        <w:t>定量测度</w:t>
      </w:r>
      <w:r w:rsidR="001E1110" w:rsidRPr="00D17E04">
        <w:rPr>
          <w:rFonts w:asciiTheme="minorEastAsia" w:eastAsiaTheme="minorEastAsia" w:hAnsiTheme="minorEastAsia" w:hint="eastAsia"/>
          <w:szCs w:val="21"/>
        </w:rPr>
        <w:t>农村</w:t>
      </w:r>
      <w:r w:rsidRPr="00D17E04">
        <w:rPr>
          <w:rFonts w:asciiTheme="minorEastAsia" w:eastAsiaTheme="minorEastAsia" w:hAnsiTheme="minorEastAsia" w:hint="eastAsia"/>
          <w:szCs w:val="21"/>
        </w:rPr>
        <w:t>集体</w:t>
      </w:r>
      <w:r w:rsidR="001C547D" w:rsidRPr="00D17E04">
        <w:rPr>
          <w:rFonts w:asciiTheme="minorEastAsia" w:eastAsiaTheme="minorEastAsia" w:hAnsiTheme="minorEastAsia" w:hint="eastAsia"/>
          <w:szCs w:val="21"/>
        </w:rPr>
        <w:t>经营性</w:t>
      </w:r>
      <w:r w:rsidRPr="00D17E04">
        <w:rPr>
          <w:rFonts w:asciiTheme="minorEastAsia" w:eastAsiaTheme="minorEastAsia" w:hAnsiTheme="minorEastAsia" w:hint="eastAsia"/>
          <w:szCs w:val="21"/>
        </w:rPr>
        <w:t>建设用地</w:t>
      </w:r>
      <w:r w:rsidR="001C547D" w:rsidRPr="00D17E04">
        <w:rPr>
          <w:rFonts w:asciiTheme="minorEastAsia" w:eastAsiaTheme="minorEastAsia" w:hAnsiTheme="minorEastAsia" w:hint="eastAsia"/>
          <w:szCs w:val="21"/>
        </w:rPr>
        <w:t>入市前</w:t>
      </w:r>
      <w:r w:rsidRPr="00D17E04">
        <w:rPr>
          <w:rFonts w:asciiTheme="minorEastAsia" w:eastAsiaTheme="minorEastAsia" w:hAnsiTheme="minorEastAsia" w:hint="eastAsia"/>
          <w:szCs w:val="21"/>
        </w:rPr>
        <w:t>后农户福利水平变化。研究结论：</w:t>
      </w:r>
      <w:r w:rsidR="006947D9" w:rsidRPr="00D17E04">
        <w:rPr>
          <w:rFonts w:asciiTheme="minorEastAsia" w:eastAsiaTheme="minorEastAsia" w:hAnsiTheme="minorEastAsia" w:hint="eastAsia"/>
          <w:szCs w:val="21"/>
        </w:rPr>
        <w:t>（1）</w:t>
      </w:r>
      <w:r w:rsidR="00CB5E48" w:rsidRPr="00D17E04">
        <w:rPr>
          <w:rFonts w:asciiTheme="minorEastAsia" w:eastAsiaTheme="minorEastAsia" w:hAnsiTheme="minorEastAsia" w:hint="eastAsia"/>
          <w:szCs w:val="21"/>
        </w:rPr>
        <w:t>农村集体经营性建设用地入市后，农户总体福利水平有一定提升，但组织建设水平在</w:t>
      </w:r>
      <w:r w:rsidR="004C34F0" w:rsidRPr="00D17E04">
        <w:rPr>
          <w:rFonts w:asciiTheme="minorEastAsia" w:eastAsiaTheme="minorEastAsia" w:hAnsiTheme="minorEastAsia" w:hint="eastAsia"/>
          <w:szCs w:val="21"/>
        </w:rPr>
        <w:t>入市</w:t>
      </w:r>
      <w:r w:rsidR="00CB5E48" w:rsidRPr="00D17E04">
        <w:rPr>
          <w:rFonts w:asciiTheme="minorEastAsia" w:eastAsiaTheme="minorEastAsia" w:hAnsiTheme="minorEastAsia" w:hint="eastAsia"/>
          <w:szCs w:val="21"/>
        </w:rPr>
        <w:t>后有下降趋势</w:t>
      </w:r>
      <w:r w:rsidR="006947D9" w:rsidRPr="00D17E04">
        <w:rPr>
          <w:rFonts w:asciiTheme="minorEastAsia" w:eastAsiaTheme="minorEastAsia" w:hAnsiTheme="minorEastAsia" w:hint="eastAsia"/>
          <w:szCs w:val="21"/>
        </w:rPr>
        <w:t>；（2）</w:t>
      </w:r>
      <w:r w:rsidR="00CB5E48" w:rsidRPr="00D17E04">
        <w:rPr>
          <w:rFonts w:asciiTheme="minorEastAsia" w:eastAsiaTheme="minorEastAsia" w:hAnsiTheme="minorEastAsia" w:cs="Times New Roman" w:hint="eastAsia"/>
          <w:szCs w:val="21"/>
        </w:rPr>
        <w:t>不同的</w:t>
      </w:r>
      <w:r w:rsidR="00E22A91" w:rsidRPr="00D17E04">
        <w:rPr>
          <w:rFonts w:asciiTheme="minorEastAsia" w:eastAsiaTheme="minorEastAsia" w:hAnsiTheme="minorEastAsia" w:cs="Times New Roman" w:hint="eastAsia"/>
          <w:szCs w:val="21"/>
        </w:rPr>
        <w:t>集体经营性建设用地</w:t>
      </w:r>
      <w:r w:rsidR="00CB5E48" w:rsidRPr="00D17E04">
        <w:rPr>
          <w:rFonts w:asciiTheme="minorEastAsia" w:eastAsiaTheme="minorEastAsia" w:hAnsiTheme="minorEastAsia" w:cs="Times New Roman" w:hint="eastAsia"/>
          <w:szCs w:val="21"/>
        </w:rPr>
        <w:t>入市模式对农户福利均</w:t>
      </w:r>
      <w:r w:rsidR="00E22A91" w:rsidRPr="00D17E04">
        <w:rPr>
          <w:rFonts w:asciiTheme="minorEastAsia" w:eastAsiaTheme="minorEastAsia" w:hAnsiTheme="minorEastAsia" w:cs="Times New Roman" w:hint="eastAsia"/>
          <w:szCs w:val="21"/>
        </w:rPr>
        <w:t>具</w:t>
      </w:r>
      <w:r w:rsidR="00CB5E48" w:rsidRPr="00D17E04">
        <w:rPr>
          <w:rFonts w:asciiTheme="minorEastAsia" w:eastAsiaTheme="minorEastAsia" w:hAnsiTheme="minorEastAsia" w:cs="Times New Roman" w:hint="eastAsia"/>
          <w:szCs w:val="21"/>
        </w:rPr>
        <w:t>有促进作用</w:t>
      </w:r>
      <w:r w:rsidR="00E22A91" w:rsidRPr="00D17E04">
        <w:rPr>
          <w:rFonts w:asciiTheme="minorEastAsia" w:eastAsiaTheme="minorEastAsia" w:hAnsiTheme="minorEastAsia" w:cs="Times New Roman" w:hint="eastAsia"/>
          <w:szCs w:val="21"/>
        </w:rPr>
        <w:t>且</w:t>
      </w:r>
      <w:r w:rsidR="006947D9" w:rsidRPr="00D17E04">
        <w:rPr>
          <w:rFonts w:asciiTheme="minorEastAsia" w:eastAsiaTheme="minorEastAsia" w:hAnsiTheme="minorEastAsia" w:cs="Times New Roman" w:hint="eastAsia"/>
          <w:szCs w:val="21"/>
        </w:rPr>
        <w:t>差异小；</w:t>
      </w:r>
      <w:r w:rsidR="006947D9" w:rsidRPr="00D17E04">
        <w:rPr>
          <w:rFonts w:asciiTheme="minorEastAsia" w:eastAsiaTheme="minorEastAsia" w:hAnsiTheme="minorEastAsia" w:hint="eastAsia"/>
          <w:szCs w:val="21"/>
        </w:rPr>
        <w:t>（3）</w:t>
      </w:r>
      <w:r w:rsidR="004C34F0" w:rsidRPr="00D17E04">
        <w:rPr>
          <w:rFonts w:asciiTheme="minorEastAsia" w:eastAsiaTheme="minorEastAsia" w:hAnsiTheme="minorEastAsia" w:hint="eastAsia"/>
          <w:szCs w:val="21"/>
        </w:rPr>
        <w:t>集体经营性建设用地</w:t>
      </w:r>
      <w:r w:rsidR="00E16763" w:rsidRPr="00D17E04">
        <w:rPr>
          <w:rFonts w:asciiTheme="minorEastAsia" w:eastAsiaTheme="minorEastAsia" w:hAnsiTheme="minorEastAsia" w:hint="eastAsia"/>
          <w:szCs w:val="21"/>
        </w:rPr>
        <w:t>入市对农村客观福利水平产生正向影响，而对农户主观福利水平产生负向影响。</w:t>
      </w:r>
      <w:r w:rsidR="006E7C98" w:rsidRPr="00D17E04">
        <w:rPr>
          <w:rFonts w:asciiTheme="minorEastAsia" w:eastAsiaTheme="minorEastAsia" w:hAnsiTheme="minorEastAsia" w:hint="eastAsia"/>
          <w:szCs w:val="21"/>
        </w:rPr>
        <w:t>因此，</w:t>
      </w:r>
      <w:r w:rsidR="0031078C" w:rsidRPr="00D17E04">
        <w:rPr>
          <w:rFonts w:asciiTheme="minorEastAsia" w:eastAsiaTheme="minorEastAsia" w:hAnsiTheme="minorEastAsia" w:hint="eastAsia"/>
          <w:szCs w:val="21"/>
        </w:rPr>
        <w:t>应关注集体经营性建设用地入市后农户生产生活方式的变化对不同群体带来的心理差异，探寻农村组织建设新模式，提高农民对信息的知晓程度，完善农民决策参与权，增强农户心理认同感与获得感。</w:t>
      </w:r>
    </w:p>
    <w:p w:rsidR="00860727" w:rsidRDefault="00364304" w:rsidP="00D17E04">
      <w:pPr>
        <w:ind w:firstLineChars="0" w:firstLine="0"/>
        <w:rPr>
          <w:rFonts w:asciiTheme="minorEastAsia" w:eastAsiaTheme="minorEastAsia" w:hAnsiTheme="minorEastAsia"/>
          <w:bCs/>
          <w:szCs w:val="21"/>
        </w:rPr>
      </w:pPr>
      <w:r w:rsidRPr="00D17E04">
        <w:rPr>
          <w:rFonts w:asciiTheme="minorEastAsia" w:eastAsiaTheme="minorEastAsia" w:hAnsiTheme="minorEastAsia" w:hint="eastAsia"/>
          <w:b/>
          <w:bCs/>
          <w:szCs w:val="21"/>
        </w:rPr>
        <w:t>关键词</w:t>
      </w:r>
      <w:r w:rsidR="00AA6354" w:rsidRPr="00D17E04">
        <w:rPr>
          <w:rFonts w:asciiTheme="minorEastAsia" w:eastAsiaTheme="minorEastAsia" w:hAnsiTheme="minorEastAsia" w:hint="eastAsia"/>
          <w:b/>
          <w:bCs/>
          <w:szCs w:val="21"/>
        </w:rPr>
        <w:t>：</w:t>
      </w:r>
      <w:r w:rsidR="00B62811" w:rsidRPr="00D1305F">
        <w:rPr>
          <w:rFonts w:asciiTheme="minorEastAsia" w:eastAsiaTheme="minorEastAsia" w:hAnsiTheme="minorEastAsia" w:hint="eastAsia"/>
          <w:bCs/>
          <w:szCs w:val="21"/>
        </w:rPr>
        <w:t>集体经营性建设用地；入市；农户福利；效应；指标体系；德清</w:t>
      </w:r>
    </w:p>
    <w:p w:rsidR="00A501E7" w:rsidRPr="00773C23" w:rsidRDefault="00A501E7" w:rsidP="00D17E04">
      <w:pPr>
        <w:ind w:firstLineChars="0" w:firstLine="0"/>
        <w:rPr>
          <w:rFonts w:asciiTheme="minorEastAsia" w:eastAsiaTheme="minorEastAsia" w:hAnsiTheme="minorEastAsia"/>
          <w:szCs w:val="21"/>
        </w:rPr>
      </w:pPr>
      <w:r w:rsidRPr="00D17E04">
        <w:rPr>
          <w:rFonts w:asciiTheme="minorEastAsia" w:eastAsiaTheme="minorEastAsia" w:hAnsiTheme="minorEastAsia" w:hint="eastAsia"/>
          <w:b/>
          <w:bCs/>
          <w:szCs w:val="21"/>
        </w:rPr>
        <w:t>中图分类号</w:t>
      </w:r>
      <w:r w:rsidRPr="00D17E04">
        <w:rPr>
          <w:rFonts w:asciiTheme="minorEastAsia" w:eastAsiaTheme="minorEastAsia" w:hAnsiTheme="minorEastAsia" w:hint="eastAsia"/>
          <w:b/>
          <w:szCs w:val="21"/>
        </w:rPr>
        <w:t>：</w:t>
      </w:r>
      <w:r w:rsidRPr="00D17E04">
        <w:rPr>
          <w:rFonts w:asciiTheme="minorEastAsia" w:eastAsiaTheme="minorEastAsia" w:hAnsiTheme="minorEastAsia" w:hint="eastAsia"/>
          <w:szCs w:val="21"/>
        </w:rPr>
        <w:t>F</w:t>
      </w:r>
      <w:r w:rsidR="00B2450D">
        <w:rPr>
          <w:rFonts w:asciiTheme="minorEastAsia" w:eastAsiaTheme="minorEastAsia" w:hAnsiTheme="minorEastAsia" w:hint="eastAsia"/>
          <w:szCs w:val="21"/>
        </w:rPr>
        <w:t>301</w:t>
      </w:r>
      <w:r w:rsidRPr="00D17E04">
        <w:rPr>
          <w:rFonts w:asciiTheme="minorEastAsia" w:eastAsiaTheme="minorEastAsia" w:hAnsiTheme="minorEastAsia" w:hint="eastAsia"/>
          <w:szCs w:val="21"/>
        </w:rPr>
        <w:t>.</w:t>
      </w:r>
      <w:r w:rsidR="00B2450D">
        <w:rPr>
          <w:rFonts w:asciiTheme="minorEastAsia" w:eastAsiaTheme="minorEastAsia" w:hAnsiTheme="minorEastAsia" w:hint="eastAsia"/>
          <w:szCs w:val="21"/>
        </w:rPr>
        <w:t>2</w:t>
      </w:r>
      <w:r w:rsidRPr="00D17E04">
        <w:rPr>
          <w:rFonts w:asciiTheme="minorEastAsia" w:eastAsiaTheme="minorEastAsia" w:hAnsiTheme="minorEastAsia" w:hint="eastAsia"/>
          <w:szCs w:val="21"/>
        </w:rPr>
        <w:t>；F062.1</w:t>
      </w:r>
      <w:r w:rsidRPr="00D17E04">
        <w:rPr>
          <w:rFonts w:asciiTheme="minorEastAsia" w:eastAsiaTheme="minorEastAsia" w:hAnsiTheme="minorEastAsia" w:hint="eastAsia"/>
          <w:b/>
          <w:szCs w:val="21"/>
        </w:rPr>
        <w:t xml:space="preserve">  文献标识码：</w:t>
      </w:r>
      <w:r w:rsidRPr="00D17E04">
        <w:rPr>
          <w:rFonts w:asciiTheme="minorEastAsia" w:eastAsiaTheme="minorEastAsia" w:hAnsiTheme="minorEastAsia" w:hint="eastAsia"/>
          <w:szCs w:val="21"/>
        </w:rPr>
        <w:t>A</w:t>
      </w:r>
      <w:r w:rsidRPr="00D17E04">
        <w:rPr>
          <w:rFonts w:asciiTheme="minorEastAsia" w:eastAsiaTheme="minorEastAsia" w:hAnsiTheme="minorEastAsia" w:hint="eastAsia"/>
          <w:b/>
          <w:szCs w:val="21"/>
        </w:rPr>
        <w:t xml:space="preserve">  文章编号：</w:t>
      </w:r>
      <w:r w:rsidRPr="00773C23">
        <w:rPr>
          <w:rFonts w:asciiTheme="minorEastAsia" w:eastAsiaTheme="minorEastAsia" w:hAnsiTheme="minorEastAsia" w:hint="eastAsia"/>
          <w:szCs w:val="21"/>
        </w:rPr>
        <w:t>1672-6995（2019）09-0000-00</w:t>
      </w:r>
    </w:p>
    <w:p w:rsidR="00A501E7" w:rsidRDefault="00A501E7" w:rsidP="00A838B6">
      <w:pPr>
        <w:spacing w:after="240"/>
        <w:ind w:firstLineChars="0" w:firstLine="0"/>
        <w:rPr>
          <w:rFonts w:asciiTheme="minorEastAsia" w:eastAsiaTheme="minorEastAsia" w:hAnsiTheme="minorEastAsia"/>
          <w:szCs w:val="21"/>
        </w:rPr>
      </w:pPr>
      <w:r w:rsidRPr="00D17E04">
        <w:rPr>
          <w:rFonts w:asciiTheme="minorEastAsia" w:eastAsiaTheme="minorEastAsia" w:hAnsiTheme="minorEastAsia" w:hint="eastAsia"/>
          <w:b/>
          <w:szCs w:val="21"/>
        </w:rPr>
        <w:t>DOI：</w:t>
      </w:r>
      <w:r w:rsidRPr="00D17E04">
        <w:rPr>
          <w:rFonts w:asciiTheme="minorEastAsia" w:eastAsiaTheme="minorEastAsia" w:hAnsiTheme="minorEastAsia" w:hint="eastAsia"/>
          <w:szCs w:val="21"/>
        </w:rPr>
        <w:t>10.19676/j.cnki.1672-6995.0000213</w:t>
      </w:r>
    </w:p>
    <w:p w:rsidR="00C941E5" w:rsidRPr="00C941E5" w:rsidRDefault="00C941E5" w:rsidP="00C941E5">
      <w:pPr>
        <w:snapToGrid w:val="0"/>
        <w:ind w:firstLineChars="0" w:firstLine="0"/>
        <w:jc w:val="center"/>
        <w:rPr>
          <w:rFonts w:eastAsia="等线" w:cs="Times New Roman"/>
          <w:b/>
          <w:sz w:val="24"/>
        </w:rPr>
      </w:pPr>
      <w:r w:rsidRPr="00C941E5">
        <w:rPr>
          <w:rFonts w:eastAsia="等线" w:cs="Times New Roman"/>
          <w:b/>
          <w:sz w:val="24"/>
        </w:rPr>
        <w:t>Analysis of Farmers 'Welfare Effect of Rural Collective Construction Land</w:t>
      </w:r>
      <w:r w:rsidRPr="00C941E5">
        <w:rPr>
          <w:rFonts w:eastAsia="等线" w:cs="Times New Roman" w:hint="eastAsia"/>
          <w:b/>
          <w:sz w:val="24"/>
        </w:rPr>
        <w:t xml:space="preserve"> </w:t>
      </w:r>
      <w:r w:rsidRPr="00C941E5">
        <w:rPr>
          <w:rFonts w:eastAsia="等线" w:cs="Times New Roman"/>
          <w:b/>
          <w:sz w:val="24"/>
        </w:rPr>
        <w:t>Enter</w:t>
      </w:r>
      <w:r w:rsidRPr="00C941E5">
        <w:rPr>
          <w:rFonts w:eastAsia="等线" w:cs="Times New Roman" w:hint="eastAsia"/>
          <w:b/>
          <w:sz w:val="24"/>
        </w:rPr>
        <w:t>ing</w:t>
      </w:r>
      <w:r w:rsidRPr="00C941E5">
        <w:rPr>
          <w:rFonts w:eastAsia="等线" w:cs="Times New Roman"/>
          <w:b/>
          <w:sz w:val="24"/>
        </w:rPr>
        <w:t xml:space="preserve"> Market</w:t>
      </w:r>
    </w:p>
    <w:p w:rsidR="00C941E5" w:rsidRPr="00C941E5" w:rsidRDefault="00C941E5" w:rsidP="00C941E5">
      <w:pPr>
        <w:snapToGrid w:val="0"/>
        <w:ind w:firstLineChars="0" w:firstLine="0"/>
        <w:jc w:val="center"/>
        <w:rPr>
          <w:rFonts w:eastAsia="等线" w:cs="Times New Roman"/>
          <w:b/>
          <w:szCs w:val="21"/>
        </w:rPr>
      </w:pPr>
      <w:r w:rsidRPr="00C941E5">
        <w:rPr>
          <w:rFonts w:eastAsia="等线" w:cs="Times New Roman"/>
          <w:b/>
          <w:szCs w:val="21"/>
        </w:rPr>
        <w:t>——</w:t>
      </w:r>
      <w:r w:rsidRPr="00C941E5">
        <w:rPr>
          <w:rFonts w:eastAsia="等线" w:cs="Times New Roman" w:hint="eastAsia"/>
          <w:b/>
          <w:szCs w:val="21"/>
        </w:rPr>
        <w:t xml:space="preserve">A Case Study of </w:t>
      </w:r>
      <w:proofErr w:type="spellStart"/>
      <w:r w:rsidRPr="00C941E5">
        <w:rPr>
          <w:rFonts w:eastAsia="等线" w:cs="Times New Roman"/>
          <w:b/>
          <w:szCs w:val="21"/>
        </w:rPr>
        <w:t>Dongheng</w:t>
      </w:r>
      <w:proofErr w:type="spellEnd"/>
      <w:r w:rsidRPr="00C941E5">
        <w:rPr>
          <w:rFonts w:eastAsia="等线" w:cs="Times New Roman"/>
          <w:b/>
          <w:szCs w:val="21"/>
        </w:rPr>
        <w:t xml:space="preserve"> Village and </w:t>
      </w:r>
      <w:proofErr w:type="spellStart"/>
      <w:r w:rsidRPr="00C941E5">
        <w:rPr>
          <w:rFonts w:eastAsia="等线" w:cs="Times New Roman"/>
          <w:b/>
          <w:szCs w:val="21"/>
        </w:rPr>
        <w:t>Sha</w:t>
      </w:r>
      <w:proofErr w:type="spellEnd"/>
      <w:r w:rsidRPr="00C941E5">
        <w:rPr>
          <w:rFonts w:eastAsia="等线" w:cs="Times New Roman"/>
          <w:b/>
          <w:szCs w:val="21"/>
        </w:rPr>
        <w:t xml:space="preserve"> Village in </w:t>
      </w:r>
      <w:proofErr w:type="spellStart"/>
      <w:r w:rsidRPr="00C941E5">
        <w:rPr>
          <w:rFonts w:eastAsia="等线" w:cs="Times New Roman"/>
          <w:b/>
          <w:szCs w:val="21"/>
        </w:rPr>
        <w:t>Deqing</w:t>
      </w:r>
      <w:proofErr w:type="spellEnd"/>
      <w:r w:rsidRPr="00C941E5">
        <w:rPr>
          <w:rFonts w:eastAsia="等线" w:cs="Times New Roman"/>
          <w:b/>
          <w:szCs w:val="21"/>
        </w:rPr>
        <w:t xml:space="preserve"> County </w:t>
      </w:r>
    </w:p>
    <w:p w:rsidR="00C941E5" w:rsidRPr="00C941E5" w:rsidRDefault="00C941E5" w:rsidP="00C941E5">
      <w:pPr>
        <w:snapToGrid w:val="0"/>
        <w:ind w:firstLineChars="0" w:firstLine="0"/>
        <w:jc w:val="center"/>
        <w:rPr>
          <w:rFonts w:eastAsia="等线" w:cs="Times New Roman"/>
          <w:szCs w:val="21"/>
        </w:rPr>
      </w:pPr>
      <w:r w:rsidRPr="00C941E5">
        <w:rPr>
          <w:rFonts w:eastAsia="等线" w:cs="Times New Roman"/>
          <w:szCs w:val="21"/>
        </w:rPr>
        <w:t xml:space="preserve">YUAN </w:t>
      </w:r>
      <w:proofErr w:type="spellStart"/>
      <w:r w:rsidRPr="00C941E5">
        <w:rPr>
          <w:rFonts w:eastAsia="等线" w:cs="Times New Roman"/>
          <w:szCs w:val="21"/>
        </w:rPr>
        <w:t>Shaofeng</w:t>
      </w:r>
      <w:proofErr w:type="spellEnd"/>
      <w:r w:rsidRPr="00C941E5">
        <w:rPr>
          <w:rFonts w:eastAsia="等线" w:cs="Times New Roman"/>
          <w:szCs w:val="21"/>
        </w:rPr>
        <w:t xml:space="preserve"> </w:t>
      </w:r>
      <w:r w:rsidRPr="00C941E5">
        <w:rPr>
          <w:rFonts w:eastAsia="等线" w:cs="Times New Roman"/>
          <w:szCs w:val="21"/>
          <w:vertAlign w:val="superscript"/>
        </w:rPr>
        <w:t>1</w:t>
      </w:r>
      <w:r w:rsidRPr="00C941E5">
        <w:rPr>
          <w:rFonts w:eastAsia="等线" w:cs="Times New Roman"/>
          <w:szCs w:val="21"/>
        </w:rPr>
        <w:t xml:space="preserve">, WANG </w:t>
      </w:r>
      <w:proofErr w:type="spellStart"/>
      <w:r w:rsidRPr="00C941E5">
        <w:rPr>
          <w:rFonts w:eastAsia="等线" w:cs="Times New Roman"/>
          <w:szCs w:val="21"/>
        </w:rPr>
        <w:t>Zhige</w:t>
      </w:r>
      <w:proofErr w:type="spellEnd"/>
      <w:r w:rsidRPr="00C941E5">
        <w:rPr>
          <w:rFonts w:eastAsia="等线" w:cs="Times New Roman"/>
          <w:szCs w:val="21"/>
        </w:rPr>
        <w:t xml:space="preserve"> </w:t>
      </w:r>
      <w:r w:rsidRPr="00C941E5">
        <w:rPr>
          <w:rFonts w:eastAsia="等线" w:cs="Times New Roman"/>
          <w:szCs w:val="21"/>
          <w:vertAlign w:val="superscript"/>
        </w:rPr>
        <w:t>1</w:t>
      </w:r>
      <w:r w:rsidRPr="00C941E5">
        <w:rPr>
          <w:rFonts w:eastAsia="等线" w:cs="Times New Roman"/>
          <w:szCs w:val="21"/>
        </w:rPr>
        <w:t xml:space="preserve">, YANG </w:t>
      </w:r>
      <w:proofErr w:type="spellStart"/>
      <w:r w:rsidRPr="00C941E5">
        <w:rPr>
          <w:rFonts w:eastAsia="等线" w:cs="Times New Roman"/>
          <w:szCs w:val="21"/>
        </w:rPr>
        <w:t>Lixia</w:t>
      </w:r>
      <w:proofErr w:type="spellEnd"/>
      <w:r w:rsidRPr="00C941E5">
        <w:rPr>
          <w:rFonts w:eastAsia="等线" w:cs="Times New Roman"/>
          <w:szCs w:val="21"/>
        </w:rPr>
        <w:t xml:space="preserve"> </w:t>
      </w:r>
      <w:r w:rsidRPr="00C941E5">
        <w:rPr>
          <w:rFonts w:eastAsia="等线" w:cs="Times New Roman"/>
          <w:szCs w:val="21"/>
          <w:vertAlign w:val="superscript"/>
        </w:rPr>
        <w:t>2*</w:t>
      </w:r>
      <w:r w:rsidRPr="00C941E5">
        <w:rPr>
          <w:rFonts w:eastAsia="等线" w:cs="Times New Roman"/>
          <w:szCs w:val="21"/>
        </w:rPr>
        <w:t xml:space="preserve">, LUO </w:t>
      </w:r>
      <w:proofErr w:type="spellStart"/>
      <w:r w:rsidRPr="00C941E5">
        <w:rPr>
          <w:rFonts w:eastAsia="等线" w:cs="Times New Roman"/>
          <w:szCs w:val="21"/>
        </w:rPr>
        <w:t>Saijun</w:t>
      </w:r>
      <w:proofErr w:type="spellEnd"/>
      <w:r w:rsidRPr="00C941E5">
        <w:rPr>
          <w:rFonts w:eastAsia="等线" w:cs="Times New Roman" w:hint="eastAsia"/>
          <w:szCs w:val="21"/>
        </w:rPr>
        <w:t xml:space="preserve"> </w:t>
      </w:r>
      <w:r w:rsidRPr="00C941E5">
        <w:rPr>
          <w:rFonts w:eastAsia="等线" w:cs="Times New Roman"/>
          <w:szCs w:val="21"/>
          <w:vertAlign w:val="superscript"/>
        </w:rPr>
        <w:t>1</w:t>
      </w:r>
    </w:p>
    <w:p w:rsidR="00C941E5" w:rsidRPr="00C941E5" w:rsidRDefault="00C941E5" w:rsidP="00C941E5">
      <w:pPr>
        <w:snapToGrid w:val="0"/>
        <w:ind w:firstLineChars="0" w:firstLine="0"/>
        <w:jc w:val="center"/>
        <w:rPr>
          <w:rFonts w:eastAsia="等线" w:cs="Times New Roman"/>
          <w:szCs w:val="21"/>
        </w:rPr>
      </w:pPr>
      <w:r w:rsidRPr="00C941E5">
        <w:rPr>
          <w:rFonts w:eastAsia="等线" w:cs="Times New Roman"/>
          <w:szCs w:val="21"/>
        </w:rPr>
        <w:t xml:space="preserve">(1. Department of Land Resources Management, Zhejiang </w:t>
      </w:r>
      <w:proofErr w:type="spellStart"/>
      <w:r w:rsidRPr="00C941E5">
        <w:rPr>
          <w:rFonts w:eastAsia="等线" w:cs="Times New Roman"/>
          <w:szCs w:val="21"/>
        </w:rPr>
        <w:t>Gongshang</w:t>
      </w:r>
      <w:proofErr w:type="spellEnd"/>
      <w:r w:rsidRPr="00C941E5">
        <w:rPr>
          <w:rFonts w:eastAsia="等线" w:cs="Times New Roman"/>
          <w:szCs w:val="21"/>
        </w:rPr>
        <w:t xml:space="preserve"> University, Hangzhou 310018, China; 2. Department of Urban and Rural Planning, Zhejiang University of Finance </w:t>
      </w:r>
      <w:r w:rsidRPr="00C941E5">
        <w:rPr>
          <w:rFonts w:eastAsia="等线" w:cs="Times New Roman" w:hint="eastAsia"/>
          <w:szCs w:val="21"/>
        </w:rPr>
        <w:t>&amp;</w:t>
      </w:r>
      <w:r w:rsidRPr="00C941E5">
        <w:rPr>
          <w:rFonts w:eastAsia="等线" w:cs="Times New Roman"/>
          <w:szCs w:val="21"/>
        </w:rPr>
        <w:t xml:space="preserve"> </w:t>
      </w:r>
      <w:r w:rsidRPr="00C941E5">
        <w:rPr>
          <w:rFonts w:eastAsia="等线" w:cs="Times New Roman"/>
          <w:szCs w:val="21"/>
        </w:rPr>
        <w:lastRenderedPageBreak/>
        <w:t>Economics, Hangzhou 310018, China)</w:t>
      </w:r>
    </w:p>
    <w:p w:rsidR="00773C23" w:rsidRDefault="00773C23" w:rsidP="00C941E5">
      <w:pPr>
        <w:snapToGrid w:val="0"/>
        <w:ind w:firstLineChars="0" w:firstLine="0"/>
        <w:rPr>
          <w:rFonts w:eastAsia="等线" w:cs="Times New Roman"/>
          <w:b/>
          <w:szCs w:val="21"/>
        </w:rPr>
      </w:pPr>
    </w:p>
    <w:p w:rsidR="00C941E5" w:rsidRPr="00C941E5" w:rsidRDefault="00C941E5" w:rsidP="00C941E5">
      <w:pPr>
        <w:snapToGrid w:val="0"/>
        <w:ind w:firstLineChars="0" w:firstLine="0"/>
        <w:rPr>
          <w:rFonts w:eastAsia="等线" w:cs="Times New Roman"/>
          <w:szCs w:val="21"/>
        </w:rPr>
      </w:pPr>
      <w:r w:rsidRPr="00C941E5">
        <w:rPr>
          <w:rFonts w:eastAsia="等线" w:cs="Times New Roman"/>
          <w:b/>
          <w:szCs w:val="21"/>
        </w:rPr>
        <w:t>Abstract:</w:t>
      </w:r>
      <w:r w:rsidRPr="00C941E5">
        <w:rPr>
          <w:rFonts w:eastAsia="等线" w:cs="Times New Roman"/>
          <w:szCs w:val="21"/>
        </w:rPr>
        <w:t xml:space="preserve"> </w:t>
      </w:r>
      <w:proofErr w:type="spellStart"/>
      <w:r w:rsidRPr="00C941E5">
        <w:rPr>
          <w:rFonts w:eastAsia="等线" w:cs="Times New Roman"/>
          <w:szCs w:val="21"/>
        </w:rPr>
        <w:t>S</w:t>
      </w:r>
      <w:r w:rsidRPr="00C941E5">
        <w:rPr>
          <w:rFonts w:eastAsia="等线" w:cs="Times New Roman" w:hint="eastAsia"/>
          <w:szCs w:val="21"/>
        </w:rPr>
        <w:t>ha</w:t>
      </w:r>
      <w:proofErr w:type="spellEnd"/>
      <w:r w:rsidRPr="00C941E5">
        <w:rPr>
          <w:rFonts w:eastAsia="等线" w:cs="Times New Roman"/>
          <w:szCs w:val="21"/>
        </w:rPr>
        <w:t xml:space="preserve"> Village and </w:t>
      </w:r>
      <w:proofErr w:type="spellStart"/>
      <w:r w:rsidRPr="00C941E5">
        <w:rPr>
          <w:rFonts w:eastAsia="等线" w:cs="Times New Roman"/>
          <w:szCs w:val="21"/>
        </w:rPr>
        <w:t>Dongheng</w:t>
      </w:r>
      <w:proofErr w:type="spellEnd"/>
      <w:r w:rsidRPr="00C941E5">
        <w:rPr>
          <w:rFonts w:eastAsia="等线" w:cs="Times New Roman"/>
          <w:szCs w:val="21"/>
        </w:rPr>
        <w:t xml:space="preserve"> Village of </w:t>
      </w:r>
      <w:proofErr w:type="spellStart"/>
      <w:r w:rsidRPr="00C941E5">
        <w:rPr>
          <w:rFonts w:eastAsia="等线" w:cs="Times New Roman"/>
          <w:szCs w:val="21"/>
        </w:rPr>
        <w:t>Deqing</w:t>
      </w:r>
      <w:proofErr w:type="spellEnd"/>
      <w:r w:rsidRPr="00C941E5">
        <w:rPr>
          <w:rFonts w:eastAsia="等线" w:cs="Times New Roman"/>
          <w:szCs w:val="21"/>
        </w:rPr>
        <w:t xml:space="preserve"> County were selected as the survey sample area</w:t>
      </w:r>
      <w:r w:rsidRPr="00C941E5">
        <w:rPr>
          <w:rFonts w:eastAsia="等线" w:cs="Times New Roman" w:hint="eastAsia"/>
          <w:szCs w:val="21"/>
        </w:rPr>
        <w:t>s</w:t>
      </w:r>
      <w:r w:rsidRPr="00C941E5">
        <w:rPr>
          <w:rFonts w:eastAsia="等线" w:cs="Times New Roman"/>
          <w:szCs w:val="21"/>
        </w:rPr>
        <w:t xml:space="preserve"> </w:t>
      </w:r>
      <w:r w:rsidRPr="00C941E5">
        <w:rPr>
          <w:rFonts w:eastAsia="等线" w:cs="Times New Roman" w:hint="eastAsia"/>
          <w:szCs w:val="21"/>
        </w:rPr>
        <w:t xml:space="preserve">for </w:t>
      </w:r>
      <w:r w:rsidRPr="00C941E5">
        <w:rPr>
          <w:rFonts w:eastAsia="等线" w:cs="Times New Roman"/>
          <w:szCs w:val="21"/>
        </w:rPr>
        <w:t>analyzing</w:t>
      </w:r>
      <w:r w:rsidRPr="00C941E5">
        <w:rPr>
          <w:rFonts w:eastAsia="等线" w:cs="Times New Roman" w:hint="eastAsia"/>
          <w:szCs w:val="21"/>
        </w:rPr>
        <w:t xml:space="preserve"> </w:t>
      </w:r>
      <w:r w:rsidRPr="00C941E5">
        <w:rPr>
          <w:rFonts w:eastAsia="等线" w:cs="Times New Roman"/>
          <w:szCs w:val="21"/>
        </w:rPr>
        <w:t xml:space="preserve">the </w:t>
      </w:r>
      <w:r w:rsidRPr="00C941E5">
        <w:rPr>
          <w:rFonts w:eastAsia="等线" w:cs="Times New Roman" w:hint="eastAsia"/>
          <w:szCs w:val="21"/>
        </w:rPr>
        <w:t xml:space="preserve">rural collective </w:t>
      </w:r>
      <w:r w:rsidRPr="00C941E5">
        <w:rPr>
          <w:rFonts w:eastAsia="等线" w:cs="Times New Roman"/>
          <w:szCs w:val="21"/>
        </w:rPr>
        <w:t xml:space="preserve">construction land </w:t>
      </w:r>
      <w:r w:rsidRPr="00C941E5">
        <w:rPr>
          <w:rFonts w:eastAsia="等线" w:cs="Times New Roman" w:hint="eastAsia"/>
          <w:szCs w:val="21"/>
        </w:rPr>
        <w:t>entering</w:t>
      </w:r>
      <w:r w:rsidRPr="00C941E5">
        <w:rPr>
          <w:rFonts w:eastAsia="等线" w:cs="Times New Roman"/>
          <w:szCs w:val="21"/>
        </w:rPr>
        <w:t xml:space="preserve"> market, based on Amartya Sen's theory of feasible ability, the welfare evaluation index system was constructed, and the field survey method was used to obtain data, </w:t>
      </w:r>
      <w:r w:rsidRPr="00C941E5">
        <w:rPr>
          <w:rFonts w:eastAsia="等线" w:cs="Times New Roman" w:hint="eastAsia"/>
          <w:szCs w:val="21"/>
        </w:rPr>
        <w:t xml:space="preserve">also, </w:t>
      </w:r>
      <w:r w:rsidRPr="00C941E5">
        <w:rPr>
          <w:rFonts w:eastAsia="等线" w:cs="Times New Roman"/>
          <w:szCs w:val="21"/>
        </w:rPr>
        <w:t>the fuzzy evaluating method and the C&amp;L weight method quantitative</w:t>
      </w:r>
      <w:r w:rsidRPr="00C941E5">
        <w:rPr>
          <w:rFonts w:eastAsia="等线" w:cs="Times New Roman" w:hint="eastAsia"/>
          <w:szCs w:val="21"/>
        </w:rPr>
        <w:t>ly</w:t>
      </w:r>
      <w:r w:rsidRPr="00C941E5">
        <w:rPr>
          <w:rFonts w:eastAsia="等线" w:cs="Times New Roman"/>
          <w:szCs w:val="21"/>
        </w:rPr>
        <w:t xml:space="preserve"> measure</w:t>
      </w:r>
      <w:r w:rsidRPr="00C941E5">
        <w:rPr>
          <w:rFonts w:eastAsia="等线" w:cs="Times New Roman" w:hint="eastAsia"/>
          <w:szCs w:val="21"/>
        </w:rPr>
        <w:t>d</w:t>
      </w:r>
      <w:r w:rsidRPr="00C941E5">
        <w:rPr>
          <w:rFonts w:eastAsia="等线" w:cs="Times New Roman"/>
          <w:szCs w:val="21"/>
        </w:rPr>
        <w:t xml:space="preserve"> changes in the welfare level of rural households before and after the rural collective construction land entering market. </w:t>
      </w:r>
      <w:r w:rsidRPr="00C941E5">
        <w:rPr>
          <w:rFonts w:eastAsia="等线" w:cs="Times New Roman" w:hint="eastAsia"/>
          <w:szCs w:val="21"/>
        </w:rPr>
        <w:t xml:space="preserve">The </w:t>
      </w:r>
      <w:r w:rsidRPr="00C941E5">
        <w:rPr>
          <w:rFonts w:eastAsia="等线" w:cs="Times New Roman"/>
          <w:szCs w:val="21"/>
        </w:rPr>
        <w:t>research conclusions</w:t>
      </w:r>
      <w:r w:rsidRPr="00C941E5">
        <w:rPr>
          <w:rFonts w:eastAsia="等线" w:cs="Times New Roman" w:hint="eastAsia"/>
          <w:szCs w:val="21"/>
        </w:rPr>
        <w:t xml:space="preserve"> were</w:t>
      </w:r>
      <w:r w:rsidRPr="00C941E5">
        <w:rPr>
          <w:rFonts w:eastAsia="等线" w:cs="Times New Roman"/>
          <w:szCs w:val="21"/>
        </w:rPr>
        <w:t xml:space="preserve">: (1) After the rural collective construction land </w:t>
      </w:r>
      <w:r w:rsidRPr="00C941E5">
        <w:rPr>
          <w:rFonts w:eastAsia="等线" w:cs="Times New Roman" w:hint="eastAsia"/>
          <w:szCs w:val="21"/>
        </w:rPr>
        <w:t>entering</w:t>
      </w:r>
      <w:r w:rsidRPr="00C941E5">
        <w:rPr>
          <w:rFonts w:eastAsia="等线" w:cs="Times New Roman"/>
          <w:szCs w:val="21"/>
        </w:rPr>
        <w:t xml:space="preserve"> market, the overall welfare level of the farmers </w:t>
      </w:r>
      <w:r w:rsidRPr="00C941E5">
        <w:rPr>
          <w:rFonts w:eastAsia="等线" w:cs="Times New Roman" w:hint="eastAsia"/>
          <w:szCs w:val="21"/>
        </w:rPr>
        <w:t xml:space="preserve">was </w:t>
      </w:r>
      <w:r w:rsidRPr="00C941E5">
        <w:rPr>
          <w:rFonts w:eastAsia="等线" w:cs="Times New Roman"/>
          <w:szCs w:val="21"/>
        </w:rPr>
        <w:t>improved, but the level of organization construction decline</w:t>
      </w:r>
      <w:r w:rsidRPr="00C941E5">
        <w:rPr>
          <w:rFonts w:eastAsia="等线" w:cs="Times New Roman" w:hint="eastAsia"/>
          <w:szCs w:val="21"/>
        </w:rPr>
        <w:t>d</w:t>
      </w:r>
      <w:r w:rsidRPr="00C941E5">
        <w:rPr>
          <w:rFonts w:eastAsia="等线" w:cs="Times New Roman"/>
          <w:szCs w:val="21"/>
        </w:rPr>
        <w:t xml:space="preserve"> after entering market; (2) Different mode </w:t>
      </w:r>
      <w:r w:rsidRPr="00C941E5">
        <w:rPr>
          <w:rFonts w:eastAsia="等线" w:cs="Times New Roman" w:hint="eastAsia"/>
          <w:szCs w:val="21"/>
        </w:rPr>
        <w:t>of rural</w:t>
      </w:r>
      <w:r w:rsidRPr="00C941E5">
        <w:rPr>
          <w:rFonts w:eastAsia="等线" w:cs="Times New Roman"/>
          <w:szCs w:val="21"/>
        </w:rPr>
        <w:t xml:space="preserve"> collective </w:t>
      </w:r>
      <w:r w:rsidRPr="00C941E5">
        <w:rPr>
          <w:rFonts w:eastAsia="等线" w:cs="Times New Roman" w:hint="eastAsia"/>
          <w:szCs w:val="21"/>
        </w:rPr>
        <w:t>construction</w:t>
      </w:r>
      <w:r w:rsidRPr="00C941E5">
        <w:rPr>
          <w:rFonts w:eastAsia="等线" w:cs="Times New Roman"/>
          <w:szCs w:val="21"/>
        </w:rPr>
        <w:t xml:space="preserve"> land</w:t>
      </w:r>
      <w:r w:rsidRPr="00C941E5">
        <w:rPr>
          <w:rFonts w:eastAsia="等线" w:cs="Times New Roman" w:hint="eastAsia"/>
          <w:szCs w:val="21"/>
        </w:rPr>
        <w:t xml:space="preserve"> entering market had</w:t>
      </w:r>
      <w:r w:rsidRPr="00C941E5">
        <w:rPr>
          <w:rFonts w:eastAsia="等线" w:cs="Times New Roman"/>
          <w:szCs w:val="21"/>
        </w:rPr>
        <w:t xml:space="preserve"> a promoting effect </w:t>
      </w:r>
      <w:r w:rsidRPr="00C941E5">
        <w:rPr>
          <w:rFonts w:eastAsia="等线" w:cs="Times New Roman" w:hint="eastAsia"/>
          <w:szCs w:val="21"/>
        </w:rPr>
        <w:t xml:space="preserve">for </w:t>
      </w:r>
      <w:r w:rsidRPr="00C941E5">
        <w:rPr>
          <w:rFonts w:eastAsia="等线" w:cs="Times New Roman"/>
          <w:szCs w:val="21"/>
        </w:rPr>
        <w:t xml:space="preserve">the welfare of farmers and the difference was small; (3) The </w:t>
      </w:r>
      <w:r w:rsidRPr="00C941E5">
        <w:rPr>
          <w:rFonts w:eastAsia="等线" w:cs="Times New Roman" w:hint="eastAsia"/>
          <w:szCs w:val="21"/>
        </w:rPr>
        <w:t xml:space="preserve">rural collective </w:t>
      </w:r>
      <w:r w:rsidRPr="00C941E5">
        <w:rPr>
          <w:rFonts w:eastAsia="等线" w:cs="Times New Roman"/>
          <w:szCs w:val="21"/>
        </w:rPr>
        <w:t xml:space="preserve">construction land </w:t>
      </w:r>
      <w:r w:rsidRPr="00C941E5">
        <w:rPr>
          <w:rFonts w:eastAsia="等线" w:cs="Times New Roman" w:hint="eastAsia"/>
          <w:szCs w:val="21"/>
        </w:rPr>
        <w:t>entering</w:t>
      </w:r>
      <w:r w:rsidRPr="00C941E5">
        <w:rPr>
          <w:rFonts w:eastAsia="等线" w:cs="Times New Roman"/>
          <w:szCs w:val="21"/>
        </w:rPr>
        <w:t xml:space="preserve"> market had a positive impact on the objective welfare level of rural areas, but had a negative impact on the subjective welfare level of farmers. Therefore, we should pay attention to the psychological differences</w:t>
      </w:r>
      <w:r w:rsidRPr="00C941E5">
        <w:rPr>
          <w:rFonts w:eastAsia="等线" w:cs="Times New Roman" w:hint="eastAsia"/>
          <w:szCs w:val="21"/>
        </w:rPr>
        <w:t xml:space="preserve"> among </w:t>
      </w:r>
      <w:r w:rsidRPr="00C941E5">
        <w:rPr>
          <w:rFonts w:eastAsia="等线" w:cs="Times New Roman"/>
          <w:szCs w:val="21"/>
        </w:rPr>
        <w:t xml:space="preserve">different groups brought by the changes in the production and lifestyle of farmers after the </w:t>
      </w:r>
      <w:r w:rsidRPr="00C941E5">
        <w:rPr>
          <w:rFonts w:eastAsia="等线" w:cs="Times New Roman" w:hint="eastAsia"/>
          <w:szCs w:val="21"/>
        </w:rPr>
        <w:t xml:space="preserve">rural collective </w:t>
      </w:r>
      <w:r w:rsidRPr="00C941E5">
        <w:rPr>
          <w:rFonts w:eastAsia="等线" w:cs="Times New Roman"/>
          <w:szCs w:val="21"/>
        </w:rPr>
        <w:t xml:space="preserve">construction land </w:t>
      </w:r>
      <w:r w:rsidRPr="00C941E5">
        <w:rPr>
          <w:rFonts w:eastAsia="等线" w:cs="Times New Roman" w:hint="eastAsia"/>
          <w:szCs w:val="21"/>
        </w:rPr>
        <w:t>entering market</w:t>
      </w:r>
      <w:r w:rsidRPr="00C941E5">
        <w:rPr>
          <w:rFonts w:eastAsia="等线" w:cs="Times New Roman"/>
          <w:szCs w:val="21"/>
        </w:rPr>
        <w:t>, explore new models of rural organization construction, improve farmers' awareness of information, improve farmers' decision-making participation rights, and enhance farmers' psychology sense of identity and sense of acquisition.</w:t>
      </w:r>
    </w:p>
    <w:p w:rsidR="00C941E5" w:rsidRPr="00C941E5" w:rsidRDefault="00C941E5" w:rsidP="00C941E5">
      <w:pPr>
        <w:snapToGrid w:val="0"/>
        <w:ind w:firstLineChars="0" w:firstLine="0"/>
        <w:rPr>
          <w:rFonts w:eastAsia="等线" w:cs="Times New Roman"/>
          <w:szCs w:val="21"/>
        </w:rPr>
      </w:pPr>
      <w:r w:rsidRPr="00C941E5">
        <w:rPr>
          <w:rFonts w:eastAsia="等线" w:cs="Times New Roman"/>
          <w:b/>
          <w:szCs w:val="21"/>
        </w:rPr>
        <w:t xml:space="preserve">Key words: </w:t>
      </w:r>
      <w:r w:rsidRPr="00C941E5">
        <w:rPr>
          <w:rFonts w:eastAsia="等线" w:cs="Times New Roman" w:hint="eastAsia"/>
          <w:szCs w:val="21"/>
        </w:rPr>
        <w:t xml:space="preserve">rural collective </w:t>
      </w:r>
      <w:r w:rsidRPr="00C941E5">
        <w:rPr>
          <w:rFonts w:eastAsia="等线" w:cs="Times New Roman"/>
          <w:szCs w:val="21"/>
        </w:rPr>
        <w:t xml:space="preserve">construction land; enter market; farmers' welfare; effect; index system; </w:t>
      </w:r>
      <w:proofErr w:type="spellStart"/>
      <w:r w:rsidRPr="00C941E5">
        <w:rPr>
          <w:rFonts w:eastAsia="等线" w:cs="Times New Roman"/>
          <w:szCs w:val="21"/>
        </w:rPr>
        <w:t>Deqing</w:t>
      </w:r>
      <w:proofErr w:type="spellEnd"/>
    </w:p>
    <w:p w:rsidR="00C941E5" w:rsidRPr="00C941E5" w:rsidRDefault="00C941E5" w:rsidP="00C941E5">
      <w:pPr>
        <w:snapToGrid w:val="0"/>
        <w:ind w:firstLineChars="0" w:firstLine="0"/>
        <w:rPr>
          <w:rFonts w:asciiTheme="minorEastAsia" w:eastAsiaTheme="minorEastAsia" w:hAnsiTheme="minorEastAsia"/>
          <w:szCs w:val="21"/>
        </w:rPr>
      </w:pPr>
    </w:p>
    <w:p w:rsidR="002C38AC" w:rsidRPr="00D17E04" w:rsidRDefault="002C38AC" w:rsidP="00D17E04">
      <w:pPr>
        <w:ind w:firstLine="420"/>
        <w:rPr>
          <w:rFonts w:asciiTheme="minorEastAsia" w:eastAsiaTheme="minorEastAsia" w:hAnsiTheme="minorEastAsia"/>
          <w:szCs w:val="21"/>
        </w:rPr>
      </w:pPr>
      <w:r w:rsidRPr="00D17E04">
        <w:rPr>
          <w:rFonts w:asciiTheme="minorEastAsia" w:eastAsiaTheme="minorEastAsia" w:hAnsiTheme="minorEastAsia" w:hint="eastAsia"/>
          <w:szCs w:val="21"/>
        </w:rPr>
        <w:t>我国城镇化、工业化不断发展，对土地的需求日益增加，集体经营性建设用地</w:t>
      </w:r>
      <w:r w:rsidR="001C547D" w:rsidRPr="00D17E04">
        <w:rPr>
          <w:rFonts w:asciiTheme="minorEastAsia" w:eastAsiaTheme="minorEastAsia" w:hAnsiTheme="minorEastAsia" w:hint="eastAsia"/>
          <w:szCs w:val="21"/>
        </w:rPr>
        <w:t>入市</w:t>
      </w:r>
      <w:r w:rsidRPr="00D17E04">
        <w:rPr>
          <w:rFonts w:asciiTheme="minorEastAsia" w:eastAsiaTheme="minorEastAsia" w:hAnsiTheme="minorEastAsia" w:hint="eastAsia"/>
          <w:szCs w:val="21"/>
        </w:rPr>
        <w:t>成为农村土地改革的重要部分</w:t>
      </w:r>
      <w:r w:rsidR="001C547D" w:rsidRPr="00D17E04">
        <w:rPr>
          <w:rFonts w:asciiTheme="minorEastAsia" w:eastAsiaTheme="minorEastAsia" w:hAnsiTheme="minorEastAsia" w:hint="eastAsia"/>
          <w:szCs w:val="21"/>
        </w:rPr>
        <w:t>，是乡村振兴的催化剂</w:t>
      </w:r>
      <w:r w:rsidRPr="00D17E04">
        <w:rPr>
          <w:rFonts w:asciiTheme="minorEastAsia" w:eastAsiaTheme="minorEastAsia" w:hAnsiTheme="minorEastAsia" w:hint="eastAsia"/>
          <w:szCs w:val="21"/>
        </w:rPr>
        <w:t>。2013年《中共中央关于全面深化改革若干重大问题的决定》</w:t>
      </w:r>
      <w:r w:rsidR="001C547D" w:rsidRPr="00D17E04">
        <w:rPr>
          <w:rFonts w:asciiTheme="minorEastAsia" w:eastAsiaTheme="minorEastAsia" w:hAnsiTheme="minorEastAsia" w:hint="eastAsia"/>
          <w:szCs w:val="21"/>
        </w:rPr>
        <w:t>提出</w:t>
      </w:r>
      <w:r w:rsidRPr="00D17E04">
        <w:rPr>
          <w:rFonts w:asciiTheme="minorEastAsia" w:eastAsiaTheme="minorEastAsia" w:hAnsiTheme="minorEastAsia" w:hint="eastAsia"/>
          <w:szCs w:val="21"/>
        </w:rPr>
        <w:t>允许农村集体经营性建设用地实行与国有土地同等入市、同权同价</w:t>
      </w:r>
      <w:r w:rsidRPr="00D17E04">
        <w:rPr>
          <w:rFonts w:asciiTheme="minorEastAsia" w:eastAsiaTheme="minorEastAsia" w:hAnsiTheme="minorEastAsia" w:hint="eastAsia"/>
          <w:szCs w:val="21"/>
          <w:vertAlign w:val="superscript"/>
        </w:rPr>
        <w:t>[</w:t>
      </w:r>
      <w:r w:rsidRPr="00D17E04">
        <w:rPr>
          <w:rFonts w:asciiTheme="minorEastAsia" w:eastAsiaTheme="minorEastAsia" w:hAnsiTheme="minorEastAsia"/>
          <w:szCs w:val="21"/>
          <w:vertAlign w:val="superscript"/>
        </w:rPr>
        <w:t>1]</w:t>
      </w:r>
      <w:r w:rsidRPr="00D17E04">
        <w:rPr>
          <w:rFonts w:asciiTheme="minorEastAsia" w:eastAsiaTheme="minorEastAsia" w:hAnsiTheme="minorEastAsia" w:hint="eastAsia"/>
          <w:szCs w:val="21"/>
        </w:rPr>
        <w:t>。2015年</w:t>
      </w:r>
      <w:r w:rsidR="001C547D" w:rsidRPr="00D17E04">
        <w:rPr>
          <w:rFonts w:asciiTheme="minorEastAsia" w:eastAsiaTheme="minorEastAsia" w:hAnsiTheme="minorEastAsia" w:hint="eastAsia"/>
          <w:szCs w:val="21"/>
        </w:rPr>
        <w:t>公布33个</w:t>
      </w:r>
      <w:r w:rsidRPr="00D17E04">
        <w:rPr>
          <w:rFonts w:asciiTheme="minorEastAsia" w:eastAsiaTheme="minorEastAsia" w:hAnsiTheme="minorEastAsia" w:hint="eastAsia"/>
          <w:szCs w:val="21"/>
        </w:rPr>
        <w:t>农村土地制度改革首批试点。</w:t>
      </w:r>
      <w:r w:rsidRPr="00D17E04">
        <w:rPr>
          <w:rFonts w:asciiTheme="minorEastAsia" w:eastAsiaTheme="minorEastAsia" w:hAnsiTheme="minorEastAsia"/>
          <w:szCs w:val="21"/>
        </w:rPr>
        <w:t>2017</w:t>
      </w:r>
      <w:r w:rsidRPr="00D17E04">
        <w:rPr>
          <w:rFonts w:asciiTheme="minorEastAsia" w:eastAsiaTheme="minorEastAsia" w:hAnsiTheme="minorEastAsia" w:hint="eastAsia"/>
          <w:szCs w:val="21"/>
        </w:rPr>
        <w:t>年</w:t>
      </w:r>
      <w:r w:rsidR="00860727" w:rsidRPr="00860727">
        <w:rPr>
          <w:rFonts w:asciiTheme="minorEastAsia" w:eastAsiaTheme="minorEastAsia" w:hAnsiTheme="minorEastAsia" w:hint="eastAsia"/>
          <w:szCs w:val="21"/>
        </w:rPr>
        <w:t>提出</w:t>
      </w:r>
      <w:r w:rsidRPr="00D17E04">
        <w:rPr>
          <w:rFonts w:asciiTheme="minorEastAsia" w:eastAsiaTheme="minorEastAsia" w:hAnsiTheme="minorEastAsia" w:hint="eastAsia"/>
          <w:szCs w:val="21"/>
        </w:rPr>
        <w:t>乡村振兴发展战略。</w:t>
      </w:r>
      <w:r w:rsidRPr="00D17E04">
        <w:rPr>
          <w:rFonts w:asciiTheme="minorEastAsia" w:eastAsiaTheme="minorEastAsia" w:hAnsiTheme="minorEastAsia"/>
          <w:szCs w:val="21"/>
        </w:rPr>
        <w:t>2018</w:t>
      </w:r>
      <w:r w:rsidRPr="00D17E04">
        <w:rPr>
          <w:rFonts w:asciiTheme="minorEastAsia" w:eastAsiaTheme="minorEastAsia" w:hAnsiTheme="minorEastAsia" w:hint="eastAsia"/>
          <w:szCs w:val="21"/>
        </w:rPr>
        <w:t>年中央</w:t>
      </w:r>
      <w:r w:rsidRPr="00D17E04">
        <w:rPr>
          <w:rFonts w:asciiTheme="minorEastAsia" w:eastAsiaTheme="minorEastAsia" w:hAnsiTheme="minorEastAsia"/>
          <w:szCs w:val="21"/>
        </w:rPr>
        <w:t>1</w:t>
      </w:r>
      <w:r w:rsidRPr="00D17E04">
        <w:rPr>
          <w:rFonts w:asciiTheme="minorEastAsia" w:eastAsiaTheme="minorEastAsia" w:hAnsiTheme="minorEastAsia" w:hint="eastAsia"/>
          <w:szCs w:val="21"/>
        </w:rPr>
        <w:t>号文件</w:t>
      </w:r>
      <w:r w:rsidR="00860727">
        <w:rPr>
          <w:rFonts w:asciiTheme="minorEastAsia" w:eastAsiaTheme="minorEastAsia" w:hAnsiTheme="minorEastAsia" w:hint="eastAsia"/>
          <w:szCs w:val="21"/>
        </w:rPr>
        <w:t>进一步</w:t>
      </w:r>
      <w:r w:rsidRPr="00D17E04">
        <w:rPr>
          <w:rFonts w:asciiTheme="minorEastAsia" w:eastAsiaTheme="minorEastAsia" w:hAnsiTheme="minorEastAsia" w:hint="eastAsia"/>
          <w:szCs w:val="21"/>
        </w:rPr>
        <w:t>深化</w:t>
      </w:r>
      <w:r w:rsidR="001C547D" w:rsidRPr="00D17E04">
        <w:rPr>
          <w:rFonts w:asciiTheme="minorEastAsia" w:eastAsiaTheme="minorEastAsia" w:hAnsiTheme="minorEastAsia" w:hint="eastAsia"/>
          <w:szCs w:val="21"/>
        </w:rPr>
        <w:t>了</w:t>
      </w:r>
      <w:r w:rsidRPr="00D17E04">
        <w:rPr>
          <w:rFonts w:asciiTheme="minorEastAsia" w:eastAsiaTheme="minorEastAsia" w:hAnsiTheme="minorEastAsia" w:hint="eastAsia"/>
          <w:szCs w:val="21"/>
        </w:rPr>
        <w:t>乡村振兴内涵。</w:t>
      </w:r>
      <w:r w:rsidR="00EB1F2F">
        <w:rPr>
          <w:rFonts w:asciiTheme="minorEastAsia" w:eastAsiaTheme="minorEastAsia" w:hAnsiTheme="minorEastAsia" w:hint="eastAsia"/>
          <w:szCs w:val="21"/>
        </w:rPr>
        <w:t>以上这些</w:t>
      </w:r>
      <w:r w:rsidR="001C547D" w:rsidRPr="00D17E04">
        <w:rPr>
          <w:rFonts w:asciiTheme="minorEastAsia" w:eastAsiaTheme="minorEastAsia" w:hAnsiTheme="minorEastAsia" w:hint="eastAsia"/>
          <w:szCs w:val="21"/>
        </w:rPr>
        <w:t>均体现了中央对农村土地改革的重视与力度。</w:t>
      </w:r>
      <w:r w:rsidRPr="00D17E04">
        <w:rPr>
          <w:rFonts w:asciiTheme="minorEastAsia" w:eastAsiaTheme="minorEastAsia" w:hAnsiTheme="minorEastAsia" w:hint="eastAsia"/>
          <w:szCs w:val="21"/>
        </w:rPr>
        <w:t>土地利用是促进乡村发展和转型的重要驱动因素，</w:t>
      </w:r>
      <w:r w:rsidR="00EB1F2F">
        <w:rPr>
          <w:rFonts w:asciiTheme="minorEastAsia" w:eastAsiaTheme="minorEastAsia" w:hAnsiTheme="minorEastAsia" w:hint="eastAsia"/>
          <w:szCs w:val="21"/>
        </w:rPr>
        <w:t>党的</w:t>
      </w:r>
      <w:r w:rsidRPr="00D17E04">
        <w:rPr>
          <w:rFonts w:asciiTheme="minorEastAsia" w:eastAsiaTheme="minorEastAsia" w:hAnsiTheme="minorEastAsia" w:hint="eastAsia"/>
          <w:szCs w:val="21"/>
        </w:rPr>
        <w:t>十九大报告中明确提出“深化农村土地制度改革”等多项实现乡村振兴的手段</w:t>
      </w:r>
      <w:r w:rsidRPr="00D17E04">
        <w:rPr>
          <w:rFonts w:asciiTheme="minorEastAsia" w:eastAsiaTheme="minorEastAsia" w:hAnsiTheme="minorEastAsia"/>
          <w:szCs w:val="21"/>
          <w:vertAlign w:val="superscript"/>
        </w:rPr>
        <w:t>[2]</w:t>
      </w:r>
      <w:r w:rsidRPr="00D17E04">
        <w:rPr>
          <w:rFonts w:asciiTheme="minorEastAsia" w:eastAsiaTheme="minorEastAsia" w:hAnsiTheme="minorEastAsia" w:hint="eastAsia"/>
          <w:szCs w:val="21"/>
        </w:rPr>
        <w:t>。据统计，</w:t>
      </w:r>
      <w:r w:rsidR="00216EA4" w:rsidRPr="00D17E04">
        <w:rPr>
          <w:rFonts w:asciiTheme="minorEastAsia" w:eastAsiaTheme="minorEastAsia" w:hAnsiTheme="minorEastAsia" w:hint="eastAsia"/>
          <w:szCs w:val="21"/>
        </w:rPr>
        <w:t>截至</w:t>
      </w:r>
      <w:r w:rsidR="00216EA4" w:rsidRPr="00D17E04">
        <w:rPr>
          <w:rFonts w:asciiTheme="minorEastAsia" w:eastAsiaTheme="minorEastAsia" w:hAnsiTheme="minorEastAsia"/>
          <w:szCs w:val="21"/>
        </w:rPr>
        <w:t>2018</w:t>
      </w:r>
      <w:r w:rsidR="00216EA4" w:rsidRPr="00D17E04">
        <w:rPr>
          <w:rFonts w:asciiTheme="minorEastAsia" w:eastAsiaTheme="minorEastAsia" w:hAnsiTheme="minorEastAsia" w:hint="eastAsia"/>
          <w:szCs w:val="21"/>
        </w:rPr>
        <w:t>年</w:t>
      </w:r>
      <w:r w:rsidR="00216EA4" w:rsidRPr="00D17E04">
        <w:rPr>
          <w:rFonts w:asciiTheme="minorEastAsia" w:eastAsiaTheme="minorEastAsia" w:hAnsiTheme="minorEastAsia"/>
          <w:szCs w:val="21"/>
        </w:rPr>
        <w:t>3</w:t>
      </w:r>
      <w:r w:rsidR="00216EA4" w:rsidRPr="00D17E04">
        <w:rPr>
          <w:rFonts w:asciiTheme="minorEastAsia" w:eastAsiaTheme="minorEastAsia" w:hAnsiTheme="minorEastAsia" w:hint="eastAsia"/>
          <w:szCs w:val="21"/>
        </w:rPr>
        <w:t>月，</w:t>
      </w:r>
      <w:r w:rsidR="00860727">
        <w:rPr>
          <w:rFonts w:asciiTheme="minorEastAsia" w:eastAsiaTheme="minorEastAsia" w:hAnsiTheme="minorEastAsia" w:hint="eastAsia"/>
          <w:szCs w:val="21"/>
        </w:rPr>
        <w:t>全国</w:t>
      </w:r>
      <w:r w:rsidR="00216EA4" w:rsidRPr="00D17E04">
        <w:rPr>
          <w:rFonts w:asciiTheme="minorEastAsia" w:eastAsiaTheme="minorEastAsia" w:hAnsiTheme="minorEastAsia" w:hint="eastAsia"/>
          <w:szCs w:val="21"/>
        </w:rPr>
        <w:t>集体经营性建设用地入市地块</w:t>
      </w:r>
      <w:r w:rsidR="00216EA4" w:rsidRPr="00D17E04">
        <w:rPr>
          <w:rFonts w:asciiTheme="minorEastAsia" w:eastAsiaTheme="minorEastAsia" w:hAnsiTheme="minorEastAsia"/>
          <w:szCs w:val="21"/>
        </w:rPr>
        <w:t>812</w:t>
      </w:r>
      <w:r w:rsidR="00216EA4" w:rsidRPr="00D17E04">
        <w:rPr>
          <w:rFonts w:asciiTheme="minorEastAsia" w:eastAsiaTheme="minorEastAsia" w:hAnsiTheme="minorEastAsia" w:hint="eastAsia"/>
          <w:szCs w:val="21"/>
        </w:rPr>
        <w:t>宗，面积</w:t>
      </w:r>
      <w:r w:rsidR="00216EA4" w:rsidRPr="00D17E04">
        <w:rPr>
          <w:rFonts w:asciiTheme="minorEastAsia" w:eastAsiaTheme="minorEastAsia" w:hAnsiTheme="minorEastAsia"/>
          <w:szCs w:val="21"/>
        </w:rPr>
        <w:t>1.6</w:t>
      </w:r>
      <w:r w:rsidR="00216EA4" w:rsidRPr="00D17E04">
        <w:rPr>
          <w:rFonts w:asciiTheme="minorEastAsia" w:eastAsiaTheme="minorEastAsia" w:hAnsiTheme="minorEastAsia" w:hint="eastAsia"/>
          <w:szCs w:val="21"/>
        </w:rPr>
        <w:t>万亩，总价款约</w:t>
      </w:r>
      <w:r w:rsidR="00216EA4" w:rsidRPr="00D17E04">
        <w:rPr>
          <w:rFonts w:asciiTheme="minorEastAsia" w:eastAsiaTheme="minorEastAsia" w:hAnsiTheme="minorEastAsia"/>
          <w:szCs w:val="21"/>
        </w:rPr>
        <w:t>183</w:t>
      </w:r>
      <w:r w:rsidR="00216EA4" w:rsidRPr="00D17E04">
        <w:rPr>
          <w:rFonts w:asciiTheme="minorEastAsia" w:eastAsiaTheme="minorEastAsia" w:hAnsiTheme="minorEastAsia" w:hint="eastAsia"/>
          <w:szCs w:val="21"/>
        </w:rPr>
        <w:t>亿元</w:t>
      </w:r>
      <w:r w:rsidR="00084F5B" w:rsidRPr="00D17E04">
        <w:rPr>
          <w:rFonts w:asciiTheme="minorEastAsia" w:eastAsiaTheme="minorEastAsia" w:hAnsiTheme="minorEastAsia" w:hint="eastAsia"/>
          <w:szCs w:val="21"/>
        </w:rPr>
        <w:t>，</w:t>
      </w:r>
      <w:r w:rsidR="001C547D" w:rsidRPr="00D17E04">
        <w:rPr>
          <w:rFonts w:asciiTheme="minorEastAsia" w:eastAsiaTheme="minorEastAsia" w:hAnsiTheme="minorEastAsia" w:hint="eastAsia"/>
          <w:szCs w:val="21"/>
        </w:rPr>
        <w:t>粗略估算</w:t>
      </w:r>
      <w:r w:rsidR="00216EA4" w:rsidRPr="00D17E04">
        <w:rPr>
          <w:rFonts w:asciiTheme="minorEastAsia" w:eastAsiaTheme="minorEastAsia" w:hAnsiTheme="minorEastAsia" w:hint="eastAsia"/>
          <w:szCs w:val="21"/>
        </w:rPr>
        <w:t>集体经营性建设用地入市价格每亩平均在</w:t>
      </w:r>
      <w:r w:rsidR="00216EA4" w:rsidRPr="00D17E04">
        <w:rPr>
          <w:rFonts w:asciiTheme="minorEastAsia" w:eastAsiaTheme="minorEastAsia" w:hAnsiTheme="minorEastAsia"/>
          <w:szCs w:val="21"/>
        </w:rPr>
        <w:t>114</w:t>
      </w:r>
      <w:r w:rsidR="00216EA4" w:rsidRPr="00D17E04">
        <w:rPr>
          <w:rFonts w:asciiTheme="minorEastAsia" w:eastAsiaTheme="minorEastAsia" w:hAnsiTheme="minorEastAsia" w:hint="eastAsia"/>
          <w:szCs w:val="21"/>
        </w:rPr>
        <w:t>万元左右，</w:t>
      </w:r>
      <w:r w:rsidRPr="00D17E04">
        <w:rPr>
          <w:rFonts w:asciiTheme="minorEastAsia" w:eastAsiaTheme="minorEastAsia" w:hAnsiTheme="minorEastAsia" w:hint="eastAsia"/>
          <w:szCs w:val="21"/>
        </w:rPr>
        <w:t>入市成</w:t>
      </w:r>
      <w:r w:rsidR="00860727">
        <w:rPr>
          <w:rFonts w:asciiTheme="minorEastAsia" w:eastAsiaTheme="minorEastAsia" w:hAnsiTheme="minorEastAsia" w:hint="eastAsia"/>
          <w:szCs w:val="21"/>
        </w:rPr>
        <w:t>效</w:t>
      </w:r>
      <w:r w:rsidRPr="00D17E04">
        <w:rPr>
          <w:rFonts w:asciiTheme="minorEastAsia" w:eastAsiaTheme="minorEastAsia" w:hAnsiTheme="minorEastAsia" w:hint="eastAsia"/>
          <w:szCs w:val="21"/>
        </w:rPr>
        <w:t>初显</w:t>
      </w:r>
      <w:r w:rsidR="00084F5B" w:rsidRPr="00D17E04">
        <w:rPr>
          <w:rFonts w:asciiTheme="minorEastAsia" w:eastAsiaTheme="minorEastAsia" w:hAnsiTheme="minorEastAsia" w:hint="eastAsia"/>
          <w:szCs w:val="21"/>
        </w:rPr>
        <w:t>。</w:t>
      </w:r>
      <w:r w:rsidRPr="00D17E04">
        <w:rPr>
          <w:rFonts w:asciiTheme="minorEastAsia" w:eastAsiaTheme="minorEastAsia" w:hAnsiTheme="minorEastAsia" w:hint="eastAsia"/>
          <w:szCs w:val="21"/>
        </w:rPr>
        <w:t>集体经营性建设用地流转成为农村土地改革的重要部分、</w:t>
      </w:r>
      <w:r w:rsidRPr="00D17E04">
        <w:rPr>
          <w:rFonts w:asciiTheme="minorEastAsia" w:eastAsiaTheme="minorEastAsia" w:hAnsiTheme="minorEastAsia"/>
          <w:szCs w:val="21"/>
        </w:rPr>
        <w:t>市场供给侧结构性改革的主战场</w:t>
      </w:r>
      <w:r w:rsidRPr="00D17E04">
        <w:rPr>
          <w:rFonts w:asciiTheme="minorEastAsia" w:eastAsiaTheme="minorEastAsia" w:hAnsiTheme="minorEastAsia"/>
          <w:szCs w:val="21"/>
          <w:vertAlign w:val="superscript"/>
        </w:rPr>
        <w:t>[3]</w:t>
      </w:r>
      <w:r w:rsidRPr="00D17E04">
        <w:rPr>
          <w:rFonts w:asciiTheme="minorEastAsia" w:eastAsiaTheme="minorEastAsia" w:hAnsiTheme="minorEastAsia" w:hint="eastAsia"/>
          <w:szCs w:val="21"/>
        </w:rPr>
        <w:t>，为乡村振兴战略实施奠定</w:t>
      </w:r>
      <w:r w:rsidR="00860727">
        <w:rPr>
          <w:rFonts w:asciiTheme="minorEastAsia" w:eastAsiaTheme="minorEastAsia" w:hAnsiTheme="minorEastAsia" w:hint="eastAsia"/>
          <w:szCs w:val="21"/>
        </w:rPr>
        <w:t>了</w:t>
      </w:r>
      <w:r w:rsidRPr="00D17E04">
        <w:rPr>
          <w:rFonts w:asciiTheme="minorEastAsia" w:eastAsiaTheme="minorEastAsia" w:hAnsiTheme="minorEastAsia" w:hint="eastAsia"/>
          <w:szCs w:val="21"/>
        </w:rPr>
        <w:t>基础</w:t>
      </w:r>
      <w:r w:rsidR="00521472" w:rsidRPr="00D17E04">
        <w:rPr>
          <w:rFonts w:asciiTheme="minorEastAsia" w:eastAsiaTheme="minorEastAsia" w:hAnsiTheme="minorEastAsia" w:hint="eastAsia"/>
          <w:szCs w:val="21"/>
        </w:rPr>
        <w:t>，显示出巨大的</w:t>
      </w:r>
      <w:r w:rsidR="00004A2E" w:rsidRPr="00D17E04">
        <w:rPr>
          <w:rFonts w:asciiTheme="minorEastAsia" w:eastAsiaTheme="minorEastAsia" w:hAnsiTheme="minorEastAsia" w:hint="eastAsia"/>
          <w:szCs w:val="21"/>
        </w:rPr>
        <w:t>潜力</w:t>
      </w:r>
      <w:r w:rsidRPr="00D17E04">
        <w:rPr>
          <w:rFonts w:asciiTheme="minorEastAsia" w:eastAsiaTheme="minorEastAsia" w:hAnsiTheme="minorEastAsia" w:hint="eastAsia"/>
          <w:szCs w:val="21"/>
        </w:rPr>
        <w:t>。</w:t>
      </w:r>
    </w:p>
    <w:p w:rsidR="002A0BD0" w:rsidRPr="00AE4148" w:rsidRDefault="002A0BD0" w:rsidP="00D17E04">
      <w:pPr>
        <w:pStyle w:val="2"/>
        <w:spacing w:line="360" w:lineRule="auto"/>
        <w:rPr>
          <w:rFonts w:asciiTheme="minorEastAsia" w:eastAsiaTheme="minorEastAsia" w:hAnsiTheme="minorEastAsia"/>
          <w:sz w:val="28"/>
          <w:szCs w:val="28"/>
        </w:rPr>
      </w:pPr>
      <w:r w:rsidRPr="00AE4148">
        <w:rPr>
          <w:rFonts w:asciiTheme="minorEastAsia" w:eastAsiaTheme="minorEastAsia" w:hAnsiTheme="minorEastAsia" w:hint="eastAsia"/>
          <w:sz w:val="28"/>
          <w:szCs w:val="28"/>
        </w:rPr>
        <w:t>1</w:t>
      </w:r>
      <w:r w:rsidRPr="00AE4148">
        <w:rPr>
          <w:rFonts w:asciiTheme="minorEastAsia" w:eastAsiaTheme="minorEastAsia" w:hAnsiTheme="minorEastAsia"/>
          <w:sz w:val="28"/>
          <w:szCs w:val="28"/>
        </w:rPr>
        <w:t xml:space="preserve"> </w:t>
      </w:r>
      <w:r w:rsidRPr="00AE4148">
        <w:rPr>
          <w:rFonts w:asciiTheme="minorEastAsia" w:eastAsiaTheme="minorEastAsia" w:hAnsiTheme="minorEastAsia" w:hint="eastAsia"/>
          <w:sz w:val="28"/>
          <w:szCs w:val="28"/>
        </w:rPr>
        <w:t>文献综述</w:t>
      </w:r>
    </w:p>
    <w:p w:rsidR="00C33380" w:rsidRPr="00D17E04" w:rsidRDefault="00EA5FEA" w:rsidP="00D17E04">
      <w:pPr>
        <w:ind w:firstLine="420"/>
        <w:rPr>
          <w:rFonts w:asciiTheme="minorEastAsia" w:eastAsiaTheme="minorEastAsia" w:hAnsiTheme="minorEastAsia"/>
          <w:szCs w:val="21"/>
        </w:rPr>
      </w:pPr>
      <w:r w:rsidRPr="00D17E04">
        <w:rPr>
          <w:rFonts w:asciiTheme="minorEastAsia" w:eastAsiaTheme="minorEastAsia" w:hAnsiTheme="minorEastAsia" w:hint="eastAsia"/>
          <w:szCs w:val="21"/>
        </w:rPr>
        <w:t>近年来，关于农村集体建设用地入市中农户福利情况的研究受到重视，归纳相关研究大</w:t>
      </w:r>
      <w:r w:rsidRPr="00D17E04">
        <w:rPr>
          <w:rFonts w:asciiTheme="minorEastAsia" w:eastAsiaTheme="minorEastAsia" w:hAnsiTheme="minorEastAsia" w:hint="eastAsia"/>
          <w:szCs w:val="21"/>
        </w:rPr>
        <w:lastRenderedPageBreak/>
        <w:t>致可分为三类</w:t>
      </w:r>
      <w:r w:rsidR="00EB1F2F">
        <w:rPr>
          <w:rFonts w:asciiTheme="minorEastAsia" w:eastAsiaTheme="minorEastAsia" w:hAnsiTheme="minorEastAsia" w:hint="eastAsia"/>
          <w:szCs w:val="21"/>
        </w:rPr>
        <w:t>：</w:t>
      </w:r>
      <w:r w:rsidRPr="00D17E04">
        <w:rPr>
          <w:rFonts w:asciiTheme="minorEastAsia" w:eastAsiaTheme="minorEastAsia" w:hAnsiTheme="minorEastAsia" w:hint="eastAsia"/>
          <w:szCs w:val="21"/>
        </w:rPr>
        <w:t>一是集体建设用地入市成效对农户生产生活的影响</w:t>
      </w:r>
      <w:r w:rsidR="00860727">
        <w:rPr>
          <w:rFonts w:asciiTheme="minorEastAsia" w:eastAsiaTheme="minorEastAsia" w:hAnsiTheme="minorEastAsia" w:hint="eastAsia"/>
          <w:szCs w:val="21"/>
        </w:rPr>
        <w:t>研究</w:t>
      </w:r>
      <w:r w:rsidRPr="00D17E04">
        <w:rPr>
          <w:rFonts w:asciiTheme="minorEastAsia" w:eastAsiaTheme="minorEastAsia" w:hAnsiTheme="minorEastAsia"/>
          <w:szCs w:val="21"/>
          <w:vertAlign w:val="superscript"/>
        </w:rPr>
        <w:t>[4-</w:t>
      </w:r>
      <w:r w:rsidR="00BA1FA2" w:rsidRPr="00D17E04">
        <w:rPr>
          <w:rFonts w:asciiTheme="minorEastAsia" w:eastAsiaTheme="minorEastAsia" w:hAnsiTheme="minorEastAsia"/>
          <w:szCs w:val="21"/>
          <w:vertAlign w:val="superscript"/>
        </w:rPr>
        <w:t>7</w:t>
      </w:r>
      <w:r w:rsidRPr="00D17E04">
        <w:rPr>
          <w:rFonts w:asciiTheme="minorEastAsia" w:eastAsiaTheme="minorEastAsia" w:hAnsiTheme="minorEastAsia"/>
          <w:szCs w:val="21"/>
          <w:vertAlign w:val="superscript"/>
        </w:rPr>
        <w:t>]</w:t>
      </w:r>
      <w:r w:rsidRPr="00D17E04">
        <w:rPr>
          <w:rFonts w:asciiTheme="minorEastAsia" w:eastAsiaTheme="minorEastAsia" w:hAnsiTheme="minorEastAsia" w:hint="eastAsia"/>
          <w:szCs w:val="21"/>
        </w:rPr>
        <w:t>；二是致力于提高农民福利的入市收益分配机制研究</w:t>
      </w:r>
      <w:r w:rsidRPr="00D17E04">
        <w:rPr>
          <w:rFonts w:asciiTheme="minorEastAsia" w:eastAsiaTheme="minorEastAsia" w:hAnsiTheme="minorEastAsia"/>
          <w:szCs w:val="21"/>
          <w:vertAlign w:val="superscript"/>
        </w:rPr>
        <w:t>[</w:t>
      </w:r>
      <w:r w:rsidR="00BA1FA2" w:rsidRPr="00D17E04">
        <w:rPr>
          <w:rFonts w:asciiTheme="minorEastAsia" w:eastAsiaTheme="minorEastAsia" w:hAnsiTheme="minorEastAsia"/>
          <w:szCs w:val="21"/>
          <w:vertAlign w:val="superscript"/>
        </w:rPr>
        <w:t>8</w:t>
      </w:r>
      <w:r w:rsidRPr="00D17E04">
        <w:rPr>
          <w:rFonts w:asciiTheme="minorEastAsia" w:eastAsiaTheme="minorEastAsia" w:hAnsiTheme="minorEastAsia"/>
          <w:szCs w:val="21"/>
          <w:vertAlign w:val="superscript"/>
        </w:rPr>
        <w:t>-</w:t>
      </w:r>
      <w:r w:rsidR="00BA1FA2" w:rsidRPr="00D17E04">
        <w:rPr>
          <w:rFonts w:asciiTheme="minorEastAsia" w:eastAsiaTheme="minorEastAsia" w:hAnsiTheme="minorEastAsia"/>
          <w:szCs w:val="21"/>
          <w:vertAlign w:val="superscript"/>
        </w:rPr>
        <w:t>10</w:t>
      </w:r>
      <w:r w:rsidRPr="00D17E04">
        <w:rPr>
          <w:rFonts w:asciiTheme="minorEastAsia" w:eastAsiaTheme="minorEastAsia" w:hAnsiTheme="minorEastAsia"/>
          <w:szCs w:val="21"/>
          <w:vertAlign w:val="superscript"/>
        </w:rPr>
        <w:t>]</w:t>
      </w:r>
      <w:r w:rsidRPr="00D17E04">
        <w:rPr>
          <w:rFonts w:asciiTheme="minorEastAsia" w:eastAsiaTheme="minorEastAsia" w:hAnsiTheme="minorEastAsia" w:hint="eastAsia"/>
          <w:szCs w:val="21"/>
        </w:rPr>
        <w:t>；三是针对入市过程中农户福利情况的研究</w:t>
      </w:r>
      <w:r w:rsidR="00E22A91" w:rsidRPr="00D17E04">
        <w:rPr>
          <w:rFonts w:asciiTheme="minorEastAsia" w:eastAsiaTheme="minorEastAsia" w:hAnsiTheme="minorEastAsia"/>
          <w:szCs w:val="21"/>
          <w:vertAlign w:val="superscript"/>
        </w:rPr>
        <w:t>[11-13]</w:t>
      </w:r>
      <w:r w:rsidRPr="00D17E04">
        <w:rPr>
          <w:rFonts w:asciiTheme="minorEastAsia" w:eastAsiaTheme="minorEastAsia" w:hAnsiTheme="minorEastAsia" w:hint="eastAsia"/>
          <w:szCs w:val="21"/>
        </w:rPr>
        <w:t>。前两类主要从宏观层面基于“物”的角度评价入市成效与机制</w:t>
      </w:r>
      <w:r w:rsidR="00EB1F2F">
        <w:rPr>
          <w:rFonts w:asciiTheme="minorEastAsia" w:eastAsiaTheme="minorEastAsia" w:hAnsiTheme="minorEastAsia" w:hint="eastAsia"/>
          <w:szCs w:val="21"/>
        </w:rPr>
        <w:t>，</w:t>
      </w:r>
      <w:r w:rsidRPr="00D17E04">
        <w:rPr>
          <w:rFonts w:asciiTheme="minorEastAsia" w:eastAsiaTheme="minorEastAsia" w:hAnsiTheme="minorEastAsia" w:hint="eastAsia"/>
          <w:szCs w:val="21"/>
        </w:rPr>
        <w:t>而第三类则是从微观角度对农户福利进行评价，将入市中农户福利影响</w:t>
      </w:r>
      <w:r w:rsidRPr="00D17E04">
        <w:rPr>
          <w:rFonts w:asciiTheme="minorEastAsia" w:eastAsiaTheme="minorEastAsia" w:hAnsiTheme="minorEastAsia"/>
          <w:szCs w:val="21"/>
        </w:rPr>
        <w:t>因素归纳为</w:t>
      </w:r>
      <w:r w:rsidRPr="00D17E04">
        <w:rPr>
          <w:rFonts w:asciiTheme="minorEastAsia" w:eastAsiaTheme="minorEastAsia" w:hAnsiTheme="minorEastAsia"/>
          <w:szCs w:val="21"/>
          <w:lang w:eastAsia="zh-TW"/>
        </w:rPr>
        <w:t>经济</w:t>
      </w:r>
      <w:r w:rsidRPr="00D17E04">
        <w:rPr>
          <w:rFonts w:asciiTheme="minorEastAsia" w:eastAsiaTheme="minorEastAsia" w:hAnsiTheme="minorEastAsia" w:hint="eastAsia"/>
          <w:szCs w:val="21"/>
          <w:lang w:eastAsia="zh-TW"/>
        </w:rPr>
        <w:t>状况</w:t>
      </w:r>
      <w:r w:rsidRPr="00D17E04">
        <w:rPr>
          <w:rFonts w:asciiTheme="minorEastAsia" w:eastAsiaTheme="minorEastAsia" w:hAnsiTheme="minorEastAsia"/>
          <w:szCs w:val="21"/>
          <w:lang w:eastAsia="zh-TW"/>
        </w:rPr>
        <w:t>、</w:t>
      </w:r>
      <w:r w:rsidRPr="00D17E04">
        <w:rPr>
          <w:rFonts w:asciiTheme="minorEastAsia" w:eastAsiaTheme="minorEastAsia" w:hAnsiTheme="minorEastAsia" w:hint="eastAsia"/>
          <w:szCs w:val="21"/>
          <w:lang w:eastAsia="zh-TW"/>
        </w:rPr>
        <w:t>居住条件</w:t>
      </w:r>
      <w:r w:rsidRPr="00D17E04">
        <w:rPr>
          <w:rFonts w:asciiTheme="minorEastAsia" w:eastAsiaTheme="minorEastAsia" w:hAnsiTheme="minorEastAsia"/>
          <w:szCs w:val="21"/>
          <w:lang w:eastAsia="zh-TW"/>
        </w:rPr>
        <w:t>、</w:t>
      </w:r>
      <w:r w:rsidRPr="00D17E04">
        <w:rPr>
          <w:rFonts w:asciiTheme="minorEastAsia" w:eastAsiaTheme="minorEastAsia" w:hAnsiTheme="minorEastAsia" w:hint="eastAsia"/>
          <w:szCs w:val="21"/>
          <w:lang w:eastAsia="zh-TW"/>
        </w:rPr>
        <w:t>社会保障</w:t>
      </w:r>
      <w:r w:rsidRPr="00D17E04">
        <w:rPr>
          <w:rFonts w:asciiTheme="minorEastAsia" w:eastAsiaTheme="minorEastAsia" w:hAnsiTheme="minorEastAsia"/>
          <w:szCs w:val="21"/>
          <w:lang w:eastAsia="zh-TW"/>
        </w:rPr>
        <w:t>、</w:t>
      </w:r>
      <w:r w:rsidRPr="00D17E04">
        <w:rPr>
          <w:rFonts w:asciiTheme="minorEastAsia" w:eastAsiaTheme="minorEastAsia" w:hAnsiTheme="minorEastAsia" w:hint="eastAsia"/>
          <w:szCs w:val="21"/>
          <w:lang w:eastAsia="zh-TW"/>
        </w:rPr>
        <w:t>环境功能、发展机遇</w:t>
      </w:r>
      <w:r w:rsidRPr="00D17E04">
        <w:rPr>
          <w:rFonts w:asciiTheme="minorEastAsia" w:eastAsiaTheme="minorEastAsia" w:hAnsiTheme="minorEastAsia"/>
          <w:szCs w:val="21"/>
          <w:lang w:eastAsia="zh-TW"/>
        </w:rPr>
        <w:t>等</w:t>
      </w:r>
      <w:r w:rsidR="00BA1FA2" w:rsidRPr="00D17E04">
        <w:rPr>
          <w:rFonts w:asciiTheme="minorEastAsia" w:eastAsiaTheme="minorEastAsia" w:hAnsiTheme="minorEastAsia"/>
          <w:szCs w:val="21"/>
          <w:vertAlign w:val="superscript"/>
        </w:rPr>
        <w:t>[11-13]</w:t>
      </w:r>
      <w:r w:rsidR="00EB1F2F">
        <w:rPr>
          <w:rFonts w:asciiTheme="minorEastAsia" w:eastAsiaTheme="minorEastAsia" w:hAnsiTheme="minorEastAsia" w:hint="eastAsia"/>
          <w:szCs w:val="21"/>
        </w:rPr>
        <w:t>。</w:t>
      </w:r>
      <w:r w:rsidRPr="00D17E04">
        <w:rPr>
          <w:rFonts w:asciiTheme="minorEastAsia" w:eastAsiaTheme="minorEastAsia" w:hAnsiTheme="minorEastAsia" w:hint="eastAsia"/>
          <w:szCs w:val="21"/>
          <w:lang w:eastAsia="zh-TW"/>
        </w:rPr>
        <w:t>这些研究</w:t>
      </w:r>
      <w:r w:rsidRPr="00D17E04">
        <w:rPr>
          <w:rFonts w:asciiTheme="minorEastAsia" w:eastAsiaTheme="minorEastAsia" w:hAnsiTheme="minorEastAsia" w:hint="eastAsia"/>
          <w:szCs w:val="21"/>
        </w:rPr>
        <w:t>为集体经营性建设用地入市提供了理论依据和策略性建议，但</w:t>
      </w:r>
      <w:r w:rsidRPr="00D17E04">
        <w:rPr>
          <w:rFonts w:asciiTheme="minorEastAsia" w:eastAsiaTheme="minorEastAsia" w:hAnsiTheme="minorEastAsia" w:hint="eastAsia"/>
          <w:szCs w:val="21"/>
          <w:lang w:eastAsia="zh-TW"/>
        </w:rPr>
        <w:t>其中</w:t>
      </w:r>
      <w:r w:rsidRPr="00D17E04">
        <w:rPr>
          <w:rFonts w:asciiTheme="minorEastAsia" w:eastAsiaTheme="minorEastAsia" w:hAnsiTheme="minorEastAsia"/>
          <w:szCs w:val="21"/>
        </w:rPr>
        <w:t>对农户主观感受的研究相对缺乏</w:t>
      </w:r>
      <w:r w:rsidRPr="00D17E04">
        <w:rPr>
          <w:rFonts w:asciiTheme="minorEastAsia" w:eastAsiaTheme="minorEastAsia" w:hAnsiTheme="minorEastAsia" w:hint="eastAsia"/>
          <w:szCs w:val="21"/>
          <w:lang w:eastAsia="zh-TW"/>
        </w:rPr>
        <w:t>，</w:t>
      </w:r>
      <w:r w:rsidRPr="00D17E04">
        <w:rPr>
          <w:rFonts w:asciiTheme="minorEastAsia" w:eastAsiaTheme="minorEastAsia" w:hAnsiTheme="minorEastAsia" w:hint="eastAsia"/>
          <w:szCs w:val="21"/>
        </w:rPr>
        <w:t>特别是对入市后农户主观获得感探讨匮乏。</w:t>
      </w:r>
      <w:r w:rsidRPr="00D17E04">
        <w:rPr>
          <w:rFonts w:asciiTheme="minorEastAsia" w:eastAsiaTheme="minorEastAsia" w:hAnsiTheme="minorEastAsia" w:hint="eastAsia"/>
          <w:szCs w:val="21"/>
          <w:lang w:eastAsia="zh-TW"/>
        </w:rPr>
        <w:t>基于以上</w:t>
      </w:r>
      <w:r w:rsidR="002344FC">
        <w:rPr>
          <w:rFonts w:asciiTheme="minorEastAsia" w:eastAsiaTheme="minorEastAsia" w:hAnsiTheme="minorEastAsia" w:hint="eastAsia"/>
          <w:szCs w:val="21"/>
        </w:rPr>
        <w:t>分析</w:t>
      </w:r>
      <w:r w:rsidRPr="00D17E04">
        <w:rPr>
          <w:rFonts w:asciiTheme="minorEastAsia" w:eastAsiaTheme="minorEastAsia" w:hAnsiTheme="minorEastAsia" w:hint="eastAsia"/>
          <w:szCs w:val="21"/>
          <w:lang w:eastAsia="zh-TW"/>
        </w:rPr>
        <w:t>，</w:t>
      </w:r>
      <w:r w:rsidR="00507AC9">
        <w:rPr>
          <w:rFonts w:asciiTheme="minorEastAsia" w:eastAsiaTheme="minorEastAsia" w:hAnsiTheme="minorEastAsia" w:hint="eastAsia"/>
          <w:szCs w:val="21"/>
        </w:rPr>
        <w:t>本文</w:t>
      </w:r>
      <w:r w:rsidR="00860727">
        <w:rPr>
          <w:rFonts w:asciiTheme="minorEastAsia" w:eastAsiaTheme="minorEastAsia" w:hAnsiTheme="minorEastAsia" w:hint="eastAsia"/>
          <w:szCs w:val="21"/>
        </w:rPr>
        <w:t>拟</w:t>
      </w:r>
      <w:r w:rsidRPr="00D17E04">
        <w:rPr>
          <w:rFonts w:asciiTheme="minorEastAsia" w:eastAsiaTheme="minorEastAsia" w:hAnsiTheme="minorEastAsia"/>
          <w:szCs w:val="21"/>
        </w:rPr>
        <w:t>通过建立福利评价体系</w:t>
      </w:r>
      <w:r w:rsidRPr="00D17E04">
        <w:rPr>
          <w:rFonts w:asciiTheme="minorEastAsia" w:eastAsiaTheme="minorEastAsia" w:hAnsiTheme="minorEastAsia" w:hint="eastAsia"/>
          <w:szCs w:val="21"/>
          <w:lang w:eastAsia="zh-TW"/>
        </w:rPr>
        <w:t>，</w:t>
      </w:r>
      <w:r w:rsidRPr="00D17E04">
        <w:rPr>
          <w:rFonts w:asciiTheme="minorEastAsia" w:eastAsiaTheme="minorEastAsia" w:hAnsiTheme="minorEastAsia"/>
          <w:szCs w:val="21"/>
        </w:rPr>
        <w:t>调查入市以来农户的福利水平变化及心理认知度，</w:t>
      </w:r>
      <w:r w:rsidR="00507AC9">
        <w:rPr>
          <w:rFonts w:asciiTheme="minorEastAsia" w:eastAsiaTheme="minorEastAsia" w:hAnsiTheme="minorEastAsia" w:hint="eastAsia"/>
          <w:szCs w:val="21"/>
        </w:rPr>
        <w:t>以期</w:t>
      </w:r>
      <w:r w:rsidR="00860727">
        <w:rPr>
          <w:rFonts w:asciiTheme="minorEastAsia" w:eastAsiaTheme="minorEastAsia" w:hAnsiTheme="minorEastAsia"/>
          <w:szCs w:val="21"/>
        </w:rPr>
        <w:t>为农村土地改革和乡村振兴战略的进一步实施提供参考</w:t>
      </w:r>
      <w:r w:rsidRPr="00D17E04">
        <w:rPr>
          <w:rFonts w:asciiTheme="minorEastAsia" w:eastAsiaTheme="minorEastAsia" w:hAnsiTheme="minorEastAsia"/>
          <w:szCs w:val="21"/>
        </w:rPr>
        <w:t>。德清县作为首批试点</w:t>
      </w:r>
      <w:r w:rsidR="00860727">
        <w:rPr>
          <w:rFonts w:asciiTheme="minorEastAsia" w:eastAsiaTheme="minorEastAsia" w:hAnsiTheme="minorEastAsia"/>
          <w:szCs w:val="21"/>
        </w:rPr>
        <w:t>之一</w:t>
      </w:r>
      <w:r w:rsidRPr="00D17E04">
        <w:rPr>
          <w:rFonts w:asciiTheme="minorEastAsia" w:eastAsiaTheme="minorEastAsia" w:hAnsiTheme="minorEastAsia"/>
          <w:szCs w:val="21"/>
        </w:rPr>
        <w:t>，在开展土地入市以来出台</w:t>
      </w:r>
      <w:r w:rsidR="00860727">
        <w:rPr>
          <w:rFonts w:asciiTheme="minorEastAsia" w:eastAsiaTheme="minorEastAsia" w:hAnsiTheme="minorEastAsia"/>
          <w:szCs w:val="21"/>
        </w:rPr>
        <w:t>了</w:t>
      </w:r>
      <w:r w:rsidR="002344FC">
        <w:rPr>
          <w:rFonts w:asciiTheme="minorEastAsia" w:eastAsiaTheme="minorEastAsia" w:hAnsiTheme="minorEastAsia" w:hint="eastAsia"/>
          <w:szCs w:val="21"/>
        </w:rPr>
        <w:t>多</w:t>
      </w:r>
      <w:r w:rsidRPr="00D17E04">
        <w:rPr>
          <w:rFonts w:asciiTheme="minorEastAsia" w:eastAsiaTheme="minorEastAsia" w:hAnsiTheme="minorEastAsia"/>
          <w:szCs w:val="21"/>
        </w:rPr>
        <w:t>项制度促进土地流转，入市成果明显，有较大发展潜力，是</w:t>
      </w:r>
      <w:r w:rsidR="00860727">
        <w:rPr>
          <w:rFonts w:asciiTheme="minorEastAsia" w:eastAsiaTheme="minorEastAsia" w:hAnsiTheme="minorEastAsia" w:hint="eastAsia"/>
          <w:szCs w:val="21"/>
        </w:rPr>
        <w:t>合适</w:t>
      </w:r>
      <w:r w:rsidRPr="00D17E04">
        <w:rPr>
          <w:rFonts w:asciiTheme="minorEastAsia" w:eastAsiaTheme="minorEastAsia" w:hAnsiTheme="minorEastAsia"/>
          <w:szCs w:val="21"/>
        </w:rPr>
        <w:t>的研究对象。</w:t>
      </w:r>
      <w:r w:rsidRPr="00D17E04">
        <w:rPr>
          <w:rFonts w:asciiTheme="minorEastAsia" w:eastAsiaTheme="minorEastAsia" w:hAnsiTheme="minorEastAsia" w:hint="eastAsia"/>
          <w:szCs w:val="21"/>
          <w:lang w:eastAsia="zh-TW"/>
        </w:rPr>
        <w:t>因此</w:t>
      </w:r>
      <w:r w:rsidR="000A10D1" w:rsidRPr="00D17E04">
        <w:rPr>
          <w:rFonts w:asciiTheme="minorEastAsia" w:eastAsiaTheme="minorEastAsia" w:hAnsiTheme="minorEastAsia" w:hint="eastAsia"/>
          <w:szCs w:val="21"/>
        </w:rPr>
        <w:t>，</w:t>
      </w:r>
      <w:r w:rsidR="00860727">
        <w:rPr>
          <w:rFonts w:asciiTheme="minorEastAsia" w:eastAsiaTheme="minorEastAsia" w:hAnsiTheme="minorEastAsia" w:hint="eastAsia"/>
          <w:szCs w:val="21"/>
        </w:rPr>
        <w:t>本文</w:t>
      </w:r>
      <w:r w:rsidRPr="00D17E04">
        <w:rPr>
          <w:rFonts w:asciiTheme="minorEastAsia" w:eastAsiaTheme="minorEastAsia" w:hAnsiTheme="minorEastAsia"/>
          <w:szCs w:val="21"/>
        </w:rPr>
        <w:t>选择浙江省德清县</w:t>
      </w:r>
      <w:r w:rsidR="002344FC">
        <w:rPr>
          <w:rFonts w:asciiTheme="minorEastAsia" w:eastAsiaTheme="minorEastAsia" w:hAnsiTheme="minorEastAsia"/>
          <w:szCs w:val="21"/>
        </w:rPr>
        <w:t>洛舍镇下辖</w:t>
      </w:r>
      <w:r w:rsidRPr="00D17E04">
        <w:rPr>
          <w:rFonts w:asciiTheme="minorEastAsia" w:eastAsiaTheme="minorEastAsia" w:hAnsiTheme="minorEastAsia"/>
          <w:szCs w:val="21"/>
        </w:rPr>
        <w:t>砂村与东衡村</w:t>
      </w:r>
      <w:r w:rsidR="00860727">
        <w:rPr>
          <w:rFonts w:asciiTheme="minorEastAsia" w:eastAsiaTheme="minorEastAsia" w:hAnsiTheme="minorEastAsia"/>
          <w:szCs w:val="21"/>
        </w:rPr>
        <w:t>作</w:t>
      </w:r>
      <w:r w:rsidRPr="00D17E04">
        <w:rPr>
          <w:rFonts w:asciiTheme="minorEastAsia" w:eastAsiaTheme="minorEastAsia" w:hAnsiTheme="minorEastAsia"/>
          <w:szCs w:val="21"/>
        </w:rPr>
        <w:t>为研究对象</w:t>
      </w:r>
      <w:r w:rsidRPr="00D17E04">
        <w:rPr>
          <w:rFonts w:asciiTheme="minorEastAsia" w:eastAsiaTheme="minorEastAsia" w:hAnsiTheme="minorEastAsia" w:hint="eastAsia"/>
          <w:szCs w:val="21"/>
          <w:lang w:eastAsia="zh-TW"/>
        </w:rPr>
        <w:t>。</w:t>
      </w:r>
    </w:p>
    <w:p w:rsidR="00C33380" w:rsidRPr="00AE4148" w:rsidRDefault="00C2393E" w:rsidP="00D17E04">
      <w:pPr>
        <w:pStyle w:val="2"/>
        <w:spacing w:line="360" w:lineRule="auto"/>
        <w:rPr>
          <w:rFonts w:asciiTheme="minorEastAsia" w:eastAsiaTheme="minorEastAsia" w:hAnsiTheme="minorEastAsia"/>
          <w:sz w:val="28"/>
          <w:szCs w:val="28"/>
        </w:rPr>
      </w:pPr>
      <w:r w:rsidRPr="00AE4148">
        <w:rPr>
          <w:rFonts w:asciiTheme="minorEastAsia" w:eastAsiaTheme="minorEastAsia" w:hAnsiTheme="minorEastAsia" w:hint="eastAsia"/>
          <w:sz w:val="28"/>
          <w:szCs w:val="28"/>
        </w:rPr>
        <w:t>2</w:t>
      </w:r>
      <w:r w:rsidR="00AE4148" w:rsidRPr="00AE4148">
        <w:rPr>
          <w:rFonts w:asciiTheme="minorEastAsia" w:eastAsiaTheme="minorEastAsia" w:hAnsiTheme="minorEastAsia" w:hint="eastAsia"/>
          <w:sz w:val="28"/>
          <w:szCs w:val="28"/>
        </w:rPr>
        <w:t xml:space="preserve"> </w:t>
      </w:r>
      <w:r w:rsidR="00364304" w:rsidRPr="00AE4148">
        <w:rPr>
          <w:rFonts w:asciiTheme="minorEastAsia" w:eastAsiaTheme="minorEastAsia" w:hAnsiTheme="minorEastAsia" w:hint="eastAsia"/>
          <w:sz w:val="28"/>
          <w:szCs w:val="28"/>
        </w:rPr>
        <w:t>数据来源与样本特征</w:t>
      </w:r>
    </w:p>
    <w:p w:rsidR="00C33380" w:rsidRPr="00AE4148" w:rsidRDefault="00C2393E" w:rsidP="00D17E04">
      <w:pPr>
        <w:pStyle w:val="3"/>
        <w:spacing w:line="360" w:lineRule="auto"/>
        <w:rPr>
          <w:rFonts w:asciiTheme="minorEastAsia" w:eastAsiaTheme="minorEastAsia" w:hAnsiTheme="minorEastAsia"/>
          <w:b/>
          <w:szCs w:val="21"/>
        </w:rPr>
      </w:pPr>
      <w:r w:rsidRPr="00AE4148">
        <w:rPr>
          <w:rFonts w:asciiTheme="minorEastAsia" w:eastAsiaTheme="minorEastAsia" w:hAnsiTheme="minorEastAsia" w:hint="eastAsia"/>
          <w:b/>
          <w:szCs w:val="21"/>
        </w:rPr>
        <w:t>2</w:t>
      </w:r>
      <w:r w:rsidR="00364304" w:rsidRPr="00AE4148">
        <w:rPr>
          <w:rFonts w:asciiTheme="minorEastAsia" w:eastAsiaTheme="minorEastAsia" w:hAnsiTheme="minorEastAsia" w:hint="eastAsia"/>
          <w:b/>
          <w:szCs w:val="21"/>
        </w:rPr>
        <w:t>.1</w:t>
      </w:r>
      <w:r w:rsidR="00AE4148" w:rsidRPr="00AE4148">
        <w:rPr>
          <w:rFonts w:asciiTheme="minorEastAsia" w:eastAsiaTheme="minorEastAsia" w:hAnsiTheme="minorEastAsia" w:hint="eastAsia"/>
          <w:b/>
          <w:szCs w:val="21"/>
        </w:rPr>
        <w:t xml:space="preserve"> </w:t>
      </w:r>
      <w:r w:rsidR="00364304" w:rsidRPr="00AE4148">
        <w:rPr>
          <w:rFonts w:asciiTheme="minorEastAsia" w:eastAsiaTheme="minorEastAsia" w:hAnsiTheme="minorEastAsia" w:hint="eastAsia"/>
          <w:b/>
          <w:szCs w:val="21"/>
        </w:rPr>
        <w:t>研究区概况</w:t>
      </w:r>
    </w:p>
    <w:p w:rsidR="00C33380" w:rsidRPr="00D17E04" w:rsidRDefault="00364304" w:rsidP="00D17E04">
      <w:pPr>
        <w:ind w:firstLine="420"/>
        <w:rPr>
          <w:rFonts w:asciiTheme="minorEastAsia" w:eastAsiaTheme="minorEastAsia" w:hAnsiTheme="minorEastAsia"/>
          <w:szCs w:val="21"/>
        </w:rPr>
      </w:pPr>
      <w:r w:rsidRPr="00D17E04">
        <w:rPr>
          <w:rFonts w:asciiTheme="minorEastAsia" w:eastAsiaTheme="minorEastAsia" w:hAnsiTheme="minorEastAsia" w:cs="Times New Roman"/>
          <w:szCs w:val="21"/>
        </w:rPr>
        <w:t>德清县位于浙江</w:t>
      </w:r>
      <w:r w:rsidR="00507AC9">
        <w:rPr>
          <w:rFonts w:asciiTheme="minorEastAsia" w:eastAsiaTheme="minorEastAsia" w:hAnsiTheme="minorEastAsia" w:cs="Times New Roman" w:hint="eastAsia"/>
          <w:szCs w:val="21"/>
        </w:rPr>
        <w:t>省</w:t>
      </w:r>
      <w:r w:rsidRPr="00D17E04">
        <w:rPr>
          <w:rFonts w:asciiTheme="minorEastAsia" w:eastAsiaTheme="minorEastAsia" w:hAnsiTheme="minorEastAsia" w:cs="Times New Roman"/>
          <w:szCs w:val="21"/>
        </w:rPr>
        <w:t>北部，总面积937.92平方公里，现辖8镇4街道，户籍人口43万，为全国百强县。2015年</w:t>
      </w:r>
      <w:r w:rsidR="002344FC">
        <w:rPr>
          <w:rFonts w:asciiTheme="minorEastAsia" w:eastAsiaTheme="minorEastAsia" w:hAnsiTheme="minorEastAsia" w:cs="Times New Roman"/>
          <w:szCs w:val="21"/>
        </w:rPr>
        <w:t>德清</w:t>
      </w:r>
      <w:r w:rsidRPr="00D17E04">
        <w:rPr>
          <w:rFonts w:asciiTheme="minorEastAsia" w:eastAsiaTheme="minorEastAsia" w:hAnsiTheme="minorEastAsia" w:cs="Times New Roman"/>
          <w:szCs w:val="21"/>
        </w:rPr>
        <w:t>列</w:t>
      </w:r>
      <w:r w:rsidR="00860727" w:rsidRPr="00860727">
        <w:rPr>
          <w:rFonts w:asciiTheme="minorEastAsia" w:eastAsiaTheme="minorEastAsia" w:hAnsiTheme="minorEastAsia" w:cs="Times New Roman" w:hint="eastAsia"/>
          <w:szCs w:val="21"/>
        </w:rPr>
        <w:t>入</w:t>
      </w:r>
      <w:r w:rsidRPr="00D17E04">
        <w:rPr>
          <w:rFonts w:asciiTheme="minorEastAsia" w:eastAsiaTheme="minorEastAsia" w:hAnsiTheme="minorEastAsia" w:cs="Times New Roman"/>
          <w:szCs w:val="21"/>
        </w:rPr>
        <w:t>全国33个农村土地制度改革试点县市</w:t>
      </w:r>
      <w:r w:rsidR="000A10D1" w:rsidRPr="00D17E04">
        <w:rPr>
          <w:rFonts w:asciiTheme="minorEastAsia" w:eastAsiaTheme="minorEastAsia" w:hAnsiTheme="minorEastAsia" w:cs="Times New Roman" w:hint="eastAsia"/>
          <w:szCs w:val="21"/>
        </w:rPr>
        <w:t>后</w:t>
      </w:r>
      <w:r w:rsidRPr="00D17E04">
        <w:rPr>
          <w:rFonts w:asciiTheme="minorEastAsia" w:eastAsiaTheme="minorEastAsia" w:hAnsiTheme="minorEastAsia" w:cs="Times New Roman"/>
          <w:szCs w:val="21"/>
        </w:rPr>
        <w:t>，</w:t>
      </w:r>
      <w:r w:rsidR="000637F0" w:rsidRPr="00D17E04">
        <w:rPr>
          <w:rFonts w:asciiTheme="minorEastAsia" w:eastAsiaTheme="minorEastAsia" w:hAnsiTheme="minorEastAsia" w:cs="Times New Roman" w:hint="eastAsia"/>
          <w:szCs w:val="21"/>
        </w:rPr>
        <w:t>第二年</w:t>
      </w:r>
      <w:r w:rsidRPr="00D17E04">
        <w:rPr>
          <w:rFonts w:asciiTheme="minorEastAsia" w:eastAsiaTheme="minorEastAsia" w:hAnsiTheme="minorEastAsia" w:cs="Times New Roman"/>
          <w:szCs w:val="21"/>
        </w:rPr>
        <w:t>全县地区生产总值</w:t>
      </w:r>
      <w:r w:rsidR="000637F0" w:rsidRPr="00D17E04">
        <w:rPr>
          <w:rFonts w:asciiTheme="minorEastAsia" w:eastAsiaTheme="minorEastAsia" w:hAnsiTheme="minorEastAsia" w:cs="Times New Roman" w:hint="eastAsia"/>
          <w:szCs w:val="21"/>
        </w:rPr>
        <w:t>达</w:t>
      </w:r>
      <w:r w:rsidRPr="00D17E04">
        <w:rPr>
          <w:rFonts w:asciiTheme="minorEastAsia" w:eastAsiaTheme="minorEastAsia" w:hAnsiTheme="minorEastAsia" w:cs="Times New Roman"/>
          <w:szCs w:val="21"/>
        </w:rPr>
        <w:t>425.2亿元，</w:t>
      </w:r>
      <w:r w:rsidR="00784ABF" w:rsidRPr="00D17E04">
        <w:rPr>
          <w:rFonts w:asciiTheme="minorEastAsia" w:eastAsiaTheme="minorEastAsia" w:hAnsiTheme="minorEastAsia" w:cs="Times New Roman" w:hint="eastAsia"/>
          <w:szCs w:val="21"/>
        </w:rPr>
        <w:t>同比</w:t>
      </w:r>
      <w:r w:rsidRPr="00D17E04">
        <w:rPr>
          <w:rFonts w:asciiTheme="minorEastAsia" w:eastAsiaTheme="minorEastAsia" w:hAnsiTheme="minorEastAsia" w:cs="Times New Roman"/>
          <w:szCs w:val="21"/>
        </w:rPr>
        <w:t>增长8.3%。</w:t>
      </w:r>
      <w:r w:rsidRPr="00D17E04">
        <w:rPr>
          <w:rFonts w:asciiTheme="minorEastAsia" w:eastAsiaTheme="minorEastAsia" w:hAnsiTheme="minorEastAsia" w:hint="eastAsia"/>
          <w:szCs w:val="21"/>
        </w:rPr>
        <w:t>全国启动试点后，德清县全面</w:t>
      </w:r>
      <w:r w:rsidR="000A3986" w:rsidRPr="00D17E04">
        <w:rPr>
          <w:rFonts w:asciiTheme="minorEastAsia" w:eastAsiaTheme="minorEastAsia" w:hAnsiTheme="minorEastAsia" w:hint="eastAsia"/>
          <w:szCs w:val="21"/>
        </w:rPr>
        <w:t>开展</w:t>
      </w:r>
      <w:r w:rsidRPr="00D17E04">
        <w:rPr>
          <w:rFonts w:asciiTheme="minorEastAsia" w:eastAsiaTheme="minorEastAsia" w:hAnsiTheme="minorEastAsia" w:hint="eastAsia"/>
          <w:szCs w:val="21"/>
        </w:rPr>
        <w:t>集体经营性建设用地的入市工作，</w:t>
      </w:r>
      <w:r w:rsidR="002012CC" w:rsidRPr="00D17E04">
        <w:rPr>
          <w:rFonts w:asciiTheme="minorEastAsia" w:eastAsiaTheme="minorEastAsia" w:hAnsiTheme="minorEastAsia" w:hint="eastAsia"/>
          <w:szCs w:val="21"/>
        </w:rPr>
        <w:t>出台</w:t>
      </w:r>
      <w:r w:rsidR="00860727">
        <w:rPr>
          <w:rFonts w:asciiTheme="minorEastAsia" w:eastAsiaTheme="minorEastAsia" w:hAnsiTheme="minorEastAsia" w:hint="eastAsia"/>
          <w:szCs w:val="21"/>
        </w:rPr>
        <w:t>了</w:t>
      </w:r>
      <w:r w:rsidR="002012CC" w:rsidRPr="00D17E04">
        <w:rPr>
          <w:rFonts w:asciiTheme="minorEastAsia" w:eastAsiaTheme="minorEastAsia" w:hAnsiTheme="minorEastAsia" w:hint="eastAsia"/>
          <w:szCs w:val="21"/>
        </w:rPr>
        <w:t>《德清县农村集体经营性建设用地入市管理办法（试行）》</w:t>
      </w:r>
      <w:r w:rsidRPr="00D17E04">
        <w:rPr>
          <w:rFonts w:asciiTheme="minorEastAsia" w:eastAsiaTheme="minorEastAsia" w:hAnsiTheme="minorEastAsia" w:hint="eastAsia"/>
          <w:szCs w:val="21"/>
        </w:rPr>
        <w:t>，</w:t>
      </w:r>
      <w:r w:rsidR="002012CC" w:rsidRPr="00D17E04">
        <w:rPr>
          <w:rFonts w:asciiTheme="minorEastAsia" w:eastAsiaTheme="minorEastAsia" w:hAnsiTheme="minorEastAsia" w:hint="eastAsia"/>
          <w:szCs w:val="21"/>
        </w:rPr>
        <w:t>在入市途径上</w:t>
      </w:r>
      <w:r w:rsidR="002344FC">
        <w:rPr>
          <w:rFonts w:asciiTheme="minorEastAsia" w:eastAsiaTheme="minorEastAsia" w:hAnsiTheme="minorEastAsia" w:hint="eastAsia"/>
          <w:szCs w:val="21"/>
        </w:rPr>
        <w:t>有</w:t>
      </w:r>
      <w:r w:rsidR="002012CC" w:rsidRPr="00D17E04">
        <w:rPr>
          <w:rFonts w:asciiTheme="minorEastAsia" w:eastAsiaTheme="minorEastAsia" w:hAnsiTheme="minorEastAsia" w:hint="eastAsia"/>
          <w:szCs w:val="21"/>
        </w:rPr>
        <w:t>“就地入市”和“异地调整入市”两种</w:t>
      </w:r>
      <w:r w:rsidR="002344FC">
        <w:rPr>
          <w:rFonts w:asciiTheme="minorEastAsia" w:eastAsiaTheme="minorEastAsia" w:hAnsiTheme="minorEastAsia" w:hint="eastAsia"/>
          <w:szCs w:val="21"/>
        </w:rPr>
        <w:t>，</w:t>
      </w:r>
      <w:r w:rsidR="002012CC" w:rsidRPr="00D17E04">
        <w:rPr>
          <w:rFonts w:asciiTheme="minorEastAsia" w:eastAsiaTheme="minorEastAsia" w:hAnsiTheme="minorEastAsia" w:hint="eastAsia"/>
          <w:szCs w:val="21"/>
        </w:rPr>
        <w:t>交易形式主要为“招</w:t>
      </w:r>
      <w:r w:rsidR="002344FC">
        <w:rPr>
          <w:rFonts w:asciiTheme="minorEastAsia" w:eastAsiaTheme="minorEastAsia" w:hAnsiTheme="minorEastAsia" w:hint="eastAsia"/>
          <w:szCs w:val="21"/>
        </w:rPr>
        <w:t>拍挂”的公开交易</w:t>
      </w:r>
      <w:r w:rsidR="001D1FF3" w:rsidRPr="00D17E04">
        <w:rPr>
          <w:rFonts w:asciiTheme="minorEastAsia" w:eastAsiaTheme="minorEastAsia" w:hAnsiTheme="minorEastAsia" w:hint="eastAsia"/>
          <w:szCs w:val="21"/>
        </w:rPr>
        <w:t>和</w:t>
      </w:r>
      <w:r w:rsidR="002344FC">
        <w:rPr>
          <w:rFonts w:asciiTheme="minorEastAsia" w:eastAsiaTheme="minorEastAsia" w:hAnsiTheme="minorEastAsia" w:hint="eastAsia"/>
          <w:szCs w:val="21"/>
        </w:rPr>
        <w:t>协议两种，</w:t>
      </w:r>
      <w:r w:rsidR="002012CC" w:rsidRPr="00D17E04">
        <w:rPr>
          <w:rFonts w:asciiTheme="minorEastAsia" w:eastAsiaTheme="minorEastAsia" w:hAnsiTheme="minorEastAsia" w:hint="eastAsia"/>
          <w:szCs w:val="21"/>
        </w:rPr>
        <w:t>明确</w:t>
      </w:r>
      <w:r w:rsidR="002344FC">
        <w:rPr>
          <w:rFonts w:asciiTheme="minorEastAsia" w:eastAsiaTheme="minorEastAsia" w:hAnsiTheme="minorEastAsia" w:hint="eastAsia"/>
          <w:szCs w:val="21"/>
        </w:rPr>
        <w:t>了</w:t>
      </w:r>
      <w:r w:rsidR="002012CC" w:rsidRPr="00D17E04">
        <w:rPr>
          <w:rFonts w:asciiTheme="minorEastAsia" w:eastAsiaTheme="minorEastAsia" w:hAnsiTheme="minorEastAsia" w:hint="eastAsia"/>
          <w:szCs w:val="21"/>
        </w:rPr>
        <w:t>“工矿仓储”和“商服”两种</w:t>
      </w:r>
      <w:r w:rsidR="002344FC">
        <w:rPr>
          <w:rFonts w:asciiTheme="minorEastAsia" w:eastAsiaTheme="minorEastAsia" w:hAnsiTheme="minorEastAsia" w:hint="eastAsia"/>
          <w:szCs w:val="21"/>
        </w:rPr>
        <w:t>入市</w:t>
      </w:r>
      <w:r w:rsidR="002012CC" w:rsidRPr="00D17E04">
        <w:rPr>
          <w:rFonts w:asciiTheme="minorEastAsia" w:eastAsiaTheme="minorEastAsia" w:hAnsiTheme="minorEastAsia" w:hint="eastAsia"/>
          <w:szCs w:val="21"/>
        </w:rPr>
        <w:t>用途</w:t>
      </w:r>
      <w:r w:rsidR="00C1463D">
        <w:rPr>
          <w:rFonts w:asciiTheme="minorEastAsia" w:eastAsiaTheme="minorEastAsia" w:hAnsiTheme="minorEastAsia" w:hint="eastAsia"/>
          <w:szCs w:val="21"/>
        </w:rPr>
        <w:t>，</w:t>
      </w:r>
      <w:r w:rsidR="002012CC" w:rsidRPr="00D17E04">
        <w:rPr>
          <w:rFonts w:asciiTheme="minorEastAsia" w:eastAsiaTheme="minorEastAsia" w:hAnsiTheme="minorEastAsia" w:hint="eastAsia"/>
          <w:szCs w:val="21"/>
        </w:rPr>
        <w:t>采用“按类别”“有级差”两种</w:t>
      </w:r>
      <w:r w:rsidR="002344FC">
        <w:rPr>
          <w:rFonts w:asciiTheme="minorEastAsia" w:eastAsiaTheme="minorEastAsia" w:hAnsiTheme="minorEastAsia" w:hint="eastAsia"/>
          <w:szCs w:val="21"/>
        </w:rPr>
        <w:t>调节金</w:t>
      </w:r>
      <w:r w:rsidR="002012CC" w:rsidRPr="00D17E04">
        <w:rPr>
          <w:rFonts w:asciiTheme="minorEastAsia" w:eastAsiaTheme="minorEastAsia" w:hAnsiTheme="minorEastAsia" w:hint="eastAsia"/>
          <w:szCs w:val="21"/>
        </w:rPr>
        <w:t>收取标准，</w:t>
      </w:r>
      <w:r w:rsidR="001D1FF3" w:rsidRPr="00D17E04">
        <w:rPr>
          <w:rFonts w:asciiTheme="minorEastAsia" w:eastAsiaTheme="minorEastAsia" w:hAnsiTheme="minorEastAsia" w:hint="eastAsia"/>
          <w:szCs w:val="21"/>
        </w:rPr>
        <w:t>为入市创造一系列积极条件，激发</w:t>
      </w:r>
      <w:r w:rsidR="00860727">
        <w:rPr>
          <w:rFonts w:asciiTheme="minorEastAsia" w:eastAsiaTheme="minorEastAsia" w:hAnsiTheme="minorEastAsia" w:hint="eastAsia"/>
          <w:szCs w:val="21"/>
        </w:rPr>
        <w:t>了</w:t>
      </w:r>
      <w:r w:rsidR="001D1FF3" w:rsidRPr="00D17E04">
        <w:rPr>
          <w:rFonts w:asciiTheme="minorEastAsia" w:eastAsiaTheme="minorEastAsia" w:hAnsiTheme="minorEastAsia" w:hint="eastAsia"/>
          <w:szCs w:val="21"/>
        </w:rPr>
        <w:t>农村集体经营性建设用地市场活力</w:t>
      </w:r>
      <w:r w:rsidR="002012CC" w:rsidRPr="00D17E04">
        <w:rPr>
          <w:rFonts w:asciiTheme="minorEastAsia" w:eastAsiaTheme="minorEastAsia" w:hAnsiTheme="minorEastAsia" w:hint="eastAsia"/>
          <w:szCs w:val="21"/>
        </w:rPr>
        <w:t>。</w:t>
      </w:r>
      <w:proofErr w:type="gramStart"/>
      <w:r w:rsidRPr="00D17E04">
        <w:rPr>
          <w:rFonts w:asciiTheme="minorEastAsia" w:eastAsiaTheme="minorEastAsia" w:hAnsiTheme="minorEastAsia" w:hint="eastAsia"/>
          <w:szCs w:val="21"/>
        </w:rPr>
        <w:t>砂村位于</w:t>
      </w:r>
      <w:proofErr w:type="gramEnd"/>
      <w:r w:rsidRPr="00D17E04">
        <w:rPr>
          <w:rFonts w:asciiTheme="minorEastAsia" w:eastAsiaTheme="minorEastAsia" w:hAnsiTheme="minorEastAsia" w:hint="eastAsia"/>
          <w:szCs w:val="21"/>
        </w:rPr>
        <w:t>德清县洛舍镇西南部，村经济收入来源于以种植业、养殖业为主的农业及以矿山开采业为主的工业</w:t>
      </w:r>
      <w:r w:rsidR="002344FC">
        <w:rPr>
          <w:rFonts w:asciiTheme="minorEastAsia" w:eastAsiaTheme="minorEastAsia" w:hAnsiTheme="minorEastAsia" w:hint="eastAsia"/>
          <w:szCs w:val="21"/>
        </w:rPr>
        <w:t>。</w:t>
      </w:r>
      <w:proofErr w:type="gramStart"/>
      <w:r w:rsidR="00A215C7" w:rsidRPr="00D17E04">
        <w:rPr>
          <w:rFonts w:asciiTheme="minorEastAsia" w:eastAsiaTheme="minorEastAsia" w:hAnsiTheme="minorEastAsia" w:hint="eastAsia"/>
          <w:szCs w:val="21"/>
        </w:rPr>
        <w:t>2015</w:t>
      </w:r>
      <w:r w:rsidR="00860727">
        <w:rPr>
          <w:rFonts w:asciiTheme="minorEastAsia" w:eastAsiaTheme="minorEastAsia" w:hAnsiTheme="minorEastAsia" w:hint="eastAsia"/>
          <w:szCs w:val="21"/>
        </w:rPr>
        <w:t>年砂村成功</w:t>
      </w:r>
      <w:proofErr w:type="gramEnd"/>
      <w:r w:rsidR="00860727">
        <w:rPr>
          <w:rFonts w:asciiTheme="minorEastAsia" w:eastAsiaTheme="minorEastAsia" w:hAnsiTheme="minorEastAsia" w:hint="eastAsia"/>
          <w:szCs w:val="21"/>
        </w:rPr>
        <w:t>出让</w:t>
      </w:r>
      <w:r w:rsidR="00A215C7" w:rsidRPr="00D17E04">
        <w:rPr>
          <w:rFonts w:asciiTheme="minorEastAsia" w:eastAsiaTheme="minorEastAsia" w:hAnsiTheme="minorEastAsia" w:hint="eastAsia"/>
          <w:szCs w:val="21"/>
        </w:rPr>
        <w:t>20</w:t>
      </w:r>
      <w:r w:rsidR="00860727">
        <w:rPr>
          <w:rFonts w:asciiTheme="minorEastAsia" w:eastAsiaTheme="minorEastAsia" w:hAnsiTheme="minorEastAsia" w:hint="eastAsia"/>
          <w:szCs w:val="21"/>
        </w:rPr>
        <w:t>亩</w:t>
      </w:r>
      <w:r w:rsidR="00A215C7" w:rsidRPr="00D17E04">
        <w:rPr>
          <w:rFonts w:asciiTheme="minorEastAsia" w:eastAsiaTheme="minorEastAsia" w:hAnsiTheme="minorEastAsia" w:hint="eastAsia"/>
          <w:szCs w:val="21"/>
        </w:rPr>
        <w:t>村集体经营性建设用地，</w:t>
      </w:r>
      <w:r w:rsidR="00EF7FBC" w:rsidRPr="00D17E04">
        <w:rPr>
          <w:rFonts w:asciiTheme="minorEastAsia" w:eastAsiaTheme="minorEastAsia" w:hAnsiTheme="minorEastAsia" w:hint="eastAsia"/>
          <w:szCs w:val="21"/>
        </w:rPr>
        <w:t>是首次以拍卖方式完成的集体经营性建设用地入市，</w:t>
      </w:r>
      <w:r w:rsidR="007650DC" w:rsidRPr="00D17E04">
        <w:rPr>
          <w:rFonts w:asciiTheme="minorEastAsia" w:eastAsiaTheme="minorEastAsia" w:hAnsiTheme="minorEastAsia" w:hint="eastAsia"/>
          <w:szCs w:val="21"/>
        </w:rPr>
        <w:t>入市方式主要为出让和租赁两种方式</w:t>
      </w:r>
      <w:r w:rsidRPr="00D17E04">
        <w:rPr>
          <w:rFonts w:asciiTheme="minorEastAsia" w:eastAsiaTheme="minorEastAsia" w:hAnsiTheme="minorEastAsia" w:hint="eastAsia"/>
          <w:szCs w:val="21"/>
        </w:rPr>
        <w:t>。</w:t>
      </w:r>
      <w:proofErr w:type="gramStart"/>
      <w:r w:rsidRPr="00D17E04">
        <w:rPr>
          <w:rFonts w:asciiTheme="minorEastAsia" w:eastAsiaTheme="minorEastAsia" w:hAnsiTheme="minorEastAsia" w:hint="eastAsia"/>
          <w:szCs w:val="21"/>
        </w:rPr>
        <w:t>东衡村地处</w:t>
      </w:r>
      <w:proofErr w:type="gramEnd"/>
      <w:r w:rsidRPr="00D17E04">
        <w:rPr>
          <w:rFonts w:asciiTheme="minorEastAsia" w:eastAsiaTheme="minorEastAsia" w:hAnsiTheme="minorEastAsia" w:hint="eastAsia"/>
          <w:szCs w:val="21"/>
        </w:rPr>
        <w:t>德清县洛舍镇东南部，</w:t>
      </w:r>
      <w:r w:rsidR="008D767F" w:rsidRPr="00D17E04">
        <w:rPr>
          <w:rFonts w:asciiTheme="minorEastAsia" w:eastAsiaTheme="minorEastAsia" w:hAnsiTheme="minorEastAsia" w:hint="eastAsia"/>
          <w:szCs w:val="21"/>
        </w:rPr>
        <w:t>产业</w:t>
      </w:r>
      <w:r w:rsidRPr="00D17E04">
        <w:rPr>
          <w:rFonts w:asciiTheme="minorEastAsia" w:eastAsiaTheme="minorEastAsia" w:hAnsiTheme="minorEastAsia" w:hint="eastAsia"/>
          <w:szCs w:val="21"/>
        </w:rPr>
        <w:t>以</w:t>
      </w:r>
      <w:r w:rsidR="001B6E6A" w:rsidRPr="00D17E04">
        <w:rPr>
          <w:rFonts w:asciiTheme="minorEastAsia" w:eastAsiaTheme="minorEastAsia" w:hAnsiTheme="minorEastAsia" w:hint="eastAsia"/>
          <w:szCs w:val="21"/>
        </w:rPr>
        <w:t>木皮、</w:t>
      </w:r>
      <w:r w:rsidRPr="00D17E04">
        <w:rPr>
          <w:rFonts w:asciiTheme="minorEastAsia" w:eastAsiaTheme="minorEastAsia" w:hAnsiTheme="minorEastAsia" w:hint="eastAsia"/>
          <w:szCs w:val="21"/>
        </w:rPr>
        <w:t>钢琴</w:t>
      </w:r>
      <w:r w:rsidR="008D767F" w:rsidRPr="00D17E04">
        <w:rPr>
          <w:rFonts w:asciiTheme="minorEastAsia" w:eastAsiaTheme="minorEastAsia" w:hAnsiTheme="minorEastAsia" w:hint="eastAsia"/>
          <w:szCs w:val="21"/>
        </w:rPr>
        <w:t>、</w:t>
      </w:r>
      <w:r w:rsidRPr="00D17E04">
        <w:rPr>
          <w:rFonts w:asciiTheme="minorEastAsia" w:eastAsiaTheme="minorEastAsia" w:hAnsiTheme="minorEastAsia" w:hint="eastAsia"/>
          <w:szCs w:val="21"/>
        </w:rPr>
        <w:t>养殖为主</w:t>
      </w:r>
      <w:r w:rsidR="002344FC">
        <w:rPr>
          <w:rFonts w:asciiTheme="minorEastAsia" w:eastAsiaTheme="minorEastAsia" w:hAnsiTheme="minorEastAsia" w:hint="eastAsia"/>
          <w:szCs w:val="21"/>
        </w:rPr>
        <w:t>。东</w:t>
      </w:r>
      <w:proofErr w:type="gramStart"/>
      <w:r w:rsidR="002344FC">
        <w:rPr>
          <w:rFonts w:asciiTheme="minorEastAsia" w:eastAsiaTheme="minorEastAsia" w:hAnsiTheme="minorEastAsia" w:hint="eastAsia"/>
          <w:szCs w:val="21"/>
        </w:rPr>
        <w:t>衡村</w:t>
      </w:r>
      <w:r w:rsidR="006C0EA9" w:rsidRPr="00D17E04">
        <w:rPr>
          <w:rFonts w:asciiTheme="minorEastAsia" w:eastAsiaTheme="minorEastAsia" w:hAnsiTheme="minorEastAsia" w:hint="eastAsia"/>
          <w:szCs w:val="21"/>
        </w:rPr>
        <w:t>众创园</w:t>
      </w:r>
      <w:proofErr w:type="gramEnd"/>
      <w:r w:rsidR="006C0EA9" w:rsidRPr="00D17E04">
        <w:rPr>
          <w:rFonts w:asciiTheme="minorEastAsia" w:eastAsiaTheme="minorEastAsia" w:hAnsiTheme="minorEastAsia" w:hint="eastAsia"/>
          <w:szCs w:val="21"/>
        </w:rPr>
        <w:t>项目是德清</w:t>
      </w:r>
      <w:proofErr w:type="gramStart"/>
      <w:r w:rsidR="006C0EA9" w:rsidRPr="00D17E04">
        <w:rPr>
          <w:rFonts w:asciiTheme="minorEastAsia" w:eastAsiaTheme="minorEastAsia" w:hAnsiTheme="minorEastAsia" w:hint="eastAsia"/>
          <w:szCs w:val="21"/>
        </w:rPr>
        <w:t>县集体</w:t>
      </w:r>
      <w:proofErr w:type="gramEnd"/>
      <w:r w:rsidR="006C0EA9" w:rsidRPr="00D17E04">
        <w:rPr>
          <w:rFonts w:asciiTheme="minorEastAsia" w:eastAsiaTheme="minorEastAsia" w:hAnsiTheme="minorEastAsia" w:hint="eastAsia"/>
          <w:szCs w:val="21"/>
        </w:rPr>
        <w:t>经营性建设用地入市的重点项目，</w:t>
      </w:r>
      <w:proofErr w:type="gramStart"/>
      <w:r w:rsidR="006C0EA9" w:rsidRPr="00D17E04">
        <w:rPr>
          <w:rFonts w:asciiTheme="minorEastAsia" w:eastAsiaTheme="minorEastAsia" w:hAnsiTheme="minorEastAsia" w:hint="eastAsia"/>
          <w:szCs w:val="21"/>
        </w:rPr>
        <w:t>众创园土地</w:t>
      </w:r>
      <w:proofErr w:type="gramEnd"/>
      <w:r w:rsidR="008D767F" w:rsidRPr="00D17E04">
        <w:rPr>
          <w:rFonts w:asciiTheme="minorEastAsia" w:eastAsiaTheme="minorEastAsia" w:hAnsiTheme="minorEastAsia" w:hint="eastAsia"/>
          <w:szCs w:val="21"/>
        </w:rPr>
        <w:t>所有者既包括本村股份经济合作社，又包括异地置换的跨村股份经济合作社，入市土地所有者多元化</w:t>
      </w:r>
      <w:r w:rsidR="00784ABF" w:rsidRPr="00D17E04">
        <w:rPr>
          <w:rFonts w:asciiTheme="minorEastAsia" w:eastAsiaTheme="minorEastAsia" w:hAnsiTheme="minorEastAsia" w:hint="eastAsia"/>
          <w:szCs w:val="21"/>
        </w:rPr>
        <w:t>，入市方式以入股为主。两村在</w:t>
      </w:r>
      <w:r w:rsidR="00217A8F" w:rsidRPr="00D17E04">
        <w:rPr>
          <w:rFonts w:asciiTheme="minorEastAsia" w:eastAsiaTheme="minorEastAsia" w:hAnsiTheme="minorEastAsia" w:hint="eastAsia"/>
          <w:szCs w:val="21"/>
        </w:rPr>
        <w:t>入市方式、</w:t>
      </w:r>
      <w:r w:rsidR="00784ABF" w:rsidRPr="00D17E04">
        <w:rPr>
          <w:rFonts w:asciiTheme="minorEastAsia" w:eastAsiaTheme="minorEastAsia" w:hAnsiTheme="minorEastAsia" w:hint="eastAsia"/>
          <w:szCs w:val="21"/>
        </w:rPr>
        <w:t>入市</w:t>
      </w:r>
      <w:r w:rsidR="008D767F" w:rsidRPr="00D17E04">
        <w:rPr>
          <w:rFonts w:asciiTheme="minorEastAsia" w:eastAsiaTheme="minorEastAsia" w:hAnsiTheme="minorEastAsia" w:hint="eastAsia"/>
          <w:szCs w:val="21"/>
        </w:rPr>
        <w:t>主体等方面</w:t>
      </w:r>
      <w:r w:rsidR="00A405EA" w:rsidRPr="00D17E04">
        <w:rPr>
          <w:rFonts w:asciiTheme="minorEastAsia" w:eastAsiaTheme="minorEastAsia" w:hAnsiTheme="minorEastAsia" w:hint="eastAsia"/>
          <w:szCs w:val="21"/>
        </w:rPr>
        <w:t>均</w:t>
      </w:r>
      <w:r w:rsidR="00217A8F" w:rsidRPr="00D17E04">
        <w:rPr>
          <w:rFonts w:asciiTheme="minorEastAsia" w:eastAsiaTheme="minorEastAsia" w:hAnsiTheme="minorEastAsia" w:hint="eastAsia"/>
          <w:szCs w:val="21"/>
        </w:rPr>
        <w:t>具有一定</w:t>
      </w:r>
      <w:r w:rsidR="001E1C7E" w:rsidRPr="00D17E04">
        <w:rPr>
          <w:rFonts w:asciiTheme="minorEastAsia" w:eastAsiaTheme="minorEastAsia" w:hAnsiTheme="minorEastAsia" w:hint="eastAsia"/>
          <w:szCs w:val="21"/>
        </w:rPr>
        <w:t>典型</w:t>
      </w:r>
      <w:r w:rsidR="00860727">
        <w:rPr>
          <w:rFonts w:asciiTheme="minorEastAsia" w:eastAsiaTheme="minorEastAsia" w:hAnsiTheme="minorEastAsia" w:hint="eastAsia"/>
          <w:szCs w:val="21"/>
        </w:rPr>
        <w:t>代表</w:t>
      </w:r>
      <w:r w:rsidR="00217A8F" w:rsidRPr="00D17E04">
        <w:rPr>
          <w:rFonts w:asciiTheme="minorEastAsia" w:eastAsiaTheme="minorEastAsia" w:hAnsiTheme="minorEastAsia" w:hint="eastAsia"/>
          <w:szCs w:val="21"/>
        </w:rPr>
        <w:t>性</w:t>
      </w:r>
      <w:r w:rsidR="00A405EA" w:rsidRPr="00D17E04">
        <w:rPr>
          <w:rFonts w:asciiTheme="minorEastAsia" w:eastAsiaTheme="minorEastAsia" w:hAnsiTheme="minorEastAsia" w:hint="eastAsia"/>
          <w:szCs w:val="21"/>
        </w:rPr>
        <w:t>。</w:t>
      </w:r>
    </w:p>
    <w:p w:rsidR="00C33380" w:rsidRPr="00AE4148" w:rsidRDefault="00C2393E" w:rsidP="00D17E04">
      <w:pPr>
        <w:pStyle w:val="3"/>
        <w:spacing w:line="360" w:lineRule="auto"/>
        <w:rPr>
          <w:rFonts w:asciiTheme="minorEastAsia" w:eastAsiaTheme="minorEastAsia" w:hAnsiTheme="minorEastAsia"/>
          <w:b/>
          <w:szCs w:val="21"/>
        </w:rPr>
      </w:pPr>
      <w:r w:rsidRPr="00AE4148">
        <w:rPr>
          <w:rFonts w:asciiTheme="minorEastAsia" w:eastAsiaTheme="minorEastAsia" w:hAnsiTheme="minorEastAsia" w:hint="eastAsia"/>
          <w:b/>
          <w:szCs w:val="21"/>
        </w:rPr>
        <w:t>2</w:t>
      </w:r>
      <w:r w:rsidR="00364304" w:rsidRPr="00AE4148">
        <w:rPr>
          <w:rFonts w:asciiTheme="minorEastAsia" w:eastAsiaTheme="minorEastAsia" w:hAnsiTheme="minorEastAsia" w:hint="eastAsia"/>
          <w:b/>
          <w:szCs w:val="21"/>
        </w:rPr>
        <w:t>.2 数据来源与样本状况</w:t>
      </w:r>
    </w:p>
    <w:p w:rsidR="00C33380" w:rsidRPr="00D17E04" w:rsidRDefault="003B4F7F" w:rsidP="00D17E04">
      <w:pPr>
        <w:ind w:firstLine="420"/>
        <w:rPr>
          <w:rFonts w:asciiTheme="minorEastAsia" w:eastAsiaTheme="minorEastAsia" w:hAnsiTheme="minorEastAsia"/>
          <w:szCs w:val="21"/>
        </w:rPr>
      </w:pPr>
      <w:r w:rsidRPr="00D17E04">
        <w:rPr>
          <w:rFonts w:asciiTheme="minorEastAsia" w:eastAsiaTheme="minorEastAsia" w:hAnsiTheme="minorEastAsia" w:hint="eastAsia"/>
          <w:szCs w:val="21"/>
        </w:rPr>
        <w:t>本文</w:t>
      </w:r>
      <w:r w:rsidR="00364304" w:rsidRPr="00D17E04">
        <w:rPr>
          <w:rFonts w:asciiTheme="minorEastAsia" w:eastAsiaTheme="minorEastAsia" w:hAnsiTheme="minorEastAsia" w:hint="eastAsia"/>
          <w:szCs w:val="21"/>
        </w:rPr>
        <w:t>数据源于2018年4</w:t>
      </w:r>
      <w:r w:rsidR="003A4B43">
        <w:rPr>
          <w:rFonts w:asciiTheme="minorEastAsia" w:eastAsiaTheme="minorEastAsia" w:hAnsiTheme="minorEastAsia" w:hint="eastAsia"/>
          <w:szCs w:val="21"/>
        </w:rPr>
        <w:t>—</w:t>
      </w:r>
      <w:r w:rsidR="00364304" w:rsidRPr="00D17E04">
        <w:rPr>
          <w:rFonts w:asciiTheme="minorEastAsia" w:eastAsiaTheme="minorEastAsia" w:hAnsiTheme="minorEastAsia" w:hint="eastAsia"/>
          <w:szCs w:val="21"/>
        </w:rPr>
        <w:t>6月对</w:t>
      </w:r>
      <w:proofErr w:type="gramStart"/>
      <w:r w:rsidR="00364304" w:rsidRPr="00D17E04">
        <w:rPr>
          <w:rFonts w:asciiTheme="minorEastAsia" w:eastAsiaTheme="minorEastAsia" w:hAnsiTheme="minorEastAsia" w:hint="eastAsia"/>
          <w:szCs w:val="21"/>
        </w:rPr>
        <w:t>德清县</w:t>
      </w:r>
      <w:r w:rsidR="002344FC">
        <w:rPr>
          <w:rFonts w:asciiTheme="minorEastAsia" w:eastAsiaTheme="minorEastAsia" w:hAnsiTheme="minorEastAsia" w:hint="eastAsia"/>
          <w:szCs w:val="21"/>
        </w:rPr>
        <w:t>砂村</w:t>
      </w:r>
      <w:proofErr w:type="gramEnd"/>
      <w:r w:rsidR="002344FC">
        <w:rPr>
          <w:rFonts w:asciiTheme="minorEastAsia" w:eastAsiaTheme="minorEastAsia" w:hAnsiTheme="minorEastAsia" w:hint="eastAsia"/>
          <w:szCs w:val="21"/>
        </w:rPr>
        <w:t>、</w:t>
      </w:r>
      <w:proofErr w:type="gramStart"/>
      <w:r w:rsidR="002344FC">
        <w:rPr>
          <w:rFonts w:asciiTheme="minorEastAsia" w:eastAsiaTheme="minorEastAsia" w:hAnsiTheme="minorEastAsia" w:hint="eastAsia"/>
          <w:szCs w:val="21"/>
        </w:rPr>
        <w:t>东衡村</w:t>
      </w:r>
      <w:r w:rsidR="00DD0F75" w:rsidRPr="00D17E04">
        <w:rPr>
          <w:rFonts w:asciiTheme="minorEastAsia" w:eastAsiaTheme="minorEastAsia" w:hAnsiTheme="minorEastAsia" w:hint="eastAsia"/>
          <w:szCs w:val="21"/>
        </w:rPr>
        <w:t>进行</w:t>
      </w:r>
      <w:proofErr w:type="gramEnd"/>
      <w:r w:rsidR="002344FC">
        <w:rPr>
          <w:rFonts w:asciiTheme="minorEastAsia" w:eastAsiaTheme="minorEastAsia" w:hAnsiTheme="minorEastAsia" w:hint="eastAsia"/>
          <w:szCs w:val="21"/>
        </w:rPr>
        <w:t>抽样调查和农户直接访谈。抽样调查</w:t>
      </w:r>
      <w:r w:rsidR="00C91BFB" w:rsidRPr="00D17E04">
        <w:rPr>
          <w:rFonts w:asciiTheme="minorEastAsia" w:eastAsiaTheme="minorEastAsia" w:hAnsiTheme="minorEastAsia" w:hint="eastAsia"/>
          <w:szCs w:val="21"/>
        </w:rPr>
        <w:t>采用偶遇抽样方法，</w:t>
      </w:r>
      <w:r w:rsidR="00364304" w:rsidRPr="00D17E04">
        <w:rPr>
          <w:rFonts w:asciiTheme="minorEastAsia" w:eastAsiaTheme="minorEastAsia" w:hAnsiTheme="minorEastAsia" w:hint="eastAsia"/>
          <w:szCs w:val="21"/>
        </w:rPr>
        <w:t>共计发放问卷</w:t>
      </w:r>
      <w:r w:rsidR="00364304" w:rsidRPr="00D17E04">
        <w:rPr>
          <w:rFonts w:asciiTheme="minorEastAsia" w:eastAsiaTheme="minorEastAsia" w:hAnsiTheme="minorEastAsia"/>
          <w:szCs w:val="21"/>
        </w:rPr>
        <w:t>300</w:t>
      </w:r>
      <w:r w:rsidR="00364304" w:rsidRPr="00D17E04">
        <w:rPr>
          <w:rFonts w:asciiTheme="minorEastAsia" w:eastAsiaTheme="minorEastAsia" w:hAnsiTheme="minorEastAsia" w:hint="eastAsia"/>
          <w:szCs w:val="21"/>
        </w:rPr>
        <w:t>份，回收</w:t>
      </w:r>
      <w:r w:rsidR="003A4B43" w:rsidRPr="00D17E04">
        <w:rPr>
          <w:rFonts w:asciiTheme="minorEastAsia" w:eastAsiaTheme="minorEastAsia" w:hAnsiTheme="minorEastAsia" w:hint="eastAsia"/>
          <w:szCs w:val="21"/>
        </w:rPr>
        <w:t>有效</w:t>
      </w:r>
      <w:r w:rsidR="00364304" w:rsidRPr="00D17E04">
        <w:rPr>
          <w:rFonts w:asciiTheme="minorEastAsia" w:eastAsiaTheme="minorEastAsia" w:hAnsiTheme="minorEastAsia" w:hint="eastAsia"/>
          <w:szCs w:val="21"/>
        </w:rPr>
        <w:t>问卷</w:t>
      </w:r>
      <w:r w:rsidR="00364304" w:rsidRPr="00D17E04">
        <w:rPr>
          <w:rFonts w:asciiTheme="minorEastAsia" w:eastAsiaTheme="minorEastAsia" w:hAnsiTheme="minorEastAsia"/>
          <w:szCs w:val="21"/>
        </w:rPr>
        <w:t>288</w:t>
      </w:r>
      <w:r w:rsidR="00364304" w:rsidRPr="00D17E04">
        <w:rPr>
          <w:rFonts w:asciiTheme="minorEastAsia" w:eastAsiaTheme="minorEastAsia" w:hAnsiTheme="minorEastAsia" w:hint="eastAsia"/>
          <w:szCs w:val="21"/>
        </w:rPr>
        <w:t>份</w:t>
      </w:r>
      <w:r w:rsidR="00A44D00" w:rsidRPr="00D17E04">
        <w:rPr>
          <w:rFonts w:asciiTheme="minorEastAsia" w:eastAsiaTheme="minorEastAsia" w:hAnsiTheme="minorEastAsia" w:hint="eastAsia"/>
          <w:szCs w:val="21"/>
        </w:rPr>
        <w:t>，</w:t>
      </w:r>
      <w:r w:rsidR="00C91BFB" w:rsidRPr="00D17E04">
        <w:rPr>
          <w:rFonts w:asciiTheme="minorEastAsia" w:eastAsiaTheme="minorEastAsia" w:hAnsiTheme="minorEastAsia" w:hint="eastAsia"/>
          <w:szCs w:val="21"/>
        </w:rPr>
        <w:t>其中砂村回收</w:t>
      </w:r>
      <w:r w:rsidR="00860727">
        <w:rPr>
          <w:rFonts w:asciiTheme="minorEastAsia" w:eastAsiaTheme="minorEastAsia" w:hAnsiTheme="minorEastAsia" w:hint="eastAsia"/>
          <w:szCs w:val="21"/>
        </w:rPr>
        <w:t>有效</w:t>
      </w:r>
      <w:r w:rsidR="00C91BFB" w:rsidRPr="00D17E04">
        <w:rPr>
          <w:rFonts w:asciiTheme="minorEastAsia" w:eastAsiaTheme="minorEastAsia" w:hAnsiTheme="minorEastAsia" w:hint="eastAsia"/>
          <w:szCs w:val="21"/>
        </w:rPr>
        <w:lastRenderedPageBreak/>
        <w:t>问卷</w:t>
      </w:r>
      <w:r w:rsidR="00C91BFB" w:rsidRPr="00D17E04">
        <w:rPr>
          <w:rFonts w:asciiTheme="minorEastAsia" w:eastAsiaTheme="minorEastAsia" w:hAnsiTheme="minorEastAsia"/>
          <w:szCs w:val="21"/>
        </w:rPr>
        <w:t>140</w:t>
      </w:r>
      <w:r w:rsidR="00C91BFB" w:rsidRPr="00D17E04">
        <w:rPr>
          <w:rFonts w:asciiTheme="minorEastAsia" w:eastAsiaTheme="minorEastAsia" w:hAnsiTheme="minorEastAsia" w:hint="eastAsia"/>
          <w:szCs w:val="21"/>
        </w:rPr>
        <w:t>份，东</w:t>
      </w:r>
      <w:proofErr w:type="gramStart"/>
      <w:r w:rsidR="00C91BFB" w:rsidRPr="00D17E04">
        <w:rPr>
          <w:rFonts w:asciiTheme="minorEastAsia" w:eastAsiaTheme="minorEastAsia" w:hAnsiTheme="minorEastAsia" w:hint="eastAsia"/>
          <w:szCs w:val="21"/>
        </w:rPr>
        <w:t>衡村回收</w:t>
      </w:r>
      <w:proofErr w:type="gramEnd"/>
      <w:r w:rsidR="00860727">
        <w:rPr>
          <w:rFonts w:asciiTheme="minorEastAsia" w:eastAsiaTheme="minorEastAsia" w:hAnsiTheme="minorEastAsia" w:hint="eastAsia"/>
          <w:szCs w:val="21"/>
        </w:rPr>
        <w:t>有效</w:t>
      </w:r>
      <w:r w:rsidR="00C91BFB" w:rsidRPr="00D17E04">
        <w:rPr>
          <w:rFonts w:asciiTheme="minorEastAsia" w:eastAsiaTheme="minorEastAsia" w:hAnsiTheme="minorEastAsia" w:hint="eastAsia"/>
          <w:szCs w:val="21"/>
        </w:rPr>
        <w:t>问卷</w:t>
      </w:r>
      <w:r w:rsidR="00B1548C" w:rsidRPr="00D17E04">
        <w:rPr>
          <w:rFonts w:asciiTheme="minorEastAsia" w:eastAsiaTheme="minorEastAsia" w:hAnsiTheme="minorEastAsia"/>
          <w:szCs w:val="21"/>
        </w:rPr>
        <w:t>1</w:t>
      </w:r>
      <w:r w:rsidR="00C91BFB" w:rsidRPr="00D17E04">
        <w:rPr>
          <w:rFonts w:asciiTheme="minorEastAsia" w:eastAsiaTheme="minorEastAsia" w:hAnsiTheme="minorEastAsia"/>
          <w:szCs w:val="21"/>
        </w:rPr>
        <w:t>48</w:t>
      </w:r>
      <w:r w:rsidR="00C91BFB" w:rsidRPr="00D17E04">
        <w:rPr>
          <w:rFonts w:asciiTheme="minorEastAsia" w:eastAsiaTheme="minorEastAsia" w:hAnsiTheme="minorEastAsia" w:hint="eastAsia"/>
          <w:szCs w:val="21"/>
        </w:rPr>
        <w:t>份</w:t>
      </w:r>
      <w:r w:rsidR="00364304" w:rsidRPr="00D17E04">
        <w:rPr>
          <w:rFonts w:asciiTheme="minorEastAsia" w:eastAsiaTheme="minorEastAsia" w:hAnsiTheme="minorEastAsia" w:hint="eastAsia"/>
          <w:szCs w:val="21"/>
        </w:rPr>
        <w:t>，样本有效率</w:t>
      </w:r>
      <w:r w:rsidR="00364304" w:rsidRPr="00D17E04">
        <w:rPr>
          <w:rFonts w:asciiTheme="minorEastAsia" w:eastAsiaTheme="minorEastAsia" w:hAnsiTheme="minorEastAsia"/>
          <w:szCs w:val="21"/>
        </w:rPr>
        <w:t>96%</w:t>
      </w:r>
      <w:r w:rsidR="00364304" w:rsidRPr="00D17E04">
        <w:rPr>
          <w:rFonts w:asciiTheme="minorEastAsia" w:eastAsiaTheme="minorEastAsia" w:hAnsiTheme="minorEastAsia" w:hint="eastAsia"/>
          <w:szCs w:val="21"/>
        </w:rPr>
        <w:t>。调</w:t>
      </w:r>
      <w:r w:rsidR="002344FC">
        <w:rPr>
          <w:rFonts w:asciiTheme="minorEastAsia" w:eastAsiaTheme="minorEastAsia" w:hAnsiTheme="minorEastAsia" w:hint="eastAsia"/>
          <w:szCs w:val="21"/>
        </w:rPr>
        <w:t>查内容包括三部分：农民家庭基本情况、农民对入市情况的态度与认知、</w:t>
      </w:r>
      <w:r w:rsidR="00364304" w:rsidRPr="00D17E04">
        <w:rPr>
          <w:rFonts w:asciiTheme="minorEastAsia" w:eastAsiaTheme="minorEastAsia" w:hAnsiTheme="minorEastAsia" w:hint="eastAsia"/>
          <w:szCs w:val="21"/>
        </w:rPr>
        <w:t>入市对农民福利的影响。</w:t>
      </w:r>
    </w:p>
    <w:p w:rsidR="00C33380" w:rsidRPr="00D17E04" w:rsidRDefault="00364304" w:rsidP="00D17E04">
      <w:pPr>
        <w:ind w:firstLine="420"/>
        <w:rPr>
          <w:rFonts w:asciiTheme="minorEastAsia" w:eastAsiaTheme="minorEastAsia" w:hAnsiTheme="minorEastAsia"/>
          <w:szCs w:val="21"/>
        </w:rPr>
      </w:pPr>
      <w:r w:rsidRPr="00D17E04">
        <w:rPr>
          <w:rFonts w:asciiTheme="minorEastAsia" w:eastAsiaTheme="minorEastAsia" w:hAnsiTheme="minorEastAsia" w:hint="eastAsia"/>
          <w:szCs w:val="21"/>
        </w:rPr>
        <w:t>此次调查中</w:t>
      </w:r>
      <w:r w:rsidR="00907ADC" w:rsidRPr="00D17E04">
        <w:rPr>
          <w:rFonts w:asciiTheme="minorEastAsia" w:eastAsiaTheme="minorEastAsia" w:hAnsiTheme="minorEastAsia" w:hint="eastAsia"/>
          <w:szCs w:val="21"/>
        </w:rPr>
        <w:t>年龄</w:t>
      </w:r>
      <w:r w:rsidRPr="00D17E04">
        <w:rPr>
          <w:rFonts w:asciiTheme="minorEastAsia" w:eastAsiaTheme="minorEastAsia" w:hAnsiTheme="minorEastAsia" w:hint="eastAsia"/>
          <w:szCs w:val="21"/>
        </w:rPr>
        <w:t>小于45岁农民占55.56%，65岁以上的农民数量最少，占5.56%。其中非农</w:t>
      </w:r>
      <w:r w:rsidR="009739B2" w:rsidRPr="00D17E04">
        <w:rPr>
          <w:rFonts w:asciiTheme="minorEastAsia" w:eastAsiaTheme="minorEastAsia" w:hAnsiTheme="minorEastAsia" w:hint="eastAsia"/>
          <w:szCs w:val="21"/>
        </w:rPr>
        <w:t>人口</w:t>
      </w:r>
      <w:r w:rsidR="000A77A5">
        <w:rPr>
          <w:rFonts w:asciiTheme="minorEastAsia" w:eastAsiaTheme="minorEastAsia" w:hAnsiTheme="minorEastAsia" w:hint="eastAsia"/>
          <w:szCs w:val="21"/>
        </w:rPr>
        <w:t>最多，</w:t>
      </w:r>
      <w:r w:rsidRPr="00D17E04">
        <w:rPr>
          <w:rFonts w:asciiTheme="minorEastAsia" w:eastAsiaTheme="minorEastAsia" w:hAnsiTheme="minorEastAsia" w:hint="eastAsia"/>
          <w:szCs w:val="21"/>
        </w:rPr>
        <w:t>占比50%，而以农业为主业</w:t>
      </w:r>
      <w:r w:rsidR="00860727">
        <w:rPr>
          <w:rFonts w:asciiTheme="minorEastAsia" w:eastAsiaTheme="minorEastAsia" w:hAnsiTheme="minorEastAsia" w:hint="eastAsia"/>
          <w:szCs w:val="21"/>
        </w:rPr>
        <w:t>的</w:t>
      </w:r>
      <w:r w:rsidRPr="00D17E04">
        <w:rPr>
          <w:rFonts w:asciiTheme="minorEastAsia" w:eastAsiaTheme="minorEastAsia" w:hAnsiTheme="minorEastAsia" w:hint="eastAsia"/>
          <w:szCs w:val="21"/>
        </w:rPr>
        <w:t>人</w:t>
      </w:r>
      <w:r w:rsidR="009739B2" w:rsidRPr="00D17E04">
        <w:rPr>
          <w:rFonts w:asciiTheme="minorEastAsia" w:eastAsiaTheme="minorEastAsia" w:hAnsiTheme="minorEastAsia" w:hint="eastAsia"/>
          <w:szCs w:val="21"/>
        </w:rPr>
        <w:t>口</w:t>
      </w:r>
      <w:r w:rsidR="000A77A5">
        <w:rPr>
          <w:rFonts w:asciiTheme="minorEastAsia" w:eastAsiaTheme="minorEastAsia" w:hAnsiTheme="minorEastAsia" w:hint="eastAsia"/>
          <w:szCs w:val="21"/>
        </w:rPr>
        <w:t>最</w:t>
      </w:r>
      <w:r w:rsidRPr="00D17E04">
        <w:rPr>
          <w:rFonts w:asciiTheme="minorEastAsia" w:eastAsiaTheme="minorEastAsia" w:hAnsiTheme="minorEastAsia" w:hint="eastAsia"/>
          <w:szCs w:val="21"/>
        </w:rPr>
        <w:t>少。此次调查个体中男女比例较平均，男性占总调查人数的58.33%，女性占比为41.67%。在文化程度方面，未受过教育人数占比5.56%；大专及以上学历人数占比36.46%。</w:t>
      </w:r>
    </w:p>
    <w:p w:rsidR="00C33380" w:rsidRPr="00AE4148" w:rsidRDefault="00C2393E" w:rsidP="00D17E04">
      <w:pPr>
        <w:pStyle w:val="2"/>
        <w:spacing w:line="360" w:lineRule="auto"/>
        <w:rPr>
          <w:rFonts w:asciiTheme="minorEastAsia" w:eastAsiaTheme="minorEastAsia" w:hAnsiTheme="minorEastAsia"/>
          <w:sz w:val="28"/>
          <w:szCs w:val="28"/>
        </w:rPr>
      </w:pPr>
      <w:r w:rsidRPr="00AE4148">
        <w:rPr>
          <w:rFonts w:asciiTheme="minorEastAsia" w:eastAsiaTheme="minorEastAsia" w:hAnsiTheme="minorEastAsia" w:hint="eastAsia"/>
          <w:sz w:val="28"/>
          <w:szCs w:val="28"/>
        </w:rPr>
        <w:t>3</w:t>
      </w:r>
      <w:r w:rsidR="00AE4148" w:rsidRPr="00AE4148">
        <w:rPr>
          <w:rFonts w:asciiTheme="minorEastAsia" w:eastAsiaTheme="minorEastAsia" w:hAnsiTheme="minorEastAsia" w:hint="eastAsia"/>
          <w:sz w:val="28"/>
          <w:szCs w:val="28"/>
        </w:rPr>
        <w:t xml:space="preserve"> </w:t>
      </w:r>
      <w:r w:rsidR="00364304" w:rsidRPr="00AE4148">
        <w:rPr>
          <w:rFonts w:asciiTheme="minorEastAsia" w:eastAsiaTheme="minorEastAsia" w:hAnsiTheme="minorEastAsia" w:hint="eastAsia"/>
          <w:sz w:val="28"/>
          <w:szCs w:val="28"/>
        </w:rPr>
        <w:t>评价指标与模型构建</w:t>
      </w:r>
    </w:p>
    <w:p w:rsidR="00C2393E" w:rsidRPr="00AE4148" w:rsidRDefault="00C2393E" w:rsidP="00D17E04">
      <w:pPr>
        <w:pStyle w:val="3"/>
        <w:spacing w:line="360" w:lineRule="auto"/>
        <w:rPr>
          <w:rFonts w:asciiTheme="minorEastAsia" w:eastAsiaTheme="minorEastAsia" w:hAnsiTheme="minorEastAsia"/>
          <w:b/>
          <w:szCs w:val="21"/>
        </w:rPr>
      </w:pPr>
      <w:r w:rsidRPr="00AE4148">
        <w:rPr>
          <w:rFonts w:asciiTheme="minorEastAsia" w:eastAsiaTheme="minorEastAsia" w:hAnsiTheme="minorEastAsia" w:hint="eastAsia"/>
          <w:b/>
          <w:szCs w:val="21"/>
        </w:rPr>
        <w:t>3</w:t>
      </w:r>
      <w:r w:rsidR="00364304" w:rsidRPr="00AE4148">
        <w:rPr>
          <w:rFonts w:asciiTheme="minorEastAsia" w:eastAsiaTheme="minorEastAsia" w:hAnsiTheme="minorEastAsia" w:hint="eastAsia"/>
          <w:b/>
          <w:szCs w:val="21"/>
        </w:rPr>
        <w:t>.1 评价指标体系构建</w:t>
      </w:r>
    </w:p>
    <w:p w:rsidR="00C33380" w:rsidRPr="00D17E04" w:rsidRDefault="00364304" w:rsidP="00D17E04">
      <w:pPr>
        <w:ind w:firstLine="420"/>
        <w:rPr>
          <w:rFonts w:asciiTheme="minorEastAsia" w:eastAsiaTheme="minorEastAsia" w:hAnsiTheme="minorEastAsia"/>
          <w:szCs w:val="21"/>
        </w:rPr>
      </w:pPr>
      <w:r w:rsidRPr="00D17E04">
        <w:rPr>
          <w:rFonts w:asciiTheme="minorEastAsia" w:eastAsiaTheme="minorEastAsia" w:hAnsiTheme="minorEastAsia" w:hint="eastAsia"/>
          <w:szCs w:val="21"/>
        </w:rPr>
        <w:t>以阿玛蒂亚•森的可行能力</w:t>
      </w:r>
      <w:r w:rsidR="00B36176" w:rsidRPr="00D17E04">
        <w:rPr>
          <w:rFonts w:asciiTheme="minorEastAsia" w:eastAsiaTheme="minorEastAsia" w:hAnsiTheme="minorEastAsia" w:hint="eastAsia"/>
          <w:szCs w:val="21"/>
        </w:rPr>
        <w:t>理论</w:t>
      </w:r>
      <w:r w:rsidR="00587D35" w:rsidRPr="00D17E04">
        <w:rPr>
          <w:rFonts w:asciiTheme="minorEastAsia" w:eastAsiaTheme="minorEastAsia" w:hAnsiTheme="minorEastAsia" w:hint="eastAsia"/>
          <w:szCs w:val="21"/>
        </w:rPr>
        <w:t>来评价农户福利，</w:t>
      </w:r>
      <w:r w:rsidR="00860727">
        <w:rPr>
          <w:rFonts w:asciiTheme="minorEastAsia" w:eastAsiaTheme="minorEastAsia" w:hAnsiTheme="minorEastAsia" w:hint="eastAsia"/>
          <w:szCs w:val="21"/>
        </w:rPr>
        <w:t>该理论</w:t>
      </w:r>
      <w:r w:rsidR="00587D35" w:rsidRPr="00D17E04">
        <w:rPr>
          <w:rFonts w:asciiTheme="minorEastAsia" w:eastAsiaTheme="minorEastAsia" w:hAnsiTheme="minorEastAsia" w:hint="eastAsia"/>
          <w:szCs w:val="21"/>
        </w:rPr>
        <w:t>认为</w:t>
      </w:r>
      <w:r w:rsidR="00B36176" w:rsidRPr="00D17E04">
        <w:rPr>
          <w:rFonts w:asciiTheme="minorEastAsia" w:eastAsiaTheme="minorEastAsia" w:hAnsiTheme="minorEastAsia" w:hint="eastAsia"/>
          <w:szCs w:val="21"/>
        </w:rPr>
        <w:t>福利</w:t>
      </w:r>
      <w:r w:rsidR="00587D35" w:rsidRPr="00D17E04">
        <w:rPr>
          <w:rFonts w:asciiTheme="minorEastAsia" w:eastAsiaTheme="minorEastAsia" w:hAnsiTheme="minorEastAsia" w:hint="eastAsia"/>
          <w:szCs w:val="21"/>
        </w:rPr>
        <w:t>是</w:t>
      </w:r>
      <w:r w:rsidR="00B36176" w:rsidRPr="00D17E04">
        <w:rPr>
          <w:rFonts w:asciiTheme="minorEastAsia" w:eastAsiaTheme="minorEastAsia" w:hAnsiTheme="minorEastAsia" w:hint="eastAsia"/>
          <w:szCs w:val="21"/>
        </w:rPr>
        <w:t>其</w:t>
      </w:r>
      <w:r w:rsidR="00587D35" w:rsidRPr="00D17E04">
        <w:rPr>
          <w:rFonts w:asciiTheme="minorEastAsia" w:eastAsiaTheme="minorEastAsia" w:hAnsiTheme="minorEastAsia" w:hint="eastAsia"/>
          <w:szCs w:val="21"/>
        </w:rPr>
        <w:t>所能实现的功能及实现功能的能力的集合</w:t>
      </w:r>
      <w:r w:rsidRPr="00D17E04">
        <w:rPr>
          <w:rFonts w:asciiTheme="minorEastAsia" w:eastAsiaTheme="minorEastAsia" w:hAnsiTheme="minorEastAsia" w:hint="eastAsia"/>
          <w:szCs w:val="21"/>
        </w:rPr>
        <w:t>，</w:t>
      </w:r>
      <w:r w:rsidR="0048367F" w:rsidRPr="00D17E04">
        <w:rPr>
          <w:rFonts w:asciiTheme="minorEastAsia" w:eastAsiaTheme="minorEastAsia" w:hAnsiTheme="minorEastAsia" w:hint="eastAsia"/>
          <w:szCs w:val="21"/>
        </w:rPr>
        <w:t>功能和能力福利理论考虑了人际之间的差异和个人选择的自由度，既考</w:t>
      </w:r>
      <w:r w:rsidR="004651BE">
        <w:rPr>
          <w:rFonts w:asciiTheme="minorEastAsia" w:eastAsiaTheme="minorEastAsia" w:hAnsiTheme="minorEastAsia" w:hint="eastAsia"/>
          <w:szCs w:val="21"/>
        </w:rPr>
        <w:t>虑已实现的福利，也考虑</w:t>
      </w:r>
      <w:r w:rsidR="0048367F" w:rsidRPr="00D17E04">
        <w:rPr>
          <w:rFonts w:asciiTheme="minorEastAsia" w:eastAsiaTheme="minorEastAsia" w:hAnsiTheme="minorEastAsia" w:hint="eastAsia"/>
          <w:szCs w:val="21"/>
        </w:rPr>
        <w:t>潜在的或可行的福利</w:t>
      </w:r>
      <w:r w:rsidR="0048367F" w:rsidRPr="00D17E04">
        <w:rPr>
          <w:rFonts w:asciiTheme="minorEastAsia" w:eastAsiaTheme="minorEastAsia" w:hAnsiTheme="minorEastAsia"/>
          <w:szCs w:val="21"/>
          <w:vertAlign w:val="superscript"/>
        </w:rPr>
        <w:t>[1</w:t>
      </w:r>
      <w:r w:rsidR="00BA1FA2" w:rsidRPr="00D17E04">
        <w:rPr>
          <w:rFonts w:asciiTheme="minorEastAsia" w:eastAsiaTheme="minorEastAsia" w:hAnsiTheme="minorEastAsia"/>
          <w:szCs w:val="21"/>
          <w:vertAlign w:val="superscript"/>
        </w:rPr>
        <w:t>6</w:t>
      </w:r>
      <w:r w:rsidR="0048367F" w:rsidRPr="00D17E04">
        <w:rPr>
          <w:rFonts w:asciiTheme="minorEastAsia" w:eastAsiaTheme="minorEastAsia" w:hAnsiTheme="minorEastAsia"/>
          <w:szCs w:val="21"/>
          <w:vertAlign w:val="superscript"/>
        </w:rPr>
        <w:t>]</w:t>
      </w:r>
      <w:r w:rsidR="0048367F" w:rsidRPr="00D17E04">
        <w:rPr>
          <w:rFonts w:asciiTheme="minorEastAsia" w:eastAsiaTheme="minorEastAsia" w:hAnsiTheme="minorEastAsia" w:hint="eastAsia"/>
          <w:szCs w:val="21"/>
        </w:rPr>
        <w:t>。</w:t>
      </w:r>
      <w:r w:rsidR="00A12F5C" w:rsidRPr="00D17E04">
        <w:rPr>
          <w:rFonts w:asciiTheme="minorEastAsia" w:eastAsiaTheme="minorEastAsia" w:hAnsiTheme="minorEastAsia" w:hint="eastAsia"/>
          <w:szCs w:val="21"/>
        </w:rPr>
        <w:t>参考已有研究对福利评价的相关成果</w:t>
      </w:r>
      <w:r w:rsidR="00081FBF" w:rsidRPr="00D17E04">
        <w:rPr>
          <w:rFonts w:asciiTheme="minorEastAsia" w:eastAsiaTheme="minorEastAsia" w:hAnsiTheme="minorEastAsia"/>
          <w:szCs w:val="21"/>
          <w:vertAlign w:val="superscript"/>
        </w:rPr>
        <w:t>[</w:t>
      </w:r>
      <w:r w:rsidR="004B5A69" w:rsidRPr="00D17E04">
        <w:rPr>
          <w:rFonts w:asciiTheme="minorEastAsia" w:eastAsiaTheme="minorEastAsia" w:hAnsiTheme="minorEastAsia" w:hint="eastAsia"/>
          <w:szCs w:val="21"/>
          <w:vertAlign w:val="superscript"/>
        </w:rPr>
        <w:t>1</w:t>
      </w:r>
      <w:r w:rsidR="000926CE" w:rsidRPr="00D17E04">
        <w:rPr>
          <w:rFonts w:asciiTheme="minorEastAsia" w:eastAsiaTheme="minorEastAsia" w:hAnsiTheme="minorEastAsia"/>
          <w:szCs w:val="21"/>
          <w:vertAlign w:val="superscript"/>
        </w:rPr>
        <w:t>4</w:t>
      </w:r>
      <w:r w:rsidR="004B5A69" w:rsidRPr="00D17E04">
        <w:rPr>
          <w:rFonts w:asciiTheme="minorEastAsia" w:eastAsiaTheme="minorEastAsia" w:hAnsiTheme="minorEastAsia" w:hint="eastAsia"/>
          <w:szCs w:val="21"/>
          <w:vertAlign w:val="superscript"/>
        </w:rPr>
        <w:t>-</w:t>
      </w:r>
      <w:r w:rsidR="00C91BFB" w:rsidRPr="00D17E04">
        <w:rPr>
          <w:rFonts w:asciiTheme="minorEastAsia" w:eastAsiaTheme="minorEastAsia" w:hAnsiTheme="minorEastAsia"/>
          <w:szCs w:val="21"/>
          <w:vertAlign w:val="superscript"/>
        </w:rPr>
        <w:t>1</w:t>
      </w:r>
      <w:r w:rsidR="00242A56" w:rsidRPr="00D17E04">
        <w:rPr>
          <w:rFonts w:asciiTheme="minorEastAsia" w:eastAsiaTheme="minorEastAsia" w:hAnsiTheme="minorEastAsia" w:hint="eastAsia"/>
          <w:szCs w:val="21"/>
          <w:vertAlign w:val="superscript"/>
        </w:rPr>
        <w:t>6</w:t>
      </w:r>
      <w:r w:rsidR="00081FBF" w:rsidRPr="00D17E04">
        <w:rPr>
          <w:rFonts w:asciiTheme="minorEastAsia" w:eastAsiaTheme="minorEastAsia" w:hAnsiTheme="minorEastAsia"/>
          <w:szCs w:val="21"/>
          <w:vertAlign w:val="superscript"/>
        </w:rPr>
        <w:t>]</w:t>
      </w:r>
      <w:r w:rsidR="00061CC5" w:rsidRPr="00D17E04">
        <w:rPr>
          <w:rFonts w:asciiTheme="minorEastAsia" w:eastAsiaTheme="minorEastAsia" w:hAnsiTheme="minorEastAsia" w:hint="eastAsia"/>
          <w:szCs w:val="21"/>
        </w:rPr>
        <w:t>并</w:t>
      </w:r>
      <w:r w:rsidR="00A12F5C" w:rsidRPr="00D17E04">
        <w:rPr>
          <w:rFonts w:asciiTheme="minorEastAsia" w:eastAsiaTheme="minorEastAsia" w:hAnsiTheme="minorEastAsia" w:hint="eastAsia"/>
          <w:szCs w:val="21"/>
        </w:rPr>
        <w:t>征询专家意见</w:t>
      </w:r>
      <w:r w:rsidR="006435E0" w:rsidRPr="00D17E04">
        <w:rPr>
          <w:rFonts w:asciiTheme="minorEastAsia" w:eastAsiaTheme="minorEastAsia" w:hAnsiTheme="minorEastAsia" w:hint="eastAsia"/>
          <w:szCs w:val="21"/>
        </w:rPr>
        <w:t>，以</w:t>
      </w:r>
      <w:r w:rsidR="000A77A5">
        <w:rPr>
          <w:rFonts w:asciiTheme="minorEastAsia" w:eastAsiaTheme="minorEastAsia" w:hAnsiTheme="minorEastAsia" w:hint="eastAsia"/>
          <w:szCs w:val="21"/>
        </w:rPr>
        <w:t>乡村振兴战略</w:t>
      </w:r>
      <w:r w:rsidRPr="00D17E04">
        <w:rPr>
          <w:rFonts w:asciiTheme="minorEastAsia" w:eastAsiaTheme="minorEastAsia" w:hAnsiTheme="minorEastAsia" w:hint="eastAsia"/>
          <w:szCs w:val="21"/>
        </w:rPr>
        <w:t>为支撑，从经济水平、产业发展、民生建设、组织建设和生态环境五个方面来</w:t>
      </w:r>
      <w:r w:rsidR="00A405EA" w:rsidRPr="00D17E04">
        <w:rPr>
          <w:rFonts w:asciiTheme="minorEastAsia" w:eastAsiaTheme="minorEastAsia" w:hAnsiTheme="minorEastAsia" w:hint="eastAsia"/>
          <w:szCs w:val="21"/>
        </w:rPr>
        <w:t>评价</w:t>
      </w:r>
      <w:r w:rsidRPr="00D17E04">
        <w:rPr>
          <w:rFonts w:asciiTheme="minorEastAsia" w:eastAsiaTheme="minorEastAsia" w:hAnsiTheme="minorEastAsia" w:hint="eastAsia"/>
          <w:szCs w:val="21"/>
        </w:rPr>
        <w:t>农村集体经营性建设用地入市后农户的福利水平（表</w:t>
      </w:r>
      <w:r w:rsidR="004964EA" w:rsidRPr="00D17E04">
        <w:rPr>
          <w:rFonts w:asciiTheme="minorEastAsia" w:eastAsiaTheme="minorEastAsia" w:hAnsiTheme="minorEastAsia" w:hint="eastAsia"/>
          <w:szCs w:val="21"/>
        </w:rPr>
        <w:t>1</w:t>
      </w:r>
      <w:r w:rsidR="004651BE">
        <w:rPr>
          <w:rFonts w:asciiTheme="minorEastAsia" w:eastAsiaTheme="minorEastAsia" w:hAnsiTheme="minorEastAsia" w:hint="eastAsia"/>
          <w:szCs w:val="21"/>
        </w:rPr>
        <w:t>）。各指标选择</w:t>
      </w:r>
      <w:r w:rsidRPr="00D17E04">
        <w:rPr>
          <w:rFonts w:asciiTheme="minorEastAsia" w:eastAsiaTheme="minorEastAsia" w:hAnsiTheme="minorEastAsia" w:hint="eastAsia"/>
          <w:szCs w:val="21"/>
        </w:rPr>
        <w:t>如下：</w:t>
      </w:r>
    </w:p>
    <w:p w:rsidR="00C33380" w:rsidRPr="00D17E04" w:rsidRDefault="00364304" w:rsidP="00AE4148">
      <w:pPr>
        <w:ind w:firstLine="420"/>
        <w:rPr>
          <w:rFonts w:asciiTheme="minorEastAsia" w:eastAsiaTheme="minorEastAsia" w:hAnsiTheme="minorEastAsia"/>
          <w:szCs w:val="21"/>
        </w:rPr>
      </w:pPr>
      <w:r w:rsidRPr="00D17E04">
        <w:rPr>
          <w:rFonts w:asciiTheme="minorEastAsia" w:eastAsiaTheme="minorEastAsia" w:hAnsiTheme="minorEastAsia" w:hint="eastAsia"/>
          <w:szCs w:val="21"/>
        </w:rPr>
        <w:t>（1）经济水平</w:t>
      </w:r>
      <w:r w:rsidR="004651BE">
        <w:rPr>
          <w:rFonts w:asciiTheme="minorEastAsia" w:eastAsiaTheme="minorEastAsia" w:hAnsiTheme="minorEastAsia" w:hint="eastAsia"/>
          <w:szCs w:val="21"/>
        </w:rPr>
        <w:t>。经济状况是福利水平的重要组成部分，农民的经济状况能否改善是体现</w:t>
      </w:r>
      <w:r w:rsidR="007A5810" w:rsidRPr="00D17E04">
        <w:rPr>
          <w:rFonts w:asciiTheme="minorEastAsia" w:eastAsiaTheme="minorEastAsia" w:hAnsiTheme="minorEastAsia" w:hint="eastAsia"/>
          <w:szCs w:val="21"/>
        </w:rPr>
        <w:t>农民</w:t>
      </w:r>
      <w:r w:rsidRPr="00D17E04">
        <w:rPr>
          <w:rFonts w:asciiTheme="minorEastAsia" w:eastAsiaTheme="minorEastAsia" w:hAnsiTheme="minorEastAsia" w:hint="eastAsia"/>
          <w:szCs w:val="21"/>
        </w:rPr>
        <w:t>福利水平的关键因素</w:t>
      </w:r>
      <w:r w:rsidRPr="00D17E04">
        <w:rPr>
          <w:rFonts w:asciiTheme="minorEastAsia" w:eastAsiaTheme="minorEastAsia" w:hAnsiTheme="minorEastAsia"/>
          <w:szCs w:val="21"/>
          <w:vertAlign w:val="superscript"/>
        </w:rPr>
        <w:t>[</w:t>
      </w:r>
      <w:r w:rsidR="00160CCE" w:rsidRPr="00D17E04">
        <w:rPr>
          <w:rFonts w:asciiTheme="minorEastAsia" w:eastAsiaTheme="minorEastAsia" w:hAnsiTheme="minorEastAsia"/>
          <w:szCs w:val="21"/>
          <w:vertAlign w:val="superscript"/>
        </w:rPr>
        <w:t>1</w:t>
      </w:r>
      <w:r w:rsidR="000926CE" w:rsidRPr="00D17E04">
        <w:rPr>
          <w:rFonts w:asciiTheme="minorEastAsia" w:eastAsiaTheme="minorEastAsia" w:hAnsiTheme="minorEastAsia"/>
          <w:szCs w:val="21"/>
          <w:vertAlign w:val="superscript"/>
        </w:rPr>
        <w:t>4</w:t>
      </w:r>
      <w:r w:rsidRPr="00D17E04">
        <w:rPr>
          <w:rFonts w:asciiTheme="minorEastAsia" w:eastAsiaTheme="minorEastAsia" w:hAnsiTheme="minorEastAsia"/>
          <w:szCs w:val="21"/>
          <w:vertAlign w:val="superscript"/>
        </w:rPr>
        <w:t>]</w:t>
      </w:r>
      <w:r w:rsidRPr="00D17E04">
        <w:rPr>
          <w:rFonts w:asciiTheme="minorEastAsia" w:eastAsiaTheme="minorEastAsia" w:hAnsiTheme="minorEastAsia" w:hint="eastAsia"/>
          <w:szCs w:val="21"/>
        </w:rPr>
        <w:t>。选取</w:t>
      </w:r>
      <w:r w:rsidR="00242A56" w:rsidRPr="00D17E04">
        <w:rPr>
          <w:rFonts w:asciiTheme="minorEastAsia" w:eastAsiaTheme="minorEastAsia" w:hAnsiTheme="minorEastAsia" w:hint="eastAsia"/>
          <w:szCs w:val="21"/>
        </w:rPr>
        <w:t>三项</w:t>
      </w:r>
      <w:r w:rsidRPr="00D17E04">
        <w:rPr>
          <w:rFonts w:asciiTheme="minorEastAsia" w:eastAsiaTheme="minorEastAsia" w:hAnsiTheme="minorEastAsia" w:hint="eastAsia"/>
          <w:szCs w:val="21"/>
        </w:rPr>
        <w:t>指标反映经济状况：纯收入（X</w:t>
      </w:r>
      <w:r w:rsidRPr="00D17E04">
        <w:rPr>
          <w:rFonts w:asciiTheme="minorEastAsia" w:eastAsiaTheme="minorEastAsia" w:hAnsiTheme="minorEastAsia" w:hint="eastAsia"/>
          <w:szCs w:val="21"/>
          <w:vertAlign w:val="subscript"/>
        </w:rPr>
        <w:t>1</w:t>
      </w:r>
      <w:r w:rsidRPr="00D17E04">
        <w:rPr>
          <w:rFonts w:asciiTheme="minorEastAsia" w:eastAsiaTheme="minorEastAsia" w:hAnsiTheme="minorEastAsia" w:hint="eastAsia"/>
          <w:szCs w:val="21"/>
        </w:rPr>
        <w:t>）</w:t>
      </w:r>
      <w:r w:rsidR="00242A56" w:rsidRPr="00D17E04">
        <w:rPr>
          <w:rFonts w:asciiTheme="minorEastAsia" w:eastAsiaTheme="minorEastAsia" w:hAnsiTheme="minorEastAsia" w:hint="eastAsia"/>
          <w:szCs w:val="21"/>
        </w:rPr>
        <w:t>、</w:t>
      </w:r>
      <w:r w:rsidRPr="00D17E04">
        <w:rPr>
          <w:rFonts w:asciiTheme="minorEastAsia" w:eastAsiaTheme="minorEastAsia" w:hAnsiTheme="minorEastAsia" w:hint="eastAsia"/>
          <w:szCs w:val="21"/>
        </w:rPr>
        <w:t>恩格尔系数（X</w:t>
      </w:r>
      <w:r w:rsidRPr="00D17E04">
        <w:rPr>
          <w:rFonts w:asciiTheme="minorEastAsia" w:eastAsiaTheme="minorEastAsia" w:hAnsiTheme="minorEastAsia" w:hint="eastAsia"/>
          <w:szCs w:val="21"/>
          <w:vertAlign w:val="subscript"/>
        </w:rPr>
        <w:t>2</w:t>
      </w:r>
      <w:r w:rsidRPr="00D17E04">
        <w:rPr>
          <w:rFonts w:asciiTheme="minorEastAsia" w:eastAsiaTheme="minorEastAsia" w:hAnsiTheme="minorEastAsia" w:hint="eastAsia"/>
          <w:szCs w:val="21"/>
        </w:rPr>
        <w:t>）</w:t>
      </w:r>
      <w:r w:rsidR="00242A56" w:rsidRPr="00D17E04">
        <w:rPr>
          <w:rFonts w:asciiTheme="minorEastAsia" w:eastAsiaTheme="minorEastAsia" w:hAnsiTheme="minorEastAsia" w:hint="eastAsia"/>
          <w:szCs w:val="21"/>
        </w:rPr>
        <w:t>和农民对经济状况的主观感受（X</w:t>
      </w:r>
      <w:r w:rsidR="00242A56" w:rsidRPr="00D17E04">
        <w:rPr>
          <w:rFonts w:asciiTheme="minorEastAsia" w:eastAsiaTheme="minorEastAsia" w:hAnsiTheme="minorEastAsia" w:hint="eastAsia"/>
          <w:szCs w:val="21"/>
          <w:vertAlign w:val="subscript"/>
        </w:rPr>
        <w:t>3</w:t>
      </w:r>
      <w:r w:rsidR="00242A56" w:rsidRPr="00D17E04">
        <w:rPr>
          <w:rFonts w:asciiTheme="minorEastAsia" w:eastAsiaTheme="minorEastAsia" w:hAnsiTheme="minorEastAsia" w:hint="eastAsia"/>
          <w:szCs w:val="21"/>
        </w:rPr>
        <w:t>）</w:t>
      </w:r>
      <w:r w:rsidRPr="00D17E04">
        <w:rPr>
          <w:rFonts w:asciiTheme="minorEastAsia" w:eastAsiaTheme="minorEastAsia" w:hAnsiTheme="minorEastAsia" w:hint="eastAsia"/>
          <w:szCs w:val="21"/>
        </w:rPr>
        <w:t>。纯收入反映家庭基本经济状况</w:t>
      </w:r>
      <w:r w:rsidR="00242A56" w:rsidRPr="00D17E04">
        <w:rPr>
          <w:rFonts w:asciiTheme="minorEastAsia" w:eastAsiaTheme="minorEastAsia" w:hAnsiTheme="minorEastAsia" w:hint="eastAsia"/>
          <w:szCs w:val="21"/>
        </w:rPr>
        <w:t>；</w:t>
      </w:r>
      <w:r w:rsidRPr="00D17E04">
        <w:rPr>
          <w:rFonts w:asciiTheme="minorEastAsia" w:eastAsiaTheme="minorEastAsia" w:hAnsiTheme="minorEastAsia" w:hint="eastAsia"/>
          <w:szCs w:val="21"/>
        </w:rPr>
        <w:t>恩格尔系数从消费端来衡量</w:t>
      </w:r>
      <w:r w:rsidR="007A5810" w:rsidRPr="00D17E04">
        <w:rPr>
          <w:rFonts w:asciiTheme="minorEastAsia" w:eastAsiaTheme="minorEastAsia" w:hAnsiTheme="minorEastAsia" w:hint="eastAsia"/>
          <w:szCs w:val="21"/>
        </w:rPr>
        <w:t>农村</w:t>
      </w:r>
      <w:r w:rsidRPr="00D17E04">
        <w:rPr>
          <w:rFonts w:asciiTheme="minorEastAsia" w:eastAsiaTheme="minorEastAsia" w:hAnsiTheme="minorEastAsia" w:hint="eastAsia"/>
          <w:szCs w:val="21"/>
        </w:rPr>
        <w:t>集体建设用地入市对农民经济状况的影响；农民经济状况主观感受</w:t>
      </w:r>
      <w:r w:rsidR="00242A56" w:rsidRPr="00D17E04">
        <w:rPr>
          <w:rFonts w:asciiTheme="minorEastAsia" w:eastAsiaTheme="minorEastAsia" w:hAnsiTheme="minorEastAsia" w:hint="eastAsia"/>
          <w:szCs w:val="21"/>
        </w:rPr>
        <w:t>则</w:t>
      </w:r>
      <w:r w:rsidRPr="00D17E04">
        <w:rPr>
          <w:rFonts w:asciiTheme="minorEastAsia" w:eastAsiaTheme="minorEastAsia" w:hAnsiTheme="minorEastAsia" w:hint="eastAsia"/>
          <w:szCs w:val="21"/>
        </w:rPr>
        <w:t>是集体经营性建设用地入市对农民经济获得感最为直接的反映。</w:t>
      </w:r>
    </w:p>
    <w:p w:rsidR="00C33380" w:rsidRPr="00D17E04" w:rsidRDefault="00364304" w:rsidP="00D17E04">
      <w:pPr>
        <w:ind w:firstLine="420"/>
        <w:rPr>
          <w:rFonts w:asciiTheme="minorEastAsia" w:eastAsiaTheme="minorEastAsia" w:hAnsiTheme="minorEastAsia"/>
          <w:szCs w:val="21"/>
        </w:rPr>
      </w:pPr>
      <w:r w:rsidRPr="00D17E04">
        <w:rPr>
          <w:rFonts w:asciiTheme="minorEastAsia" w:eastAsiaTheme="minorEastAsia" w:hAnsiTheme="minorEastAsia" w:hint="eastAsia"/>
          <w:szCs w:val="21"/>
        </w:rPr>
        <w:t>（2）产业发展。依据乡村振兴中对产业发展提出的要求，对土地流转前后农村创业创新环境进行测度。本文从农户视角出发，主要考察</w:t>
      </w:r>
      <w:r w:rsidR="000A77A5">
        <w:rPr>
          <w:rFonts w:asciiTheme="minorEastAsia" w:eastAsiaTheme="minorEastAsia" w:hAnsiTheme="minorEastAsia" w:hint="eastAsia"/>
          <w:szCs w:val="21"/>
        </w:rPr>
        <w:t>集体经营性建设用地</w:t>
      </w:r>
      <w:r w:rsidRPr="00D17E04">
        <w:rPr>
          <w:rFonts w:asciiTheme="minorEastAsia" w:eastAsiaTheme="minorEastAsia" w:hAnsiTheme="minorEastAsia" w:hint="eastAsia"/>
          <w:szCs w:val="21"/>
        </w:rPr>
        <w:t>入市后农户对本村创业创新环境、产业扶持等方面的主观认知。构造二分虚拟变量进行度量，“机遇提升”赋值为</w:t>
      </w:r>
      <w:r w:rsidRPr="00D17E04">
        <w:rPr>
          <w:rFonts w:asciiTheme="minorEastAsia" w:eastAsiaTheme="minorEastAsia" w:hAnsiTheme="minorEastAsia"/>
          <w:szCs w:val="21"/>
        </w:rPr>
        <w:t>1，“</w:t>
      </w:r>
      <w:r w:rsidRPr="00D17E04">
        <w:rPr>
          <w:rFonts w:asciiTheme="minorEastAsia" w:eastAsiaTheme="minorEastAsia" w:hAnsiTheme="minorEastAsia" w:hint="eastAsia"/>
          <w:szCs w:val="21"/>
        </w:rPr>
        <w:t>机遇</w:t>
      </w:r>
      <w:r w:rsidRPr="00D17E04">
        <w:rPr>
          <w:rFonts w:asciiTheme="minorEastAsia" w:eastAsiaTheme="minorEastAsia" w:hAnsiTheme="minorEastAsia"/>
          <w:szCs w:val="21"/>
        </w:rPr>
        <w:t>下降”赋值为0。</w:t>
      </w:r>
      <w:r w:rsidRPr="00D17E04">
        <w:rPr>
          <w:rFonts w:asciiTheme="minorEastAsia" w:eastAsiaTheme="minorEastAsia" w:hAnsiTheme="minorEastAsia" w:hint="eastAsia"/>
          <w:szCs w:val="21"/>
        </w:rPr>
        <w:t>本研究选取创业创新环境（X</w:t>
      </w:r>
      <w:r w:rsidR="004B5A69" w:rsidRPr="00D17E04">
        <w:rPr>
          <w:rFonts w:asciiTheme="minorEastAsia" w:eastAsiaTheme="minorEastAsia" w:hAnsiTheme="minorEastAsia" w:hint="eastAsia"/>
          <w:szCs w:val="21"/>
          <w:vertAlign w:val="subscript"/>
        </w:rPr>
        <w:t>4</w:t>
      </w:r>
      <w:r w:rsidRPr="00D17E04">
        <w:rPr>
          <w:rFonts w:asciiTheme="minorEastAsia" w:eastAsiaTheme="minorEastAsia" w:hAnsiTheme="minorEastAsia" w:hint="eastAsia"/>
          <w:szCs w:val="21"/>
        </w:rPr>
        <w:t>）、产业扶持政策（X</w:t>
      </w:r>
      <w:r w:rsidR="00C32E3A" w:rsidRPr="00D17E04">
        <w:rPr>
          <w:rFonts w:asciiTheme="minorEastAsia" w:eastAsiaTheme="minorEastAsia" w:hAnsiTheme="minorEastAsia" w:hint="eastAsia"/>
          <w:szCs w:val="21"/>
          <w:vertAlign w:val="subscript"/>
        </w:rPr>
        <w:t>5</w:t>
      </w:r>
      <w:r w:rsidRPr="00D17E04">
        <w:rPr>
          <w:rFonts w:asciiTheme="minorEastAsia" w:eastAsiaTheme="minorEastAsia" w:hAnsiTheme="minorEastAsia" w:hint="eastAsia"/>
          <w:szCs w:val="21"/>
        </w:rPr>
        <w:t>）、就业主观感受（X</w:t>
      </w:r>
      <w:r w:rsidR="00C32E3A" w:rsidRPr="00D17E04">
        <w:rPr>
          <w:rFonts w:asciiTheme="minorEastAsia" w:eastAsiaTheme="minorEastAsia" w:hAnsiTheme="minorEastAsia" w:hint="eastAsia"/>
          <w:szCs w:val="21"/>
          <w:vertAlign w:val="subscript"/>
        </w:rPr>
        <w:t>6</w:t>
      </w:r>
      <w:r w:rsidRPr="00D17E04">
        <w:rPr>
          <w:rFonts w:asciiTheme="minorEastAsia" w:eastAsiaTheme="minorEastAsia" w:hAnsiTheme="minorEastAsia" w:hint="eastAsia"/>
          <w:szCs w:val="21"/>
        </w:rPr>
        <w:t>）及就业岗位数量变化（X</w:t>
      </w:r>
      <w:r w:rsidR="00C32E3A" w:rsidRPr="00D17E04">
        <w:rPr>
          <w:rFonts w:asciiTheme="minorEastAsia" w:eastAsiaTheme="minorEastAsia" w:hAnsiTheme="minorEastAsia" w:hint="eastAsia"/>
          <w:szCs w:val="21"/>
          <w:vertAlign w:val="subscript"/>
        </w:rPr>
        <w:t>7</w:t>
      </w:r>
      <w:r w:rsidRPr="00D17E04">
        <w:rPr>
          <w:rFonts w:asciiTheme="minorEastAsia" w:eastAsiaTheme="minorEastAsia" w:hAnsiTheme="minorEastAsia" w:hint="eastAsia"/>
          <w:szCs w:val="21"/>
        </w:rPr>
        <w:t>）四个指标进行发展机遇评价。</w:t>
      </w:r>
    </w:p>
    <w:p w:rsidR="00C33380" w:rsidRPr="00D17E04" w:rsidRDefault="00364304" w:rsidP="00D17E04">
      <w:pPr>
        <w:ind w:firstLine="420"/>
        <w:rPr>
          <w:rFonts w:asciiTheme="minorEastAsia" w:eastAsiaTheme="minorEastAsia" w:hAnsiTheme="minorEastAsia"/>
          <w:szCs w:val="21"/>
        </w:rPr>
      </w:pPr>
      <w:r w:rsidRPr="00D17E04">
        <w:rPr>
          <w:rFonts w:asciiTheme="minorEastAsia" w:eastAsiaTheme="minorEastAsia" w:hAnsiTheme="minorEastAsia" w:hint="eastAsia"/>
          <w:szCs w:val="21"/>
        </w:rPr>
        <w:t>（3）民生状况。结合乡村振兴中</w:t>
      </w:r>
      <w:r w:rsidR="004651BE">
        <w:rPr>
          <w:rFonts w:asciiTheme="minorEastAsia" w:eastAsiaTheme="minorEastAsia" w:hAnsiTheme="minorEastAsia" w:hint="eastAsia"/>
          <w:szCs w:val="21"/>
        </w:rPr>
        <w:t>对</w:t>
      </w:r>
      <w:r w:rsidRPr="00D17E04">
        <w:rPr>
          <w:rFonts w:asciiTheme="minorEastAsia" w:eastAsiaTheme="minorEastAsia" w:hAnsiTheme="minorEastAsia" w:hint="eastAsia"/>
          <w:szCs w:val="21"/>
        </w:rPr>
        <w:t>乡</w:t>
      </w:r>
      <w:proofErr w:type="gramStart"/>
      <w:r w:rsidRPr="00D17E04">
        <w:rPr>
          <w:rFonts w:asciiTheme="minorEastAsia" w:eastAsiaTheme="minorEastAsia" w:hAnsiTheme="minorEastAsia" w:hint="eastAsia"/>
          <w:szCs w:val="21"/>
        </w:rPr>
        <w:t>风文明</w:t>
      </w:r>
      <w:proofErr w:type="gramEnd"/>
      <w:r w:rsidRPr="00D17E04">
        <w:rPr>
          <w:rFonts w:asciiTheme="minorEastAsia" w:eastAsiaTheme="minorEastAsia" w:hAnsiTheme="minorEastAsia" w:hint="eastAsia"/>
          <w:szCs w:val="21"/>
        </w:rPr>
        <w:t>的要求</w:t>
      </w:r>
      <w:r w:rsidRPr="00D17E04">
        <w:rPr>
          <w:rFonts w:asciiTheme="minorEastAsia" w:eastAsiaTheme="minorEastAsia" w:hAnsiTheme="minorEastAsia"/>
          <w:szCs w:val="21"/>
          <w:vertAlign w:val="superscript"/>
        </w:rPr>
        <w:t>[</w:t>
      </w:r>
      <w:r w:rsidR="00EB5B0C" w:rsidRPr="00D17E04">
        <w:rPr>
          <w:rFonts w:asciiTheme="minorEastAsia" w:eastAsiaTheme="minorEastAsia" w:hAnsiTheme="minorEastAsia"/>
          <w:szCs w:val="21"/>
          <w:vertAlign w:val="superscript"/>
        </w:rPr>
        <w:t>1</w:t>
      </w:r>
      <w:r w:rsidR="00BA1FA2" w:rsidRPr="00D17E04">
        <w:rPr>
          <w:rFonts w:asciiTheme="minorEastAsia" w:eastAsiaTheme="minorEastAsia" w:hAnsiTheme="minorEastAsia"/>
          <w:szCs w:val="21"/>
          <w:vertAlign w:val="superscript"/>
        </w:rPr>
        <w:t>7</w:t>
      </w:r>
      <w:r w:rsidRPr="00D17E04">
        <w:rPr>
          <w:rFonts w:asciiTheme="minorEastAsia" w:eastAsiaTheme="minorEastAsia" w:hAnsiTheme="minorEastAsia"/>
          <w:szCs w:val="21"/>
          <w:vertAlign w:val="superscript"/>
        </w:rPr>
        <w:t>]</w:t>
      </w:r>
      <w:r w:rsidRPr="00D17E04">
        <w:rPr>
          <w:rFonts w:asciiTheme="minorEastAsia" w:eastAsiaTheme="minorEastAsia" w:hAnsiTheme="minorEastAsia" w:hint="eastAsia"/>
          <w:szCs w:val="21"/>
        </w:rPr>
        <w:t>，集</w:t>
      </w:r>
      <w:r w:rsidR="004A4B20">
        <w:rPr>
          <w:rFonts w:asciiTheme="minorEastAsia" w:eastAsiaTheme="minorEastAsia" w:hAnsiTheme="minorEastAsia" w:hint="eastAsia"/>
          <w:szCs w:val="21"/>
        </w:rPr>
        <w:t>体</w:t>
      </w:r>
      <w:r w:rsidRPr="00D17E04">
        <w:rPr>
          <w:rFonts w:asciiTheme="minorEastAsia" w:eastAsiaTheme="minorEastAsia" w:hAnsiTheme="minorEastAsia" w:hint="eastAsia"/>
          <w:szCs w:val="21"/>
        </w:rPr>
        <w:t>经营</w:t>
      </w:r>
      <w:r w:rsidR="004A4B20">
        <w:rPr>
          <w:rFonts w:asciiTheme="minorEastAsia" w:eastAsiaTheme="minorEastAsia" w:hAnsiTheme="minorEastAsia" w:hint="eastAsia"/>
          <w:szCs w:val="21"/>
        </w:rPr>
        <w:t>性</w:t>
      </w:r>
      <w:r w:rsidRPr="00D17E04">
        <w:rPr>
          <w:rFonts w:asciiTheme="minorEastAsia" w:eastAsiaTheme="minorEastAsia" w:hAnsiTheme="minorEastAsia" w:hint="eastAsia"/>
          <w:szCs w:val="21"/>
        </w:rPr>
        <w:t>建设用地入市导致农民损失部分土地收益。民生建设要求土地收益的丧失需以其他</w:t>
      </w:r>
      <w:r w:rsidR="004651BE" w:rsidRPr="004651BE">
        <w:rPr>
          <w:rFonts w:asciiTheme="minorEastAsia" w:eastAsiaTheme="minorEastAsia" w:hAnsiTheme="minorEastAsia" w:hint="eastAsia"/>
          <w:szCs w:val="21"/>
        </w:rPr>
        <w:t>保障</w:t>
      </w:r>
      <w:r w:rsidRPr="00D17E04">
        <w:rPr>
          <w:rFonts w:asciiTheme="minorEastAsia" w:eastAsiaTheme="minorEastAsia" w:hAnsiTheme="minorEastAsia" w:hint="eastAsia"/>
          <w:szCs w:val="21"/>
        </w:rPr>
        <w:t>形式作为弥补。本研究选取老龄人口安置满意度（X</w:t>
      </w:r>
      <w:r w:rsidR="00C32E3A" w:rsidRPr="00D17E04">
        <w:rPr>
          <w:rFonts w:asciiTheme="minorEastAsia" w:eastAsiaTheme="minorEastAsia" w:hAnsiTheme="minorEastAsia" w:hint="eastAsia"/>
          <w:szCs w:val="21"/>
          <w:vertAlign w:val="subscript"/>
        </w:rPr>
        <w:t>8</w:t>
      </w:r>
      <w:r w:rsidRPr="00D17E04">
        <w:rPr>
          <w:rFonts w:asciiTheme="minorEastAsia" w:eastAsiaTheme="minorEastAsia" w:hAnsiTheme="minorEastAsia" w:hint="eastAsia"/>
          <w:szCs w:val="21"/>
        </w:rPr>
        <w:t>）、社会保障满意度（X</w:t>
      </w:r>
      <w:r w:rsidR="00C32E3A" w:rsidRPr="00D17E04">
        <w:rPr>
          <w:rFonts w:asciiTheme="minorEastAsia" w:eastAsiaTheme="minorEastAsia" w:hAnsiTheme="minorEastAsia" w:hint="eastAsia"/>
          <w:szCs w:val="21"/>
          <w:vertAlign w:val="subscript"/>
        </w:rPr>
        <w:t>9</w:t>
      </w:r>
      <w:r w:rsidRPr="00D17E04">
        <w:rPr>
          <w:rFonts w:asciiTheme="minorEastAsia" w:eastAsiaTheme="minorEastAsia" w:hAnsiTheme="minorEastAsia" w:hint="eastAsia"/>
          <w:szCs w:val="21"/>
        </w:rPr>
        <w:t>）、社会保障流转前后影响（X</w:t>
      </w:r>
      <w:r w:rsidR="00C32E3A" w:rsidRPr="00D17E04">
        <w:rPr>
          <w:rFonts w:asciiTheme="minorEastAsia" w:eastAsiaTheme="minorEastAsia" w:hAnsiTheme="minorEastAsia" w:hint="eastAsia"/>
          <w:szCs w:val="21"/>
          <w:vertAlign w:val="subscript"/>
        </w:rPr>
        <w:t>10</w:t>
      </w:r>
      <w:r w:rsidRPr="00D17E04">
        <w:rPr>
          <w:rFonts w:asciiTheme="minorEastAsia" w:eastAsiaTheme="minorEastAsia" w:hAnsiTheme="minorEastAsia" w:hint="eastAsia"/>
          <w:szCs w:val="21"/>
        </w:rPr>
        <w:t>）及基础设施增加与否（X</w:t>
      </w:r>
      <w:r w:rsidR="00C32E3A" w:rsidRPr="00D17E04">
        <w:rPr>
          <w:rFonts w:asciiTheme="minorEastAsia" w:eastAsiaTheme="minorEastAsia" w:hAnsiTheme="minorEastAsia" w:hint="eastAsia"/>
          <w:szCs w:val="21"/>
          <w:vertAlign w:val="subscript"/>
        </w:rPr>
        <w:t>11</w:t>
      </w:r>
      <w:r w:rsidRPr="00D17E04">
        <w:rPr>
          <w:rFonts w:asciiTheme="minorEastAsia" w:eastAsiaTheme="minorEastAsia" w:hAnsiTheme="minorEastAsia" w:hint="eastAsia"/>
          <w:szCs w:val="21"/>
        </w:rPr>
        <w:t>）四项指标</w:t>
      </w:r>
      <w:r w:rsidR="000A77A5">
        <w:rPr>
          <w:rFonts w:asciiTheme="minorEastAsia" w:eastAsiaTheme="minorEastAsia" w:hAnsiTheme="minorEastAsia" w:hint="eastAsia"/>
          <w:szCs w:val="21"/>
        </w:rPr>
        <w:t>，</w:t>
      </w:r>
      <w:r w:rsidRPr="00D17E04">
        <w:rPr>
          <w:rFonts w:asciiTheme="minorEastAsia" w:eastAsiaTheme="minorEastAsia" w:hAnsiTheme="minorEastAsia" w:hint="eastAsia"/>
          <w:szCs w:val="21"/>
        </w:rPr>
        <w:t>构造二分虚拟变量和虚拟定性变量对福利变化进行度量。</w:t>
      </w:r>
    </w:p>
    <w:p w:rsidR="00C33380" w:rsidRPr="00D17E04" w:rsidRDefault="00364304" w:rsidP="00D17E04">
      <w:pPr>
        <w:ind w:firstLine="420"/>
        <w:rPr>
          <w:rFonts w:asciiTheme="minorEastAsia" w:eastAsiaTheme="minorEastAsia" w:hAnsiTheme="minorEastAsia"/>
          <w:szCs w:val="21"/>
        </w:rPr>
      </w:pPr>
      <w:r w:rsidRPr="00D17E04">
        <w:rPr>
          <w:rFonts w:asciiTheme="minorEastAsia" w:eastAsiaTheme="minorEastAsia" w:hAnsiTheme="minorEastAsia" w:hint="eastAsia"/>
          <w:szCs w:val="21"/>
        </w:rPr>
        <w:t>（4）组织成效。</w:t>
      </w:r>
      <w:r w:rsidR="009327EC" w:rsidRPr="00D17E04">
        <w:rPr>
          <w:rFonts w:asciiTheme="minorEastAsia" w:eastAsiaTheme="minorEastAsia" w:hAnsiTheme="minorEastAsia" w:hint="eastAsia"/>
          <w:szCs w:val="21"/>
        </w:rPr>
        <w:t>农户</w:t>
      </w:r>
      <w:r w:rsidRPr="00D17E04">
        <w:rPr>
          <w:rFonts w:asciiTheme="minorEastAsia" w:eastAsiaTheme="minorEastAsia" w:hAnsiTheme="minorEastAsia" w:hint="eastAsia"/>
          <w:szCs w:val="21"/>
        </w:rPr>
        <w:t>心理认同</w:t>
      </w:r>
      <w:r w:rsidR="00242A56" w:rsidRPr="00D17E04">
        <w:rPr>
          <w:rFonts w:asciiTheme="minorEastAsia" w:eastAsiaTheme="minorEastAsia" w:hAnsiTheme="minorEastAsia" w:hint="eastAsia"/>
          <w:szCs w:val="21"/>
        </w:rPr>
        <w:t>是</w:t>
      </w:r>
      <w:r w:rsidRPr="00D17E04">
        <w:rPr>
          <w:rFonts w:asciiTheme="minorEastAsia" w:eastAsiaTheme="minorEastAsia" w:hAnsiTheme="minorEastAsia" w:hint="eastAsia"/>
          <w:szCs w:val="21"/>
        </w:rPr>
        <w:t>政府治理成果的直接反映</w:t>
      </w:r>
      <w:r w:rsidR="004A4B20">
        <w:rPr>
          <w:rFonts w:asciiTheme="minorEastAsia" w:eastAsiaTheme="minorEastAsia" w:hAnsiTheme="minorEastAsia" w:hint="eastAsia"/>
          <w:szCs w:val="21"/>
        </w:rPr>
        <w:t>。</w:t>
      </w:r>
      <w:r w:rsidR="00AB53C6" w:rsidRPr="00D17E04">
        <w:rPr>
          <w:rFonts w:asciiTheme="minorEastAsia" w:eastAsiaTheme="minorEastAsia" w:hAnsiTheme="minorEastAsia" w:hint="eastAsia"/>
          <w:szCs w:val="21"/>
        </w:rPr>
        <w:t>在</w:t>
      </w:r>
      <w:r w:rsidR="000A77A5">
        <w:rPr>
          <w:rFonts w:asciiTheme="minorEastAsia" w:eastAsiaTheme="minorEastAsia" w:hAnsiTheme="minorEastAsia" w:hint="eastAsia"/>
          <w:szCs w:val="21"/>
        </w:rPr>
        <w:t>集体经营性建设用地</w:t>
      </w:r>
      <w:r w:rsidR="00AB53C6" w:rsidRPr="00D17E04">
        <w:rPr>
          <w:rFonts w:asciiTheme="minorEastAsia" w:eastAsiaTheme="minorEastAsia" w:hAnsiTheme="minorEastAsia" w:hint="eastAsia"/>
          <w:szCs w:val="21"/>
        </w:rPr>
        <w:t>入</w:t>
      </w:r>
      <w:r w:rsidR="00AB53C6" w:rsidRPr="00D17E04">
        <w:rPr>
          <w:rFonts w:asciiTheme="minorEastAsia" w:eastAsiaTheme="minorEastAsia" w:hAnsiTheme="minorEastAsia" w:hint="eastAsia"/>
          <w:szCs w:val="21"/>
        </w:rPr>
        <w:lastRenderedPageBreak/>
        <w:t>市过程中，农民的收</w:t>
      </w:r>
      <w:r w:rsidR="00FF12E3" w:rsidRPr="00D17E04">
        <w:rPr>
          <w:rFonts w:asciiTheme="minorEastAsia" w:eastAsiaTheme="minorEastAsia" w:hAnsiTheme="minorEastAsia" w:hint="eastAsia"/>
          <w:szCs w:val="21"/>
        </w:rPr>
        <w:t>入来源</w:t>
      </w:r>
      <w:r w:rsidR="00AB53C6" w:rsidRPr="00D17E04">
        <w:rPr>
          <w:rFonts w:asciiTheme="minorEastAsia" w:eastAsiaTheme="minorEastAsia" w:hAnsiTheme="minorEastAsia" w:hint="eastAsia"/>
          <w:szCs w:val="21"/>
        </w:rPr>
        <w:t>发生转变，在转变的过程中农民的收益分配满意</w:t>
      </w:r>
      <w:r w:rsidR="00FF12E3" w:rsidRPr="00D17E04">
        <w:rPr>
          <w:rFonts w:asciiTheme="minorEastAsia" w:eastAsiaTheme="minorEastAsia" w:hAnsiTheme="minorEastAsia" w:hint="eastAsia"/>
          <w:szCs w:val="21"/>
        </w:rPr>
        <w:t>度</w:t>
      </w:r>
      <w:r w:rsidR="00AB53C6" w:rsidRPr="00D17E04">
        <w:rPr>
          <w:rFonts w:asciiTheme="minorEastAsia" w:eastAsiaTheme="minorEastAsia" w:hAnsiTheme="minorEastAsia" w:hint="eastAsia"/>
          <w:szCs w:val="21"/>
        </w:rPr>
        <w:t>和生活水平</w:t>
      </w:r>
      <w:r w:rsidR="00FF12E3" w:rsidRPr="00D17E04">
        <w:rPr>
          <w:rFonts w:asciiTheme="minorEastAsia" w:eastAsiaTheme="minorEastAsia" w:hAnsiTheme="minorEastAsia" w:hint="eastAsia"/>
          <w:szCs w:val="21"/>
        </w:rPr>
        <w:t>满意度的</w:t>
      </w:r>
      <w:r w:rsidR="00AB53C6" w:rsidRPr="00D17E04">
        <w:rPr>
          <w:rFonts w:asciiTheme="minorEastAsia" w:eastAsiaTheme="minorEastAsia" w:hAnsiTheme="minorEastAsia" w:hint="eastAsia"/>
          <w:szCs w:val="21"/>
        </w:rPr>
        <w:t>变化</w:t>
      </w:r>
      <w:r w:rsidR="004651BE">
        <w:rPr>
          <w:rFonts w:asciiTheme="minorEastAsia" w:eastAsiaTheme="minorEastAsia" w:hAnsiTheme="minorEastAsia" w:hint="eastAsia"/>
          <w:szCs w:val="21"/>
        </w:rPr>
        <w:t>将</w:t>
      </w:r>
      <w:r w:rsidR="00AB53C6" w:rsidRPr="00D17E04">
        <w:rPr>
          <w:rFonts w:asciiTheme="minorEastAsia" w:eastAsiaTheme="minorEastAsia" w:hAnsiTheme="minorEastAsia" w:hint="eastAsia"/>
          <w:szCs w:val="21"/>
        </w:rPr>
        <w:t>影响自我福利的感知</w:t>
      </w:r>
      <w:r w:rsidR="00AB53C6" w:rsidRPr="00D17E04">
        <w:rPr>
          <w:rFonts w:asciiTheme="minorEastAsia" w:eastAsiaTheme="minorEastAsia" w:hAnsiTheme="minorEastAsia" w:hint="eastAsia"/>
          <w:szCs w:val="21"/>
          <w:vertAlign w:val="superscript"/>
        </w:rPr>
        <w:t>[</w:t>
      </w:r>
      <w:r w:rsidR="00AB53C6" w:rsidRPr="00D17E04">
        <w:rPr>
          <w:rFonts w:asciiTheme="minorEastAsia" w:eastAsiaTheme="minorEastAsia" w:hAnsiTheme="minorEastAsia"/>
          <w:szCs w:val="21"/>
          <w:vertAlign w:val="superscript"/>
        </w:rPr>
        <w:t>1</w:t>
      </w:r>
      <w:r w:rsidR="000926CE" w:rsidRPr="00D17E04">
        <w:rPr>
          <w:rFonts w:asciiTheme="minorEastAsia" w:eastAsiaTheme="minorEastAsia" w:hAnsiTheme="minorEastAsia"/>
          <w:szCs w:val="21"/>
          <w:vertAlign w:val="superscript"/>
        </w:rPr>
        <w:t>6</w:t>
      </w:r>
      <w:r w:rsidR="00AB53C6" w:rsidRPr="00D17E04">
        <w:rPr>
          <w:rFonts w:asciiTheme="minorEastAsia" w:eastAsiaTheme="minorEastAsia" w:hAnsiTheme="minorEastAsia"/>
          <w:szCs w:val="21"/>
          <w:vertAlign w:val="superscript"/>
        </w:rPr>
        <w:t>]</w:t>
      </w:r>
      <w:r w:rsidRPr="00D17E04">
        <w:rPr>
          <w:rFonts w:asciiTheme="minorEastAsia" w:eastAsiaTheme="minorEastAsia" w:hAnsiTheme="minorEastAsia" w:hint="eastAsia"/>
          <w:szCs w:val="21"/>
        </w:rPr>
        <w:t>。为体现乡村振兴</w:t>
      </w:r>
      <w:proofErr w:type="gramStart"/>
      <w:r w:rsidRPr="00D17E04">
        <w:rPr>
          <w:rFonts w:asciiTheme="minorEastAsia" w:eastAsiaTheme="minorEastAsia" w:hAnsiTheme="minorEastAsia" w:hint="eastAsia"/>
          <w:szCs w:val="21"/>
        </w:rPr>
        <w:t>中治理</w:t>
      </w:r>
      <w:proofErr w:type="gramEnd"/>
      <w:r w:rsidRPr="00D17E04">
        <w:rPr>
          <w:rFonts w:asciiTheme="minorEastAsia" w:eastAsiaTheme="minorEastAsia" w:hAnsiTheme="minorEastAsia" w:hint="eastAsia"/>
          <w:szCs w:val="21"/>
        </w:rPr>
        <w:t>有效</w:t>
      </w:r>
      <w:r w:rsidR="004651BE">
        <w:rPr>
          <w:rFonts w:asciiTheme="minorEastAsia" w:eastAsiaTheme="minorEastAsia" w:hAnsiTheme="minorEastAsia" w:hint="eastAsia"/>
          <w:szCs w:val="21"/>
        </w:rPr>
        <w:t>的</w:t>
      </w:r>
      <w:r w:rsidRPr="00D17E04">
        <w:rPr>
          <w:rFonts w:asciiTheme="minorEastAsia" w:eastAsiaTheme="minorEastAsia" w:hAnsiTheme="minorEastAsia" w:hint="eastAsia"/>
          <w:szCs w:val="21"/>
        </w:rPr>
        <w:t>目标</w:t>
      </w:r>
      <w:r w:rsidR="00907ADC" w:rsidRPr="00D17E04">
        <w:rPr>
          <w:rFonts w:asciiTheme="minorEastAsia" w:eastAsiaTheme="minorEastAsia" w:hAnsiTheme="minorEastAsia" w:hint="eastAsia"/>
          <w:szCs w:val="21"/>
        </w:rPr>
        <w:t>要求</w:t>
      </w:r>
      <w:r w:rsidR="009327EC" w:rsidRPr="00D17E04">
        <w:rPr>
          <w:rFonts w:asciiTheme="minorEastAsia" w:eastAsiaTheme="minorEastAsia" w:hAnsiTheme="minorEastAsia" w:hint="eastAsia"/>
          <w:szCs w:val="21"/>
        </w:rPr>
        <w:t>，选</w:t>
      </w:r>
      <w:r w:rsidRPr="00D17E04">
        <w:rPr>
          <w:rFonts w:asciiTheme="minorEastAsia" w:eastAsiaTheme="minorEastAsia" w:hAnsiTheme="minorEastAsia" w:hint="eastAsia"/>
          <w:szCs w:val="21"/>
        </w:rPr>
        <w:t>取流转收益分配影响（X</w:t>
      </w:r>
      <w:r w:rsidR="00C32E3A" w:rsidRPr="00D17E04">
        <w:rPr>
          <w:rFonts w:asciiTheme="minorEastAsia" w:eastAsiaTheme="minorEastAsia" w:hAnsiTheme="minorEastAsia" w:hint="eastAsia"/>
          <w:szCs w:val="21"/>
          <w:vertAlign w:val="subscript"/>
        </w:rPr>
        <w:t>12</w:t>
      </w:r>
      <w:r w:rsidRPr="00D17E04">
        <w:rPr>
          <w:rFonts w:asciiTheme="minorEastAsia" w:eastAsiaTheme="minorEastAsia" w:hAnsiTheme="minorEastAsia" w:hint="eastAsia"/>
          <w:szCs w:val="21"/>
        </w:rPr>
        <w:t>）、社区生活水平（X</w:t>
      </w:r>
      <w:r w:rsidR="00C32E3A" w:rsidRPr="00D17E04">
        <w:rPr>
          <w:rFonts w:asciiTheme="minorEastAsia" w:eastAsiaTheme="minorEastAsia" w:hAnsiTheme="minorEastAsia" w:hint="eastAsia"/>
          <w:szCs w:val="21"/>
          <w:vertAlign w:val="subscript"/>
        </w:rPr>
        <w:t>13</w:t>
      </w:r>
      <w:r w:rsidRPr="00D17E04">
        <w:rPr>
          <w:rFonts w:asciiTheme="minorEastAsia" w:eastAsiaTheme="minorEastAsia" w:hAnsiTheme="minorEastAsia" w:hint="eastAsia"/>
          <w:szCs w:val="21"/>
        </w:rPr>
        <w:t>）、社区人口满意度（X</w:t>
      </w:r>
      <w:r w:rsidR="00C32E3A" w:rsidRPr="00D17E04">
        <w:rPr>
          <w:rFonts w:asciiTheme="minorEastAsia" w:eastAsiaTheme="minorEastAsia" w:hAnsiTheme="minorEastAsia" w:hint="eastAsia"/>
          <w:szCs w:val="21"/>
          <w:vertAlign w:val="subscript"/>
        </w:rPr>
        <w:t>14</w:t>
      </w:r>
      <w:r w:rsidRPr="00D17E04">
        <w:rPr>
          <w:rFonts w:asciiTheme="minorEastAsia" w:eastAsiaTheme="minorEastAsia" w:hAnsiTheme="minorEastAsia" w:hint="eastAsia"/>
          <w:szCs w:val="21"/>
        </w:rPr>
        <w:t>）三个指标</w:t>
      </w:r>
      <w:r w:rsidR="00A405EA" w:rsidRPr="00D17E04">
        <w:rPr>
          <w:rFonts w:asciiTheme="minorEastAsia" w:eastAsiaTheme="minorEastAsia" w:hAnsiTheme="minorEastAsia" w:hint="eastAsia"/>
          <w:szCs w:val="21"/>
        </w:rPr>
        <w:t>构造虚拟定性变量</w:t>
      </w:r>
      <w:r w:rsidR="00A12F5C" w:rsidRPr="00D17E04">
        <w:rPr>
          <w:rFonts w:asciiTheme="minorEastAsia" w:eastAsiaTheme="minorEastAsia" w:hAnsiTheme="minorEastAsia" w:hint="eastAsia"/>
          <w:szCs w:val="21"/>
        </w:rPr>
        <w:t>，其中流转收益分配影响</w:t>
      </w:r>
      <w:r w:rsidR="00E8601E" w:rsidRPr="00D17E04">
        <w:rPr>
          <w:rFonts w:asciiTheme="minorEastAsia" w:eastAsiaTheme="minorEastAsia" w:hAnsiTheme="minorEastAsia" w:hint="eastAsia"/>
          <w:szCs w:val="21"/>
        </w:rPr>
        <w:t>反</w:t>
      </w:r>
      <w:r w:rsidR="00B522D6" w:rsidRPr="00D17E04">
        <w:rPr>
          <w:rFonts w:asciiTheme="minorEastAsia" w:eastAsiaTheme="minorEastAsia" w:hAnsiTheme="minorEastAsia" w:hint="eastAsia"/>
          <w:szCs w:val="21"/>
        </w:rPr>
        <w:t>映农</w:t>
      </w:r>
      <w:r w:rsidR="00E8601E" w:rsidRPr="00D17E04">
        <w:rPr>
          <w:rFonts w:asciiTheme="minorEastAsia" w:eastAsiaTheme="minorEastAsia" w:hAnsiTheme="minorEastAsia" w:hint="eastAsia"/>
          <w:szCs w:val="21"/>
        </w:rPr>
        <w:t>户对入市收益分配情况的满意程度</w:t>
      </w:r>
      <w:r w:rsidR="004A4B20">
        <w:rPr>
          <w:rFonts w:asciiTheme="minorEastAsia" w:eastAsiaTheme="minorEastAsia" w:hAnsiTheme="minorEastAsia" w:hint="eastAsia"/>
          <w:szCs w:val="21"/>
        </w:rPr>
        <w:t>；</w:t>
      </w:r>
      <w:r w:rsidR="00E8601E" w:rsidRPr="00D17E04">
        <w:rPr>
          <w:rFonts w:asciiTheme="minorEastAsia" w:eastAsiaTheme="minorEastAsia" w:hAnsiTheme="minorEastAsia" w:hint="eastAsia"/>
          <w:szCs w:val="21"/>
        </w:rPr>
        <w:t>社区生活水平反映</w:t>
      </w:r>
      <w:r w:rsidR="00136E53" w:rsidRPr="00D17E04">
        <w:rPr>
          <w:rFonts w:asciiTheme="minorEastAsia" w:eastAsiaTheme="minorEastAsia" w:hAnsiTheme="minorEastAsia" w:hint="eastAsia"/>
          <w:szCs w:val="21"/>
        </w:rPr>
        <w:t>农户视角下</w:t>
      </w:r>
      <w:r w:rsidR="00E8601E" w:rsidRPr="00D17E04">
        <w:rPr>
          <w:rFonts w:asciiTheme="minorEastAsia" w:eastAsiaTheme="minorEastAsia" w:hAnsiTheme="minorEastAsia" w:hint="eastAsia"/>
          <w:szCs w:val="21"/>
        </w:rPr>
        <w:t>客观社区生活水平</w:t>
      </w:r>
      <w:r w:rsidR="00136E53" w:rsidRPr="00D17E04">
        <w:rPr>
          <w:rFonts w:asciiTheme="minorEastAsia" w:eastAsiaTheme="minorEastAsia" w:hAnsiTheme="minorEastAsia" w:hint="eastAsia"/>
          <w:szCs w:val="21"/>
        </w:rPr>
        <w:t>变化</w:t>
      </w:r>
      <w:r w:rsidR="004A4B20">
        <w:rPr>
          <w:rFonts w:asciiTheme="minorEastAsia" w:eastAsiaTheme="minorEastAsia" w:hAnsiTheme="minorEastAsia" w:hint="eastAsia"/>
          <w:szCs w:val="21"/>
        </w:rPr>
        <w:t>；</w:t>
      </w:r>
      <w:r w:rsidR="00E8601E" w:rsidRPr="00D17E04">
        <w:rPr>
          <w:rFonts w:asciiTheme="minorEastAsia" w:eastAsiaTheme="minorEastAsia" w:hAnsiTheme="minorEastAsia" w:hint="eastAsia"/>
          <w:szCs w:val="21"/>
        </w:rPr>
        <w:t>社区人口满意度体现农户社区生活的主观心理感受</w:t>
      </w:r>
      <w:r w:rsidR="00955B5C" w:rsidRPr="00D17E04">
        <w:rPr>
          <w:rFonts w:asciiTheme="minorEastAsia" w:eastAsiaTheme="minorEastAsia" w:hAnsiTheme="minorEastAsia" w:hint="eastAsia"/>
          <w:szCs w:val="21"/>
        </w:rPr>
        <w:t>，</w:t>
      </w:r>
      <w:r w:rsidR="004651BE">
        <w:rPr>
          <w:rFonts w:asciiTheme="minorEastAsia" w:eastAsiaTheme="minorEastAsia" w:hAnsiTheme="minorEastAsia" w:hint="eastAsia"/>
          <w:szCs w:val="21"/>
        </w:rPr>
        <w:t>反映</w:t>
      </w:r>
      <w:r w:rsidRPr="00D17E04">
        <w:rPr>
          <w:rFonts w:asciiTheme="minorEastAsia" w:eastAsiaTheme="minorEastAsia" w:hAnsiTheme="minorEastAsia" w:hint="eastAsia"/>
          <w:szCs w:val="21"/>
        </w:rPr>
        <w:t>集体经营性建设用地入市后农民心理认同感，以此</w:t>
      </w:r>
      <w:r w:rsidR="004651BE">
        <w:rPr>
          <w:rFonts w:asciiTheme="minorEastAsia" w:eastAsiaTheme="minorEastAsia" w:hAnsiTheme="minorEastAsia" w:hint="eastAsia"/>
          <w:szCs w:val="21"/>
        </w:rPr>
        <w:t>反映</w:t>
      </w:r>
      <w:r w:rsidRPr="00D17E04">
        <w:rPr>
          <w:rFonts w:asciiTheme="minorEastAsia" w:eastAsiaTheme="minorEastAsia" w:hAnsiTheme="minorEastAsia" w:hint="eastAsia"/>
          <w:szCs w:val="21"/>
        </w:rPr>
        <w:t>政府治理成果。</w:t>
      </w:r>
    </w:p>
    <w:p w:rsidR="009739B2" w:rsidRPr="005D71E1" w:rsidRDefault="00364304" w:rsidP="00D17E04">
      <w:pPr>
        <w:widowControl/>
        <w:ind w:firstLine="420"/>
      </w:pPr>
      <w:r w:rsidRPr="00D17E04">
        <w:rPr>
          <w:rFonts w:asciiTheme="minorEastAsia" w:eastAsiaTheme="minorEastAsia" w:hAnsiTheme="minorEastAsia" w:hint="eastAsia"/>
          <w:szCs w:val="21"/>
        </w:rPr>
        <w:t>（5）生态建设。生态环境指与人类密切相关、影响人类生产生</w:t>
      </w:r>
      <w:r w:rsidR="000A77A5">
        <w:rPr>
          <w:rFonts w:asciiTheme="minorEastAsia" w:eastAsiaTheme="minorEastAsia" w:hAnsiTheme="minorEastAsia" w:hint="eastAsia"/>
          <w:szCs w:val="21"/>
        </w:rPr>
        <w:t>活的各种自然力量及作用的总和。集体经营性建设用地入市后，土地</w:t>
      </w:r>
      <w:r w:rsidRPr="00D17E04">
        <w:rPr>
          <w:rFonts w:asciiTheme="minorEastAsia" w:eastAsiaTheme="minorEastAsia" w:hAnsiTheme="minorEastAsia" w:hint="eastAsia"/>
          <w:szCs w:val="21"/>
        </w:rPr>
        <w:t>大多变为商服用地、公共服务用地等，土地的开发和再利用影响到农民居住的环境状况与质量。该指标主要考察入市规划建设后，村内噪音污染、空气污染及生态安全等方面内容。选取空气优良率（</w:t>
      </w:r>
      <w:r w:rsidRPr="00D17E04">
        <w:rPr>
          <w:rFonts w:asciiTheme="minorEastAsia" w:eastAsiaTheme="minorEastAsia" w:hAnsiTheme="minorEastAsia"/>
          <w:szCs w:val="21"/>
        </w:rPr>
        <w:t>X</w:t>
      </w:r>
      <w:r w:rsidR="00C32E3A" w:rsidRPr="00D17E04">
        <w:rPr>
          <w:rFonts w:asciiTheme="minorEastAsia" w:eastAsiaTheme="minorEastAsia" w:hAnsiTheme="minorEastAsia" w:hint="eastAsia"/>
          <w:szCs w:val="21"/>
          <w:vertAlign w:val="subscript"/>
        </w:rPr>
        <w:t>1</w:t>
      </w:r>
      <w:r w:rsidRPr="00D17E04">
        <w:rPr>
          <w:rFonts w:asciiTheme="minorEastAsia" w:eastAsiaTheme="minorEastAsia" w:hAnsiTheme="minorEastAsia"/>
          <w:szCs w:val="21"/>
          <w:vertAlign w:val="subscript"/>
        </w:rPr>
        <w:t>5</w:t>
      </w:r>
      <w:r w:rsidRPr="00D17E04">
        <w:rPr>
          <w:rFonts w:asciiTheme="minorEastAsia" w:eastAsiaTheme="minorEastAsia" w:hAnsiTheme="minorEastAsia" w:hint="eastAsia"/>
          <w:szCs w:val="21"/>
        </w:rPr>
        <w:t>）、噪音污染（</w:t>
      </w:r>
      <w:r w:rsidRPr="00D17E04">
        <w:rPr>
          <w:rFonts w:asciiTheme="minorEastAsia" w:eastAsiaTheme="minorEastAsia" w:hAnsiTheme="minorEastAsia"/>
          <w:szCs w:val="21"/>
        </w:rPr>
        <w:t>X</w:t>
      </w:r>
      <w:r w:rsidR="00C32E3A" w:rsidRPr="00D17E04">
        <w:rPr>
          <w:rFonts w:asciiTheme="minorEastAsia" w:eastAsiaTheme="minorEastAsia" w:hAnsiTheme="minorEastAsia" w:hint="eastAsia"/>
          <w:szCs w:val="21"/>
          <w:vertAlign w:val="subscript"/>
        </w:rPr>
        <w:t>16</w:t>
      </w:r>
      <w:r w:rsidRPr="00D17E04">
        <w:rPr>
          <w:rFonts w:asciiTheme="minorEastAsia" w:eastAsiaTheme="minorEastAsia" w:hAnsiTheme="minorEastAsia" w:hint="eastAsia"/>
          <w:szCs w:val="21"/>
        </w:rPr>
        <w:t>）、空气质量感受（</w:t>
      </w:r>
      <w:r w:rsidRPr="00D17E04">
        <w:rPr>
          <w:rFonts w:asciiTheme="minorEastAsia" w:eastAsiaTheme="minorEastAsia" w:hAnsiTheme="minorEastAsia"/>
          <w:szCs w:val="21"/>
        </w:rPr>
        <w:t>X</w:t>
      </w:r>
      <w:r w:rsidR="00C32E3A" w:rsidRPr="00D17E04">
        <w:rPr>
          <w:rFonts w:asciiTheme="minorEastAsia" w:eastAsiaTheme="minorEastAsia" w:hAnsiTheme="minorEastAsia" w:hint="eastAsia"/>
          <w:szCs w:val="21"/>
          <w:vertAlign w:val="subscript"/>
        </w:rPr>
        <w:t>17</w:t>
      </w:r>
      <w:r w:rsidRPr="00D17E04">
        <w:rPr>
          <w:rFonts w:asciiTheme="minorEastAsia" w:eastAsiaTheme="minorEastAsia" w:hAnsiTheme="minorEastAsia" w:hint="eastAsia"/>
          <w:szCs w:val="21"/>
        </w:rPr>
        <w:t>）、生态安全状况（X</w:t>
      </w:r>
      <w:r w:rsidR="00C32E3A" w:rsidRPr="00D17E04">
        <w:rPr>
          <w:rFonts w:asciiTheme="minorEastAsia" w:eastAsiaTheme="minorEastAsia" w:hAnsiTheme="minorEastAsia" w:hint="eastAsia"/>
          <w:szCs w:val="21"/>
          <w:vertAlign w:val="subscript"/>
        </w:rPr>
        <w:t>18</w:t>
      </w:r>
      <w:r w:rsidRPr="00D17E04">
        <w:rPr>
          <w:rFonts w:asciiTheme="minorEastAsia" w:eastAsiaTheme="minorEastAsia" w:hAnsiTheme="minorEastAsia" w:hint="eastAsia"/>
          <w:szCs w:val="21"/>
        </w:rPr>
        <w:t>）以及居住环境主观感受（X</w:t>
      </w:r>
      <w:r w:rsidR="00C32E3A" w:rsidRPr="00D17E04">
        <w:rPr>
          <w:rFonts w:asciiTheme="minorEastAsia" w:eastAsiaTheme="minorEastAsia" w:hAnsiTheme="minorEastAsia" w:hint="eastAsia"/>
          <w:szCs w:val="21"/>
          <w:vertAlign w:val="subscript"/>
        </w:rPr>
        <w:t>19</w:t>
      </w:r>
      <w:r w:rsidRPr="00D17E04">
        <w:rPr>
          <w:rFonts w:asciiTheme="minorEastAsia" w:eastAsiaTheme="minorEastAsia" w:hAnsiTheme="minorEastAsia" w:hint="eastAsia"/>
          <w:szCs w:val="21"/>
        </w:rPr>
        <w:t>）五个指标进行生态建设评价。</w:t>
      </w:r>
    </w:p>
    <w:p w:rsidR="003A29C2" w:rsidRPr="005D71E1" w:rsidRDefault="003A29C2">
      <w:pPr>
        <w:widowControl/>
        <w:spacing w:line="240" w:lineRule="auto"/>
        <w:ind w:firstLineChars="0" w:firstLine="0"/>
        <w:jc w:val="left"/>
        <w:rPr>
          <w:rFonts w:ascii="宋体" w:hAnsi="宋体"/>
          <w:sz w:val="18"/>
        </w:rPr>
      </w:pPr>
      <w:r w:rsidRPr="005D71E1">
        <w:rPr>
          <w:rFonts w:ascii="宋体" w:hAnsi="宋体"/>
          <w:sz w:val="18"/>
        </w:rPr>
        <w:br w:type="page"/>
      </w:r>
    </w:p>
    <w:p w:rsidR="00C33380" w:rsidRPr="00DE66DE" w:rsidRDefault="00364304" w:rsidP="006F4F08">
      <w:pPr>
        <w:widowControl/>
        <w:spacing w:line="240" w:lineRule="auto"/>
        <w:ind w:firstLineChars="0" w:firstLine="0"/>
        <w:jc w:val="center"/>
        <w:rPr>
          <w:b/>
          <w:szCs w:val="21"/>
        </w:rPr>
      </w:pPr>
      <w:r w:rsidRPr="00DE66DE">
        <w:rPr>
          <w:rFonts w:ascii="宋体" w:hAnsi="宋体" w:hint="eastAsia"/>
          <w:b/>
          <w:szCs w:val="21"/>
        </w:rPr>
        <w:lastRenderedPageBreak/>
        <w:t>表</w:t>
      </w:r>
      <w:r w:rsidR="004964EA" w:rsidRPr="00DE66DE">
        <w:rPr>
          <w:rFonts w:ascii="宋体" w:hAnsi="宋体" w:hint="eastAsia"/>
          <w:b/>
          <w:szCs w:val="21"/>
        </w:rPr>
        <w:t>1</w:t>
      </w:r>
      <w:r w:rsidRPr="00DE66DE">
        <w:rPr>
          <w:rFonts w:ascii="宋体" w:hAnsi="宋体"/>
          <w:b/>
          <w:szCs w:val="21"/>
        </w:rPr>
        <w:t xml:space="preserve"> </w:t>
      </w:r>
      <w:r w:rsidRPr="00DE66DE">
        <w:rPr>
          <w:rFonts w:ascii="宋体" w:hAnsi="宋体" w:hint="eastAsia"/>
          <w:b/>
          <w:szCs w:val="21"/>
        </w:rPr>
        <w:t>福利评价指标体系</w:t>
      </w:r>
    </w:p>
    <w:tbl>
      <w:tblPr>
        <w:tblStyle w:val="1"/>
        <w:tblpPr w:leftFromText="180" w:rightFromText="180" w:vertAnchor="text" w:horzAnchor="margin" w:tblpXSpec="center" w:tblpY="62"/>
        <w:tblW w:w="1031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2268"/>
        <w:gridCol w:w="1026"/>
        <w:gridCol w:w="4536"/>
        <w:gridCol w:w="1525"/>
      </w:tblGrid>
      <w:tr w:rsidR="005D71E1" w:rsidRPr="005D71E1" w:rsidTr="00855161">
        <w:tc>
          <w:tcPr>
            <w:tcW w:w="959" w:type="dxa"/>
            <w:tcBorders>
              <w:top w:val="single" w:sz="12" w:space="0" w:color="auto"/>
              <w:bottom w:val="single" w:sz="4" w:space="0" w:color="auto"/>
            </w:tcBorders>
            <w:vAlign w:val="center"/>
          </w:tcPr>
          <w:p w:rsidR="005A36B8" w:rsidRPr="005D71E1" w:rsidRDefault="005A36B8" w:rsidP="00855161">
            <w:pPr>
              <w:spacing w:line="340" w:lineRule="exact"/>
              <w:ind w:firstLineChars="0" w:firstLine="0"/>
              <w:jc w:val="center"/>
              <w:rPr>
                <w:rFonts w:ascii="宋体" w:hAnsi="宋体"/>
                <w:kern w:val="0"/>
                <w:sz w:val="18"/>
                <w:szCs w:val="18"/>
              </w:rPr>
            </w:pPr>
            <w:r w:rsidRPr="005D71E1">
              <w:rPr>
                <w:rFonts w:ascii="宋体" w:hAnsi="宋体" w:hint="eastAsia"/>
                <w:kern w:val="0"/>
                <w:sz w:val="18"/>
                <w:szCs w:val="18"/>
              </w:rPr>
              <w:t>准则层</w:t>
            </w:r>
          </w:p>
        </w:tc>
        <w:tc>
          <w:tcPr>
            <w:tcW w:w="2268" w:type="dxa"/>
            <w:tcBorders>
              <w:top w:val="single" w:sz="12" w:space="0" w:color="auto"/>
              <w:bottom w:val="single" w:sz="4" w:space="0" w:color="auto"/>
            </w:tcBorders>
          </w:tcPr>
          <w:p w:rsidR="005A36B8" w:rsidRPr="005D71E1" w:rsidRDefault="005A36B8" w:rsidP="005A36B8">
            <w:pPr>
              <w:spacing w:line="340" w:lineRule="exact"/>
              <w:ind w:firstLine="360"/>
              <w:rPr>
                <w:rFonts w:ascii="宋体" w:hAnsi="宋体"/>
                <w:kern w:val="0"/>
                <w:sz w:val="18"/>
                <w:szCs w:val="18"/>
              </w:rPr>
            </w:pPr>
            <w:r w:rsidRPr="005D71E1">
              <w:rPr>
                <w:rFonts w:ascii="宋体" w:hAnsi="宋体" w:hint="eastAsia"/>
                <w:kern w:val="0"/>
                <w:sz w:val="18"/>
                <w:szCs w:val="18"/>
              </w:rPr>
              <w:t>功能性指标</w:t>
            </w:r>
          </w:p>
        </w:tc>
        <w:tc>
          <w:tcPr>
            <w:tcW w:w="1026" w:type="dxa"/>
            <w:tcBorders>
              <w:top w:val="single" w:sz="12" w:space="0" w:color="auto"/>
              <w:bottom w:val="single" w:sz="4" w:space="0" w:color="auto"/>
            </w:tcBorders>
          </w:tcPr>
          <w:p w:rsidR="005A36B8" w:rsidRPr="005D71E1" w:rsidRDefault="005A36B8" w:rsidP="005A36B8">
            <w:pPr>
              <w:spacing w:line="340" w:lineRule="exact"/>
              <w:ind w:firstLineChars="0" w:firstLine="0"/>
              <w:jc w:val="center"/>
              <w:rPr>
                <w:rFonts w:ascii="宋体" w:hAnsi="宋体"/>
                <w:kern w:val="0"/>
                <w:sz w:val="18"/>
                <w:szCs w:val="18"/>
              </w:rPr>
            </w:pPr>
            <w:r w:rsidRPr="005D71E1">
              <w:rPr>
                <w:rFonts w:ascii="宋体" w:hAnsi="宋体" w:hint="eastAsia"/>
                <w:kern w:val="0"/>
                <w:sz w:val="18"/>
                <w:szCs w:val="18"/>
              </w:rPr>
              <w:t>变量类型</w:t>
            </w:r>
          </w:p>
        </w:tc>
        <w:tc>
          <w:tcPr>
            <w:tcW w:w="4536" w:type="dxa"/>
            <w:tcBorders>
              <w:top w:val="single" w:sz="12" w:space="0" w:color="auto"/>
              <w:bottom w:val="single" w:sz="4" w:space="0" w:color="auto"/>
            </w:tcBorders>
          </w:tcPr>
          <w:p w:rsidR="005A36B8" w:rsidRPr="005D71E1" w:rsidRDefault="005A36B8" w:rsidP="005A36B8">
            <w:pPr>
              <w:spacing w:line="340" w:lineRule="exact"/>
              <w:ind w:firstLine="360"/>
              <w:jc w:val="center"/>
              <w:rPr>
                <w:rFonts w:ascii="宋体" w:hAnsi="宋体"/>
                <w:kern w:val="0"/>
                <w:sz w:val="18"/>
                <w:szCs w:val="18"/>
              </w:rPr>
            </w:pPr>
            <w:r w:rsidRPr="005D71E1">
              <w:rPr>
                <w:rFonts w:ascii="宋体" w:hAnsi="宋体" w:hint="eastAsia"/>
                <w:kern w:val="0"/>
                <w:sz w:val="18"/>
                <w:szCs w:val="18"/>
              </w:rPr>
              <w:t>指标赋值原则</w:t>
            </w:r>
          </w:p>
        </w:tc>
        <w:tc>
          <w:tcPr>
            <w:tcW w:w="1525" w:type="dxa"/>
            <w:tcBorders>
              <w:top w:val="single" w:sz="12" w:space="0" w:color="auto"/>
              <w:bottom w:val="single" w:sz="4" w:space="0" w:color="auto"/>
            </w:tcBorders>
          </w:tcPr>
          <w:p w:rsidR="005A36B8" w:rsidRPr="005D71E1" w:rsidRDefault="005A36B8" w:rsidP="005A36B8">
            <w:pPr>
              <w:spacing w:line="340" w:lineRule="exact"/>
              <w:ind w:firstLineChars="0" w:firstLine="0"/>
              <w:jc w:val="center"/>
              <w:rPr>
                <w:rFonts w:ascii="宋体" w:hAnsi="宋体"/>
                <w:kern w:val="0"/>
                <w:sz w:val="18"/>
                <w:szCs w:val="18"/>
              </w:rPr>
            </w:pPr>
            <w:r w:rsidRPr="005D71E1">
              <w:rPr>
                <w:rFonts w:ascii="宋体" w:hAnsi="宋体" w:hint="eastAsia"/>
                <w:kern w:val="0"/>
                <w:sz w:val="18"/>
                <w:szCs w:val="18"/>
              </w:rPr>
              <w:t>准则层选取依据</w:t>
            </w:r>
          </w:p>
        </w:tc>
      </w:tr>
      <w:tr w:rsidR="005D71E1" w:rsidRPr="005D71E1" w:rsidTr="00855161">
        <w:tc>
          <w:tcPr>
            <w:tcW w:w="959" w:type="dxa"/>
            <w:vMerge w:val="restart"/>
            <w:tcBorders>
              <w:top w:val="single" w:sz="4" w:space="0" w:color="auto"/>
              <w:bottom w:val="nil"/>
            </w:tcBorders>
            <w:vAlign w:val="center"/>
          </w:tcPr>
          <w:p w:rsidR="005A36B8" w:rsidRPr="005D71E1" w:rsidRDefault="005A36B8" w:rsidP="005A36B8">
            <w:pPr>
              <w:spacing w:line="340" w:lineRule="exact"/>
              <w:ind w:firstLineChars="0" w:firstLine="0"/>
              <w:rPr>
                <w:rFonts w:ascii="宋体" w:hAnsi="宋体"/>
                <w:kern w:val="0"/>
                <w:sz w:val="18"/>
                <w:szCs w:val="18"/>
              </w:rPr>
            </w:pPr>
            <w:r w:rsidRPr="005D71E1">
              <w:rPr>
                <w:rFonts w:ascii="宋体" w:hAnsi="宋体" w:hint="eastAsia"/>
                <w:kern w:val="0"/>
                <w:sz w:val="18"/>
                <w:szCs w:val="18"/>
              </w:rPr>
              <w:t>经济水平</w:t>
            </w:r>
          </w:p>
        </w:tc>
        <w:tc>
          <w:tcPr>
            <w:tcW w:w="2268" w:type="dxa"/>
            <w:tcBorders>
              <w:top w:val="single" w:sz="4" w:space="0" w:color="auto"/>
              <w:bottom w:val="nil"/>
            </w:tcBorders>
          </w:tcPr>
          <w:p w:rsidR="005A36B8" w:rsidRPr="005D71E1" w:rsidRDefault="005A36B8" w:rsidP="005A36B8">
            <w:pPr>
              <w:spacing w:line="340" w:lineRule="exact"/>
              <w:ind w:firstLineChars="0" w:firstLine="0"/>
              <w:rPr>
                <w:rFonts w:ascii="宋体" w:hAnsi="宋体"/>
                <w:kern w:val="0"/>
                <w:sz w:val="18"/>
                <w:szCs w:val="18"/>
              </w:rPr>
            </w:pPr>
            <w:r w:rsidRPr="005D71E1">
              <w:rPr>
                <w:rFonts w:ascii="宋体" w:hAnsi="宋体" w:hint="eastAsia"/>
                <w:kern w:val="0"/>
                <w:sz w:val="18"/>
                <w:szCs w:val="18"/>
              </w:rPr>
              <w:t>纯收入 X</w:t>
            </w:r>
            <w:r w:rsidRPr="005D71E1">
              <w:rPr>
                <w:rFonts w:hint="eastAsia"/>
                <w:kern w:val="0"/>
                <w:sz w:val="18"/>
                <w:szCs w:val="18"/>
                <w:vertAlign w:val="subscript"/>
              </w:rPr>
              <w:t>1</w:t>
            </w:r>
          </w:p>
        </w:tc>
        <w:tc>
          <w:tcPr>
            <w:tcW w:w="1026" w:type="dxa"/>
            <w:tcBorders>
              <w:top w:val="single" w:sz="4" w:space="0" w:color="auto"/>
              <w:bottom w:val="nil"/>
            </w:tcBorders>
          </w:tcPr>
          <w:p w:rsidR="005A36B8" w:rsidRPr="005D71E1" w:rsidRDefault="005A36B8" w:rsidP="005A36B8">
            <w:pPr>
              <w:spacing w:line="340" w:lineRule="exact"/>
              <w:ind w:firstLine="360"/>
              <w:rPr>
                <w:rFonts w:ascii="宋体" w:hAnsi="宋体"/>
                <w:kern w:val="0"/>
                <w:sz w:val="18"/>
                <w:szCs w:val="18"/>
              </w:rPr>
            </w:pPr>
            <w:r w:rsidRPr="005D71E1">
              <w:rPr>
                <w:rFonts w:ascii="宋体" w:hAnsi="宋体" w:hint="eastAsia"/>
                <w:kern w:val="0"/>
                <w:sz w:val="18"/>
                <w:szCs w:val="18"/>
              </w:rPr>
              <w:t>C</w:t>
            </w:r>
          </w:p>
        </w:tc>
        <w:tc>
          <w:tcPr>
            <w:tcW w:w="4536" w:type="dxa"/>
            <w:tcBorders>
              <w:top w:val="single" w:sz="4" w:space="0" w:color="auto"/>
            </w:tcBorders>
          </w:tcPr>
          <w:p w:rsidR="005A36B8" w:rsidRPr="005D71E1" w:rsidRDefault="005A36B8" w:rsidP="005A36B8">
            <w:pPr>
              <w:spacing w:line="340" w:lineRule="exact"/>
              <w:ind w:firstLineChars="0" w:firstLine="0"/>
              <w:rPr>
                <w:rFonts w:ascii="宋体" w:hAnsi="宋体"/>
                <w:kern w:val="0"/>
                <w:sz w:val="18"/>
                <w:szCs w:val="18"/>
              </w:rPr>
            </w:pPr>
            <w:r w:rsidRPr="005D71E1">
              <w:rPr>
                <w:rFonts w:ascii="宋体" w:hAnsi="宋体" w:hint="eastAsia"/>
                <w:kern w:val="0"/>
                <w:sz w:val="18"/>
                <w:szCs w:val="18"/>
              </w:rPr>
              <w:t>家庭年均纯收入</w:t>
            </w:r>
          </w:p>
        </w:tc>
        <w:tc>
          <w:tcPr>
            <w:tcW w:w="1525" w:type="dxa"/>
            <w:vMerge w:val="restart"/>
            <w:tcBorders>
              <w:top w:val="single" w:sz="4" w:space="0" w:color="auto"/>
            </w:tcBorders>
            <w:vAlign w:val="center"/>
          </w:tcPr>
          <w:p w:rsidR="005A36B8" w:rsidRPr="005D71E1" w:rsidRDefault="005A36B8" w:rsidP="005A36B8">
            <w:pPr>
              <w:spacing w:line="340" w:lineRule="exact"/>
              <w:ind w:firstLineChars="0" w:firstLine="0"/>
              <w:jc w:val="center"/>
              <w:rPr>
                <w:rFonts w:ascii="宋体" w:hAnsi="宋体"/>
                <w:kern w:val="0"/>
                <w:sz w:val="18"/>
                <w:szCs w:val="18"/>
              </w:rPr>
            </w:pPr>
            <w:r w:rsidRPr="005D71E1">
              <w:rPr>
                <w:rFonts w:ascii="宋体" w:hAnsi="宋体" w:hint="eastAsia"/>
                <w:kern w:val="0"/>
                <w:sz w:val="18"/>
                <w:szCs w:val="18"/>
              </w:rPr>
              <w:t>生活富裕</w:t>
            </w:r>
          </w:p>
        </w:tc>
      </w:tr>
      <w:tr w:rsidR="005D71E1" w:rsidRPr="005D71E1" w:rsidTr="00855161">
        <w:tc>
          <w:tcPr>
            <w:tcW w:w="959" w:type="dxa"/>
            <w:vMerge/>
            <w:tcBorders>
              <w:top w:val="nil"/>
              <w:bottom w:val="nil"/>
            </w:tcBorders>
            <w:vAlign w:val="center"/>
          </w:tcPr>
          <w:p w:rsidR="005A36B8" w:rsidRPr="005D71E1" w:rsidRDefault="005A36B8" w:rsidP="005A36B8">
            <w:pPr>
              <w:spacing w:line="340" w:lineRule="exact"/>
              <w:ind w:firstLine="360"/>
              <w:jc w:val="center"/>
              <w:rPr>
                <w:rFonts w:ascii="宋体" w:hAnsi="宋体"/>
                <w:kern w:val="0"/>
                <w:sz w:val="18"/>
                <w:szCs w:val="18"/>
              </w:rPr>
            </w:pPr>
          </w:p>
        </w:tc>
        <w:tc>
          <w:tcPr>
            <w:tcW w:w="2268" w:type="dxa"/>
            <w:tcBorders>
              <w:top w:val="nil"/>
              <w:bottom w:val="nil"/>
            </w:tcBorders>
          </w:tcPr>
          <w:p w:rsidR="005A36B8" w:rsidRPr="005D71E1" w:rsidRDefault="005A36B8" w:rsidP="005A36B8">
            <w:pPr>
              <w:spacing w:line="340" w:lineRule="exact"/>
              <w:ind w:firstLineChars="0" w:firstLine="0"/>
              <w:rPr>
                <w:rFonts w:ascii="宋体" w:hAnsi="宋体"/>
                <w:kern w:val="0"/>
                <w:sz w:val="18"/>
                <w:szCs w:val="18"/>
              </w:rPr>
            </w:pPr>
            <w:r w:rsidRPr="005D71E1">
              <w:rPr>
                <w:rFonts w:ascii="宋体" w:hAnsi="宋体" w:hint="eastAsia"/>
                <w:kern w:val="0"/>
                <w:sz w:val="18"/>
                <w:szCs w:val="18"/>
              </w:rPr>
              <w:t>恩格尔系数 X</w:t>
            </w:r>
            <w:r w:rsidRPr="005D71E1">
              <w:rPr>
                <w:rFonts w:hint="eastAsia"/>
                <w:kern w:val="0"/>
                <w:sz w:val="18"/>
                <w:szCs w:val="18"/>
                <w:vertAlign w:val="subscript"/>
              </w:rPr>
              <w:t>2</w:t>
            </w:r>
          </w:p>
        </w:tc>
        <w:tc>
          <w:tcPr>
            <w:tcW w:w="1026" w:type="dxa"/>
            <w:tcBorders>
              <w:top w:val="nil"/>
              <w:bottom w:val="nil"/>
            </w:tcBorders>
          </w:tcPr>
          <w:p w:rsidR="005A36B8" w:rsidRPr="005D71E1" w:rsidRDefault="005A36B8" w:rsidP="005A36B8">
            <w:pPr>
              <w:spacing w:line="340" w:lineRule="exact"/>
              <w:ind w:firstLine="360"/>
              <w:rPr>
                <w:rFonts w:ascii="宋体" w:hAnsi="宋体"/>
                <w:kern w:val="0"/>
                <w:sz w:val="18"/>
                <w:szCs w:val="18"/>
              </w:rPr>
            </w:pPr>
            <w:r w:rsidRPr="005D71E1">
              <w:rPr>
                <w:rFonts w:ascii="宋体" w:hAnsi="宋体" w:hint="eastAsia"/>
                <w:kern w:val="0"/>
                <w:sz w:val="18"/>
                <w:szCs w:val="18"/>
              </w:rPr>
              <w:t>C</w:t>
            </w:r>
          </w:p>
        </w:tc>
        <w:tc>
          <w:tcPr>
            <w:tcW w:w="4536" w:type="dxa"/>
          </w:tcPr>
          <w:p w:rsidR="005A36B8" w:rsidRPr="005D71E1" w:rsidRDefault="005A36B8" w:rsidP="005A36B8">
            <w:pPr>
              <w:spacing w:line="340" w:lineRule="exact"/>
              <w:ind w:firstLineChars="0" w:firstLine="0"/>
              <w:rPr>
                <w:rFonts w:ascii="宋体" w:hAnsi="宋体"/>
                <w:kern w:val="0"/>
                <w:sz w:val="18"/>
                <w:szCs w:val="18"/>
              </w:rPr>
            </w:pPr>
            <w:r w:rsidRPr="005D71E1">
              <w:rPr>
                <w:rFonts w:ascii="宋体" w:hAnsi="宋体" w:hint="eastAsia"/>
                <w:kern w:val="0"/>
                <w:sz w:val="18"/>
                <w:szCs w:val="18"/>
              </w:rPr>
              <w:t>购买食品花费占总支出比重</w:t>
            </w:r>
          </w:p>
        </w:tc>
        <w:tc>
          <w:tcPr>
            <w:tcW w:w="1525" w:type="dxa"/>
            <w:vMerge/>
            <w:vAlign w:val="center"/>
          </w:tcPr>
          <w:p w:rsidR="005A36B8" w:rsidRPr="005D71E1" w:rsidRDefault="005A36B8" w:rsidP="005A36B8">
            <w:pPr>
              <w:spacing w:line="340" w:lineRule="exact"/>
              <w:ind w:firstLine="360"/>
              <w:jc w:val="center"/>
              <w:rPr>
                <w:rFonts w:ascii="宋体" w:hAnsi="宋体"/>
                <w:kern w:val="0"/>
                <w:sz w:val="18"/>
                <w:szCs w:val="18"/>
              </w:rPr>
            </w:pPr>
          </w:p>
        </w:tc>
      </w:tr>
      <w:tr w:rsidR="005D71E1" w:rsidRPr="005D71E1" w:rsidTr="00855161">
        <w:tc>
          <w:tcPr>
            <w:tcW w:w="959" w:type="dxa"/>
            <w:vMerge/>
            <w:tcBorders>
              <w:top w:val="nil"/>
              <w:bottom w:val="single" w:sz="4" w:space="0" w:color="auto"/>
            </w:tcBorders>
            <w:vAlign w:val="center"/>
          </w:tcPr>
          <w:p w:rsidR="005A36B8" w:rsidRPr="005D71E1" w:rsidRDefault="005A36B8" w:rsidP="005A36B8">
            <w:pPr>
              <w:spacing w:line="340" w:lineRule="exact"/>
              <w:ind w:firstLine="360"/>
              <w:jc w:val="center"/>
              <w:rPr>
                <w:rFonts w:ascii="宋体" w:hAnsi="宋体"/>
                <w:kern w:val="0"/>
                <w:sz w:val="18"/>
                <w:szCs w:val="18"/>
              </w:rPr>
            </w:pPr>
          </w:p>
        </w:tc>
        <w:tc>
          <w:tcPr>
            <w:tcW w:w="2268" w:type="dxa"/>
            <w:tcBorders>
              <w:top w:val="nil"/>
              <w:bottom w:val="single" w:sz="4" w:space="0" w:color="auto"/>
            </w:tcBorders>
          </w:tcPr>
          <w:p w:rsidR="005A36B8" w:rsidRPr="005D71E1" w:rsidRDefault="005A36B8" w:rsidP="005A36B8">
            <w:pPr>
              <w:spacing w:line="340" w:lineRule="exact"/>
              <w:ind w:firstLineChars="0" w:firstLine="0"/>
              <w:rPr>
                <w:rFonts w:ascii="宋体" w:hAnsi="宋体"/>
                <w:kern w:val="0"/>
                <w:sz w:val="18"/>
                <w:szCs w:val="18"/>
              </w:rPr>
            </w:pPr>
            <w:r w:rsidRPr="005D71E1">
              <w:rPr>
                <w:rFonts w:ascii="宋体" w:hAnsi="宋体" w:hint="eastAsia"/>
                <w:kern w:val="0"/>
                <w:sz w:val="18"/>
                <w:szCs w:val="18"/>
              </w:rPr>
              <w:t>经济状况主观感受 X</w:t>
            </w:r>
            <w:r w:rsidRPr="005D71E1">
              <w:rPr>
                <w:rFonts w:hint="eastAsia"/>
                <w:kern w:val="0"/>
                <w:sz w:val="18"/>
                <w:szCs w:val="18"/>
                <w:vertAlign w:val="subscript"/>
              </w:rPr>
              <w:t>3</w:t>
            </w:r>
          </w:p>
        </w:tc>
        <w:tc>
          <w:tcPr>
            <w:tcW w:w="1026" w:type="dxa"/>
            <w:tcBorders>
              <w:top w:val="nil"/>
              <w:bottom w:val="single" w:sz="4" w:space="0" w:color="auto"/>
            </w:tcBorders>
          </w:tcPr>
          <w:p w:rsidR="005A36B8" w:rsidRPr="005D71E1" w:rsidRDefault="005A36B8" w:rsidP="005A36B8">
            <w:pPr>
              <w:spacing w:line="340" w:lineRule="exact"/>
              <w:ind w:firstLine="360"/>
              <w:rPr>
                <w:rFonts w:ascii="宋体" w:hAnsi="宋体"/>
                <w:kern w:val="0"/>
                <w:sz w:val="18"/>
                <w:szCs w:val="18"/>
              </w:rPr>
            </w:pPr>
            <w:r w:rsidRPr="005D71E1">
              <w:rPr>
                <w:rFonts w:ascii="宋体" w:hAnsi="宋体" w:hint="eastAsia"/>
                <w:kern w:val="0"/>
                <w:sz w:val="18"/>
                <w:szCs w:val="18"/>
              </w:rPr>
              <w:t>Q</w:t>
            </w:r>
          </w:p>
        </w:tc>
        <w:tc>
          <w:tcPr>
            <w:tcW w:w="4536" w:type="dxa"/>
            <w:tcBorders>
              <w:bottom w:val="single" w:sz="4" w:space="0" w:color="auto"/>
            </w:tcBorders>
          </w:tcPr>
          <w:p w:rsidR="005A36B8" w:rsidRPr="005D71E1" w:rsidRDefault="005A36B8" w:rsidP="005A36B8">
            <w:pPr>
              <w:spacing w:line="340" w:lineRule="exact"/>
              <w:ind w:firstLineChars="0" w:firstLine="0"/>
              <w:rPr>
                <w:rFonts w:ascii="宋体" w:hAnsi="宋体"/>
                <w:kern w:val="0"/>
                <w:sz w:val="18"/>
                <w:szCs w:val="18"/>
              </w:rPr>
            </w:pPr>
            <w:r w:rsidRPr="005D71E1">
              <w:rPr>
                <w:rFonts w:ascii="宋体" w:hAnsi="宋体" w:hint="eastAsia"/>
                <w:kern w:val="0"/>
                <w:sz w:val="18"/>
                <w:szCs w:val="18"/>
              </w:rPr>
              <w:t>很满意5，比较满意4，一般3，不满意2，很不满意1</w:t>
            </w:r>
          </w:p>
        </w:tc>
        <w:tc>
          <w:tcPr>
            <w:tcW w:w="1525" w:type="dxa"/>
            <w:vMerge/>
            <w:tcBorders>
              <w:bottom w:val="single" w:sz="4" w:space="0" w:color="auto"/>
            </w:tcBorders>
            <w:vAlign w:val="center"/>
          </w:tcPr>
          <w:p w:rsidR="005A36B8" w:rsidRPr="005D71E1" w:rsidRDefault="005A36B8" w:rsidP="005A36B8">
            <w:pPr>
              <w:spacing w:line="340" w:lineRule="exact"/>
              <w:ind w:firstLine="360"/>
              <w:jc w:val="center"/>
              <w:rPr>
                <w:rFonts w:ascii="宋体" w:hAnsi="宋体"/>
                <w:kern w:val="0"/>
                <w:sz w:val="18"/>
                <w:szCs w:val="18"/>
              </w:rPr>
            </w:pPr>
          </w:p>
        </w:tc>
      </w:tr>
      <w:tr w:rsidR="005D71E1" w:rsidRPr="005D71E1" w:rsidTr="00855161">
        <w:tc>
          <w:tcPr>
            <w:tcW w:w="959" w:type="dxa"/>
            <w:vMerge w:val="restart"/>
            <w:tcBorders>
              <w:top w:val="single" w:sz="4" w:space="0" w:color="auto"/>
              <w:bottom w:val="nil"/>
            </w:tcBorders>
            <w:vAlign w:val="center"/>
          </w:tcPr>
          <w:p w:rsidR="005A36B8" w:rsidRPr="005D71E1" w:rsidRDefault="005A36B8" w:rsidP="005A36B8">
            <w:pPr>
              <w:spacing w:line="340" w:lineRule="exact"/>
              <w:ind w:firstLineChars="0" w:firstLine="0"/>
              <w:rPr>
                <w:rFonts w:ascii="宋体" w:hAnsi="宋体"/>
                <w:kern w:val="0"/>
                <w:sz w:val="18"/>
                <w:szCs w:val="18"/>
              </w:rPr>
            </w:pPr>
            <w:r w:rsidRPr="005D71E1">
              <w:rPr>
                <w:rFonts w:ascii="宋体" w:hAnsi="宋体" w:hint="eastAsia"/>
                <w:kern w:val="0"/>
                <w:sz w:val="18"/>
                <w:szCs w:val="18"/>
              </w:rPr>
              <w:t>产业发展</w:t>
            </w:r>
          </w:p>
        </w:tc>
        <w:tc>
          <w:tcPr>
            <w:tcW w:w="2268" w:type="dxa"/>
            <w:tcBorders>
              <w:top w:val="single" w:sz="4" w:space="0" w:color="auto"/>
              <w:bottom w:val="nil"/>
            </w:tcBorders>
          </w:tcPr>
          <w:p w:rsidR="005A36B8" w:rsidRPr="005D71E1" w:rsidRDefault="005A36B8" w:rsidP="005A36B8">
            <w:pPr>
              <w:spacing w:line="340" w:lineRule="exact"/>
              <w:ind w:firstLineChars="0" w:firstLine="0"/>
              <w:rPr>
                <w:rFonts w:ascii="宋体" w:hAnsi="宋体"/>
                <w:kern w:val="0"/>
                <w:sz w:val="18"/>
                <w:szCs w:val="18"/>
              </w:rPr>
            </w:pPr>
            <w:r w:rsidRPr="005D71E1">
              <w:rPr>
                <w:rFonts w:ascii="宋体" w:hAnsi="宋体" w:hint="eastAsia"/>
                <w:kern w:val="0"/>
                <w:sz w:val="18"/>
                <w:szCs w:val="18"/>
              </w:rPr>
              <w:t>创业创新环境 X</w:t>
            </w:r>
            <w:r w:rsidR="004B5A69" w:rsidRPr="005D71E1">
              <w:rPr>
                <w:rFonts w:hint="eastAsia"/>
                <w:kern w:val="0"/>
                <w:sz w:val="18"/>
                <w:szCs w:val="18"/>
                <w:vertAlign w:val="subscript"/>
              </w:rPr>
              <w:t>4</w:t>
            </w:r>
          </w:p>
        </w:tc>
        <w:tc>
          <w:tcPr>
            <w:tcW w:w="1026" w:type="dxa"/>
            <w:tcBorders>
              <w:top w:val="single" w:sz="4" w:space="0" w:color="auto"/>
              <w:bottom w:val="nil"/>
            </w:tcBorders>
          </w:tcPr>
          <w:p w:rsidR="005A36B8" w:rsidRPr="005D71E1" w:rsidRDefault="005A36B8" w:rsidP="005A36B8">
            <w:pPr>
              <w:spacing w:line="340" w:lineRule="exact"/>
              <w:ind w:firstLine="360"/>
              <w:rPr>
                <w:rFonts w:ascii="宋体" w:hAnsi="宋体"/>
                <w:kern w:val="0"/>
                <w:sz w:val="18"/>
                <w:szCs w:val="18"/>
              </w:rPr>
            </w:pPr>
            <w:r w:rsidRPr="005D71E1">
              <w:rPr>
                <w:rFonts w:ascii="宋体" w:hAnsi="宋体" w:hint="eastAsia"/>
                <w:kern w:val="0"/>
                <w:sz w:val="18"/>
                <w:szCs w:val="18"/>
              </w:rPr>
              <w:t>D</w:t>
            </w:r>
          </w:p>
        </w:tc>
        <w:tc>
          <w:tcPr>
            <w:tcW w:w="4536" w:type="dxa"/>
            <w:tcBorders>
              <w:top w:val="single" w:sz="4" w:space="0" w:color="auto"/>
            </w:tcBorders>
          </w:tcPr>
          <w:p w:rsidR="005A36B8" w:rsidRPr="005D71E1" w:rsidRDefault="005A36B8" w:rsidP="005A36B8">
            <w:pPr>
              <w:spacing w:line="340" w:lineRule="exact"/>
              <w:ind w:firstLineChars="0" w:firstLine="0"/>
              <w:rPr>
                <w:rFonts w:ascii="宋体" w:hAnsi="宋体"/>
                <w:kern w:val="0"/>
                <w:sz w:val="18"/>
                <w:szCs w:val="18"/>
              </w:rPr>
            </w:pPr>
            <w:r w:rsidRPr="005D71E1">
              <w:rPr>
                <w:rFonts w:ascii="宋体" w:hAnsi="宋体" w:hint="eastAsia"/>
                <w:kern w:val="0"/>
                <w:sz w:val="18"/>
                <w:szCs w:val="18"/>
              </w:rPr>
              <w:t>变好了1，变差了0</w:t>
            </w:r>
          </w:p>
        </w:tc>
        <w:tc>
          <w:tcPr>
            <w:tcW w:w="1525" w:type="dxa"/>
            <w:vMerge w:val="restart"/>
            <w:tcBorders>
              <w:top w:val="single" w:sz="4" w:space="0" w:color="auto"/>
            </w:tcBorders>
            <w:vAlign w:val="center"/>
          </w:tcPr>
          <w:p w:rsidR="005A36B8" w:rsidRPr="005D71E1" w:rsidRDefault="005A36B8" w:rsidP="005A36B8">
            <w:pPr>
              <w:spacing w:line="340" w:lineRule="exact"/>
              <w:ind w:firstLineChars="0" w:firstLine="0"/>
              <w:jc w:val="center"/>
              <w:rPr>
                <w:rFonts w:ascii="宋体" w:hAnsi="宋体"/>
                <w:kern w:val="0"/>
                <w:sz w:val="18"/>
                <w:szCs w:val="18"/>
              </w:rPr>
            </w:pPr>
            <w:r w:rsidRPr="005D71E1">
              <w:rPr>
                <w:rFonts w:ascii="宋体" w:hAnsi="宋体" w:hint="eastAsia"/>
                <w:kern w:val="0"/>
                <w:sz w:val="18"/>
                <w:szCs w:val="18"/>
              </w:rPr>
              <w:t>产业兴旺</w:t>
            </w:r>
          </w:p>
        </w:tc>
      </w:tr>
      <w:tr w:rsidR="005D71E1" w:rsidRPr="005D71E1" w:rsidTr="00855161">
        <w:tc>
          <w:tcPr>
            <w:tcW w:w="959" w:type="dxa"/>
            <w:vMerge/>
            <w:tcBorders>
              <w:top w:val="nil"/>
              <w:bottom w:val="nil"/>
            </w:tcBorders>
            <w:vAlign w:val="center"/>
          </w:tcPr>
          <w:p w:rsidR="005A36B8" w:rsidRPr="005D71E1" w:rsidRDefault="005A36B8" w:rsidP="005A36B8">
            <w:pPr>
              <w:spacing w:line="340" w:lineRule="exact"/>
              <w:ind w:firstLine="360"/>
              <w:jc w:val="center"/>
              <w:rPr>
                <w:rFonts w:ascii="宋体" w:hAnsi="宋体"/>
                <w:kern w:val="0"/>
                <w:sz w:val="18"/>
                <w:szCs w:val="18"/>
              </w:rPr>
            </w:pPr>
          </w:p>
        </w:tc>
        <w:tc>
          <w:tcPr>
            <w:tcW w:w="2268" w:type="dxa"/>
            <w:tcBorders>
              <w:top w:val="nil"/>
              <w:bottom w:val="nil"/>
            </w:tcBorders>
          </w:tcPr>
          <w:p w:rsidR="005A36B8" w:rsidRPr="005D71E1" w:rsidRDefault="005A36B8" w:rsidP="005A36B8">
            <w:pPr>
              <w:spacing w:line="340" w:lineRule="exact"/>
              <w:ind w:firstLineChars="0" w:firstLine="0"/>
              <w:rPr>
                <w:rFonts w:ascii="宋体" w:hAnsi="宋体"/>
                <w:kern w:val="0"/>
                <w:sz w:val="18"/>
                <w:szCs w:val="18"/>
              </w:rPr>
            </w:pPr>
            <w:r w:rsidRPr="005D71E1">
              <w:rPr>
                <w:rFonts w:ascii="宋体" w:hAnsi="宋体" w:hint="eastAsia"/>
                <w:kern w:val="0"/>
                <w:sz w:val="18"/>
                <w:szCs w:val="18"/>
              </w:rPr>
              <w:t>产业扶持政策 X</w:t>
            </w:r>
            <w:r w:rsidR="004B5A69" w:rsidRPr="005D71E1">
              <w:rPr>
                <w:rFonts w:hint="eastAsia"/>
                <w:kern w:val="0"/>
                <w:sz w:val="18"/>
                <w:szCs w:val="18"/>
                <w:vertAlign w:val="subscript"/>
              </w:rPr>
              <w:t>5</w:t>
            </w:r>
          </w:p>
        </w:tc>
        <w:tc>
          <w:tcPr>
            <w:tcW w:w="1026" w:type="dxa"/>
            <w:tcBorders>
              <w:top w:val="nil"/>
              <w:bottom w:val="nil"/>
            </w:tcBorders>
          </w:tcPr>
          <w:p w:rsidR="005A36B8" w:rsidRPr="005D71E1" w:rsidRDefault="005A36B8" w:rsidP="005A36B8">
            <w:pPr>
              <w:spacing w:line="340" w:lineRule="exact"/>
              <w:ind w:firstLine="360"/>
              <w:rPr>
                <w:rFonts w:ascii="宋体" w:hAnsi="宋体"/>
                <w:kern w:val="0"/>
                <w:sz w:val="18"/>
                <w:szCs w:val="18"/>
              </w:rPr>
            </w:pPr>
            <w:r w:rsidRPr="005D71E1">
              <w:rPr>
                <w:rFonts w:ascii="宋体" w:hAnsi="宋体" w:hint="eastAsia"/>
                <w:kern w:val="0"/>
                <w:sz w:val="18"/>
                <w:szCs w:val="18"/>
              </w:rPr>
              <w:t>D</w:t>
            </w:r>
          </w:p>
        </w:tc>
        <w:tc>
          <w:tcPr>
            <w:tcW w:w="4536" w:type="dxa"/>
          </w:tcPr>
          <w:p w:rsidR="005A36B8" w:rsidRPr="005D71E1" w:rsidRDefault="005A36B8" w:rsidP="005A36B8">
            <w:pPr>
              <w:spacing w:line="340" w:lineRule="exact"/>
              <w:ind w:firstLineChars="0" w:firstLine="0"/>
              <w:rPr>
                <w:rFonts w:ascii="宋体" w:hAnsi="宋体"/>
                <w:kern w:val="0"/>
                <w:sz w:val="18"/>
                <w:szCs w:val="18"/>
              </w:rPr>
            </w:pPr>
            <w:r w:rsidRPr="005D71E1">
              <w:rPr>
                <w:rFonts w:ascii="宋体" w:hAnsi="宋体" w:hint="eastAsia"/>
                <w:kern w:val="0"/>
                <w:sz w:val="18"/>
                <w:szCs w:val="18"/>
              </w:rPr>
              <w:t>有1，没有0</w:t>
            </w:r>
          </w:p>
        </w:tc>
        <w:tc>
          <w:tcPr>
            <w:tcW w:w="1525" w:type="dxa"/>
            <w:vMerge/>
            <w:vAlign w:val="center"/>
          </w:tcPr>
          <w:p w:rsidR="005A36B8" w:rsidRPr="005D71E1" w:rsidRDefault="005A36B8" w:rsidP="005A36B8">
            <w:pPr>
              <w:spacing w:line="340" w:lineRule="exact"/>
              <w:ind w:firstLine="360"/>
              <w:jc w:val="center"/>
              <w:rPr>
                <w:rFonts w:ascii="宋体" w:hAnsi="宋体"/>
                <w:kern w:val="0"/>
                <w:sz w:val="18"/>
                <w:szCs w:val="18"/>
              </w:rPr>
            </w:pPr>
          </w:p>
        </w:tc>
      </w:tr>
      <w:tr w:rsidR="005D71E1" w:rsidRPr="005D71E1" w:rsidTr="00855161">
        <w:tc>
          <w:tcPr>
            <w:tcW w:w="959" w:type="dxa"/>
            <w:vMerge/>
            <w:tcBorders>
              <w:top w:val="nil"/>
              <w:bottom w:val="nil"/>
            </w:tcBorders>
            <w:vAlign w:val="center"/>
          </w:tcPr>
          <w:p w:rsidR="005A36B8" w:rsidRPr="005D71E1" w:rsidRDefault="005A36B8" w:rsidP="005A36B8">
            <w:pPr>
              <w:spacing w:line="340" w:lineRule="exact"/>
              <w:ind w:firstLine="360"/>
              <w:jc w:val="center"/>
              <w:rPr>
                <w:rFonts w:ascii="宋体" w:hAnsi="宋体"/>
                <w:kern w:val="0"/>
                <w:sz w:val="18"/>
                <w:szCs w:val="18"/>
              </w:rPr>
            </w:pPr>
          </w:p>
        </w:tc>
        <w:tc>
          <w:tcPr>
            <w:tcW w:w="2268" w:type="dxa"/>
            <w:tcBorders>
              <w:top w:val="nil"/>
              <w:bottom w:val="nil"/>
            </w:tcBorders>
          </w:tcPr>
          <w:p w:rsidR="005A36B8" w:rsidRPr="005D71E1" w:rsidRDefault="005A36B8" w:rsidP="005A36B8">
            <w:pPr>
              <w:spacing w:line="340" w:lineRule="exact"/>
              <w:ind w:firstLineChars="0" w:firstLine="0"/>
              <w:rPr>
                <w:rFonts w:ascii="宋体" w:hAnsi="宋体"/>
                <w:kern w:val="0"/>
                <w:sz w:val="18"/>
                <w:szCs w:val="18"/>
              </w:rPr>
            </w:pPr>
            <w:r w:rsidRPr="005D71E1">
              <w:rPr>
                <w:rFonts w:ascii="宋体" w:hAnsi="宋体" w:hint="eastAsia"/>
                <w:kern w:val="0"/>
                <w:sz w:val="18"/>
                <w:szCs w:val="18"/>
              </w:rPr>
              <w:t>就业主观感受 X</w:t>
            </w:r>
            <w:r w:rsidR="004B5A69" w:rsidRPr="005D71E1">
              <w:rPr>
                <w:rFonts w:hint="eastAsia"/>
                <w:kern w:val="0"/>
                <w:sz w:val="18"/>
                <w:szCs w:val="18"/>
                <w:vertAlign w:val="subscript"/>
              </w:rPr>
              <w:t>6</w:t>
            </w:r>
          </w:p>
        </w:tc>
        <w:tc>
          <w:tcPr>
            <w:tcW w:w="1026" w:type="dxa"/>
            <w:tcBorders>
              <w:top w:val="nil"/>
              <w:bottom w:val="nil"/>
            </w:tcBorders>
          </w:tcPr>
          <w:p w:rsidR="005A36B8" w:rsidRPr="005D71E1" w:rsidRDefault="005A36B8" w:rsidP="005A36B8">
            <w:pPr>
              <w:spacing w:line="340" w:lineRule="exact"/>
              <w:ind w:firstLine="360"/>
              <w:rPr>
                <w:rFonts w:ascii="宋体" w:hAnsi="宋体"/>
                <w:kern w:val="0"/>
                <w:sz w:val="18"/>
                <w:szCs w:val="18"/>
              </w:rPr>
            </w:pPr>
            <w:r w:rsidRPr="005D71E1">
              <w:rPr>
                <w:rFonts w:ascii="宋体" w:hAnsi="宋体" w:hint="eastAsia"/>
                <w:kern w:val="0"/>
                <w:sz w:val="18"/>
                <w:szCs w:val="18"/>
              </w:rPr>
              <w:t>Q</w:t>
            </w:r>
          </w:p>
        </w:tc>
        <w:tc>
          <w:tcPr>
            <w:tcW w:w="4536" w:type="dxa"/>
          </w:tcPr>
          <w:p w:rsidR="005A36B8" w:rsidRPr="005D71E1" w:rsidRDefault="005A36B8" w:rsidP="005A36B8">
            <w:pPr>
              <w:spacing w:line="340" w:lineRule="exact"/>
              <w:ind w:firstLineChars="0" w:firstLine="0"/>
              <w:rPr>
                <w:rFonts w:ascii="宋体" w:hAnsi="宋体"/>
                <w:kern w:val="0"/>
                <w:sz w:val="18"/>
                <w:szCs w:val="18"/>
              </w:rPr>
            </w:pPr>
            <w:r w:rsidRPr="005D71E1">
              <w:rPr>
                <w:rFonts w:ascii="宋体" w:hAnsi="宋体" w:hint="eastAsia"/>
                <w:kern w:val="0"/>
                <w:sz w:val="18"/>
                <w:szCs w:val="18"/>
              </w:rPr>
              <w:t>很满意5，比较满意4，一般3，不满意2，很不满意1</w:t>
            </w:r>
          </w:p>
        </w:tc>
        <w:tc>
          <w:tcPr>
            <w:tcW w:w="1525" w:type="dxa"/>
            <w:vMerge/>
            <w:vAlign w:val="center"/>
          </w:tcPr>
          <w:p w:rsidR="005A36B8" w:rsidRPr="005D71E1" w:rsidRDefault="005A36B8" w:rsidP="005A36B8">
            <w:pPr>
              <w:spacing w:line="340" w:lineRule="exact"/>
              <w:ind w:firstLine="360"/>
              <w:jc w:val="center"/>
              <w:rPr>
                <w:rFonts w:ascii="宋体" w:hAnsi="宋体"/>
                <w:kern w:val="0"/>
                <w:sz w:val="18"/>
                <w:szCs w:val="18"/>
              </w:rPr>
            </w:pPr>
          </w:p>
        </w:tc>
      </w:tr>
      <w:tr w:rsidR="005D71E1" w:rsidRPr="005D71E1" w:rsidTr="00855161">
        <w:tc>
          <w:tcPr>
            <w:tcW w:w="959" w:type="dxa"/>
            <w:vMerge/>
            <w:tcBorders>
              <w:top w:val="nil"/>
              <w:bottom w:val="single" w:sz="4" w:space="0" w:color="auto"/>
            </w:tcBorders>
            <w:vAlign w:val="center"/>
          </w:tcPr>
          <w:p w:rsidR="005A36B8" w:rsidRPr="005D71E1" w:rsidRDefault="005A36B8" w:rsidP="005A36B8">
            <w:pPr>
              <w:spacing w:line="340" w:lineRule="exact"/>
              <w:ind w:firstLine="360"/>
              <w:jc w:val="center"/>
              <w:rPr>
                <w:rFonts w:ascii="宋体" w:hAnsi="宋体"/>
                <w:kern w:val="0"/>
                <w:sz w:val="18"/>
                <w:szCs w:val="18"/>
              </w:rPr>
            </w:pPr>
          </w:p>
        </w:tc>
        <w:tc>
          <w:tcPr>
            <w:tcW w:w="2268" w:type="dxa"/>
            <w:tcBorders>
              <w:top w:val="nil"/>
              <w:bottom w:val="single" w:sz="4" w:space="0" w:color="auto"/>
            </w:tcBorders>
          </w:tcPr>
          <w:p w:rsidR="005A36B8" w:rsidRPr="005D71E1" w:rsidRDefault="005A36B8" w:rsidP="005A36B8">
            <w:pPr>
              <w:spacing w:line="340" w:lineRule="exact"/>
              <w:ind w:firstLineChars="0" w:firstLine="0"/>
              <w:rPr>
                <w:rFonts w:ascii="宋体" w:hAnsi="宋体"/>
                <w:kern w:val="0"/>
                <w:sz w:val="18"/>
                <w:szCs w:val="18"/>
              </w:rPr>
            </w:pPr>
            <w:r w:rsidRPr="005D71E1">
              <w:rPr>
                <w:rFonts w:ascii="宋体" w:hAnsi="宋体" w:hint="eastAsia"/>
                <w:kern w:val="0"/>
                <w:sz w:val="18"/>
                <w:szCs w:val="18"/>
              </w:rPr>
              <w:t>就业岗位数量变化 X</w:t>
            </w:r>
            <w:r w:rsidR="004B5A69" w:rsidRPr="005D71E1">
              <w:rPr>
                <w:rFonts w:hint="eastAsia"/>
                <w:kern w:val="0"/>
                <w:sz w:val="18"/>
                <w:szCs w:val="18"/>
                <w:vertAlign w:val="subscript"/>
              </w:rPr>
              <w:t>7</w:t>
            </w:r>
          </w:p>
        </w:tc>
        <w:tc>
          <w:tcPr>
            <w:tcW w:w="1026" w:type="dxa"/>
            <w:tcBorders>
              <w:top w:val="nil"/>
              <w:bottom w:val="single" w:sz="4" w:space="0" w:color="auto"/>
            </w:tcBorders>
          </w:tcPr>
          <w:p w:rsidR="005A36B8" w:rsidRPr="005D71E1" w:rsidRDefault="005A36B8" w:rsidP="005A36B8">
            <w:pPr>
              <w:spacing w:line="340" w:lineRule="exact"/>
              <w:ind w:firstLine="360"/>
              <w:rPr>
                <w:rFonts w:ascii="宋体" w:hAnsi="宋体"/>
                <w:kern w:val="0"/>
                <w:sz w:val="18"/>
                <w:szCs w:val="18"/>
              </w:rPr>
            </w:pPr>
            <w:r w:rsidRPr="005D71E1">
              <w:rPr>
                <w:rFonts w:ascii="宋体" w:hAnsi="宋体" w:hint="eastAsia"/>
                <w:kern w:val="0"/>
                <w:sz w:val="18"/>
                <w:szCs w:val="18"/>
              </w:rPr>
              <w:t>D</w:t>
            </w:r>
          </w:p>
        </w:tc>
        <w:tc>
          <w:tcPr>
            <w:tcW w:w="4536" w:type="dxa"/>
            <w:tcBorders>
              <w:bottom w:val="single" w:sz="4" w:space="0" w:color="auto"/>
            </w:tcBorders>
          </w:tcPr>
          <w:p w:rsidR="005A36B8" w:rsidRPr="005D71E1" w:rsidRDefault="005A36B8" w:rsidP="005A36B8">
            <w:pPr>
              <w:spacing w:line="340" w:lineRule="exact"/>
              <w:ind w:firstLineChars="0" w:firstLine="0"/>
              <w:rPr>
                <w:rFonts w:ascii="宋体" w:hAnsi="宋体"/>
                <w:kern w:val="0"/>
                <w:sz w:val="18"/>
                <w:szCs w:val="18"/>
              </w:rPr>
            </w:pPr>
            <w:r w:rsidRPr="005D71E1">
              <w:rPr>
                <w:rFonts w:ascii="宋体" w:hAnsi="宋体" w:hint="eastAsia"/>
                <w:kern w:val="0"/>
                <w:sz w:val="18"/>
                <w:szCs w:val="18"/>
              </w:rPr>
              <w:t>增加为1，减少为0</w:t>
            </w:r>
          </w:p>
        </w:tc>
        <w:tc>
          <w:tcPr>
            <w:tcW w:w="1525" w:type="dxa"/>
            <w:vMerge/>
            <w:tcBorders>
              <w:bottom w:val="single" w:sz="4" w:space="0" w:color="auto"/>
            </w:tcBorders>
            <w:vAlign w:val="center"/>
          </w:tcPr>
          <w:p w:rsidR="005A36B8" w:rsidRPr="005D71E1" w:rsidRDefault="005A36B8" w:rsidP="005A36B8">
            <w:pPr>
              <w:spacing w:line="340" w:lineRule="exact"/>
              <w:ind w:firstLine="360"/>
              <w:jc w:val="center"/>
              <w:rPr>
                <w:rFonts w:ascii="宋体" w:hAnsi="宋体"/>
                <w:kern w:val="0"/>
                <w:sz w:val="18"/>
                <w:szCs w:val="18"/>
              </w:rPr>
            </w:pPr>
          </w:p>
        </w:tc>
      </w:tr>
      <w:tr w:rsidR="005D71E1" w:rsidRPr="005D71E1" w:rsidTr="00855161">
        <w:tc>
          <w:tcPr>
            <w:tcW w:w="959" w:type="dxa"/>
            <w:vMerge w:val="restart"/>
            <w:tcBorders>
              <w:top w:val="single" w:sz="4" w:space="0" w:color="auto"/>
              <w:bottom w:val="nil"/>
            </w:tcBorders>
            <w:vAlign w:val="center"/>
          </w:tcPr>
          <w:p w:rsidR="005A36B8" w:rsidRPr="005D71E1" w:rsidRDefault="005A36B8" w:rsidP="005A36B8">
            <w:pPr>
              <w:spacing w:line="340" w:lineRule="exact"/>
              <w:ind w:firstLineChars="0" w:firstLine="0"/>
              <w:rPr>
                <w:rFonts w:ascii="宋体" w:hAnsi="宋体"/>
                <w:kern w:val="0"/>
                <w:sz w:val="18"/>
                <w:szCs w:val="18"/>
              </w:rPr>
            </w:pPr>
            <w:r w:rsidRPr="005D71E1">
              <w:rPr>
                <w:rFonts w:ascii="宋体" w:hAnsi="宋体" w:hint="eastAsia"/>
                <w:kern w:val="0"/>
                <w:sz w:val="18"/>
                <w:szCs w:val="18"/>
              </w:rPr>
              <w:t>民生状况</w:t>
            </w:r>
          </w:p>
        </w:tc>
        <w:tc>
          <w:tcPr>
            <w:tcW w:w="2268" w:type="dxa"/>
            <w:tcBorders>
              <w:top w:val="single" w:sz="4" w:space="0" w:color="auto"/>
              <w:bottom w:val="nil"/>
            </w:tcBorders>
          </w:tcPr>
          <w:p w:rsidR="005A36B8" w:rsidRPr="005D71E1" w:rsidRDefault="005A36B8" w:rsidP="005A36B8">
            <w:pPr>
              <w:spacing w:line="340" w:lineRule="exact"/>
              <w:ind w:firstLineChars="0" w:firstLine="0"/>
              <w:rPr>
                <w:rFonts w:ascii="宋体" w:hAnsi="宋体"/>
                <w:kern w:val="0"/>
                <w:sz w:val="18"/>
                <w:szCs w:val="18"/>
              </w:rPr>
            </w:pPr>
            <w:r w:rsidRPr="005D71E1">
              <w:rPr>
                <w:rFonts w:ascii="宋体" w:hAnsi="宋体" w:hint="eastAsia"/>
                <w:kern w:val="0"/>
                <w:sz w:val="18"/>
                <w:szCs w:val="18"/>
              </w:rPr>
              <w:t>老龄人口安置满意度 X</w:t>
            </w:r>
            <w:r w:rsidR="004B5A69" w:rsidRPr="005D71E1">
              <w:rPr>
                <w:rFonts w:hint="eastAsia"/>
                <w:kern w:val="0"/>
                <w:sz w:val="18"/>
                <w:szCs w:val="18"/>
                <w:vertAlign w:val="subscript"/>
              </w:rPr>
              <w:t>8</w:t>
            </w:r>
          </w:p>
        </w:tc>
        <w:tc>
          <w:tcPr>
            <w:tcW w:w="1026" w:type="dxa"/>
            <w:tcBorders>
              <w:top w:val="single" w:sz="4" w:space="0" w:color="auto"/>
              <w:bottom w:val="nil"/>
            </w:tcBorders>
          </w:tcPr>
          <w:p w:rsidR="005A36B8" w:rsidRPr="005D71E1" w:rsidRDefault="005A36B8" w:rsidP="005A36B8">
            <w:pPr>
              <w:spacing w:line="340" w:lineRule="exact"/>
              <w:ind w:firstLine="360"/>
              <w:rPr>
                <w:rFonts w:ascii="宋体" w:hAnsi="宋体"/>
                <w:kern w:val="0"/>
                <w:sz w:val="18"/>
                <w:szCs w:val="18"/>
              </w:rPr>
            </w:pPr>
            <w:r w:rsidRPr="005D71E1">
              <w:rPr>
                <w:rFonts w:ascii="宋体" w:hAnsi="宋体" w:hint="eastAsia"/>
                <w:kern w:val="0"/>
                <w:sz w:val="18"/>
                <w:szCs w:val="18"/>
              </w:rPr>
              <w:t>Q</w:t>
            </w:r>
          </w:p>
        </w:tc>
        <w:tc>
          <w:tcPr>
            <w:tcW w:w="4536" w:type="dxa"/>
            <w:tcBorders>
              <w:top w:val="single" w:sz="4" w:space="0" w:color="auto"/>
            </w:tcBorders>
          </w:tcPr>
          <w:p w:rsidR="005A36B8" w:rsidRPr="005D71E1" w:rsidRDefault="005A36B8" w:rsidP="005A36B8">
            <w:pPr>
              <w:spacing w:line="340" w:lineRule="exact"/>
              <w:ind w:firstLineChars="0" w:firstLine="0"/>
              <w:rPr>
                <w:rFonts w:ascii="宋体" w:hAnsi="宋体"/>
                <w:kern w:val="0"/>
                <w:sz w:val="18"/>
                <w:szCs w:val="18"/>
              </w:rPr>
            </w:pPr>
            <w:r w:rsidRPr="005D71E1">
              <w:rPr>
                <w:rFonts w:ascii="宋体" w:hAnsi="宋体" w:hint="eastAsia"/>
                <w:kern w:val="0"/>
                <w:sz w:val="18"/>
                <w:szCs w:val="18"/>
              </w:rPr>
              <w:t>很满意5，比较满意4，一般3，不满意2，很不满意1</w:t>
            </w:r>
          </w:p>
        </w:tc>
        <w:tc>
          <w:tcPr>
            <w:tcW w:w="1525" w:type="dxa"/>
            <w:vMerge w:val="restart"/>
            <w:tcBorders>
              <w:top w:val="single" w:sz="4" w:space="0" w:color="auto"/>
            </w:tcBorders>
            <w:vAlign w:val="center"/>
          </w:tcPr>
          <w:p w:rsidR="005A36B8" w:rsidRPr="005D71E1" w:rsidRDefault="005A36B8" w:rsidP="005A36B8">
            <w:pPr>
              <w:spacing w:line="340" w:lineRule="exact"/>
              <w:ind w:firstLineChars="0" w:firstLine="0"/>
              <w:jc w:val="center"/>
              <w:rPr>
                <w:rFonts w:ascii="宋体" w:hAnsi="宋体"/>
                <w:kern w:val="0"/>
                <w:sz w:val="18"/>
                <w:szCs w:val="18"/>
              </w:rPr>
            </w:pPr>
            <w:r w:rsidRPr="005D71E1">
              <w:rPr>
                <w:rFonts w:ascii="宋体" w:hAnsi="宋体" w:hint="eastAsia"/>
                <w:kern w:val="0"/>
                <w:sz w:val="18"/>
                <w:szCs w:val="18"/>
              </w:rPr>
              <w:t>乡</w:t>
            </w:r>
            <w:proofErr w:type="gramStart"/>
            <w:r w:rsidRPr="005D71E1">
              <w:rPr>
                <w:rFonts w:ascii="宋体" w:hAnsi="宋体" w:hint="eastAsia"/>
                <w:kern w:val="0"/>
                <w:sz w:val="18"/>
                <w:szCs w:val="18"/>
              </w:rPr>
              <w:t>风文明</w:t>
            </w:r>
            <w:proofErr w:type="gramEnd"/>
          </w:p>
        </w:tc>
      </w:tr>
      <w:tr w:rsidR="005D71E1" w:rsidRPr="005D71E1" w:rsidTr="00855161">
        <w:tc>
          <w:tcPr>
            <w:tcW w:w="959" w:type="dxa"/>
            <w:vMerge/>
            <w:tcBorders>
              <w:top w:val="nil"/>
              <w:bottom w:val="nil"/>
            </w:tcBorders>
            <w:vAlign w:val="center"/>
          </w:tcPr>
          <w:p w:rsidR="005A36B8" w:rsidRPr="005D71E1" w:rsidRDefault="005A36B8" w:rsidP="005A36B8">
            <w:pPr>
              <w:spacing w:line="340" w:lineRule="exact"/>
              <w:ind w:firstLine="360"/>
              <w:jc w:val="center"/>
              <w:rPr>
                <w:rFonts w:ascii="宋体" w:hAnsi="宋体"/>
                <w:kern w:val="0"/>
                <w:sz w:val="18"/>
                <w:szCs w:val="18"/>
              </w:rPr>
            </w:pPr>
          </w:p>
        </w:tc>
        <w:tc>
          <w:tcPr>
            <w:tcW w:w="2268" w:type="dxa"/>
            <w:tcBorders>
              <w:top w:val="nil"/>
              <w:bottom w:val="nil"/>
            </w:tcBorders>
          </w:tcPr>
          <w:p w:rsidR="005A36B8" w:rsidRPr="005D71E1" w:rsidRDefault="005A36B8" w:rsidP="005A36B8">
            <w:pPr>
              <w:spacing w:line="340" w:lineRule="exact"/>
              <w:ind w:firstLineChars="0" w:firstLine="0"/>
              <w:rPr>
                <w:rFonts w:ascii="宋体" w:hAnsi="宋体"/>
                <w:kern w:val="0"/>
                <w:sz w:val="18"/>
                <w:szCs w:val="18"/>
              </w:rPr>
            </w:pPr>
            <w:r w:rsidRPr="005D71E1">
              <w:rPr>
                <w:rFonts w:ascii="宋体" w:hAnsi="宋体" w:hint="eastAsia"/>
                <w:kern w:val="0"/>
                <w:sz w:val="18"/>
                <w:szCs w:val="18"/>
              </w:rPr>
              <w:t>社会保障满意度 X</w:t>
            </w:r>
            <w:r w:rsidR="004B5A69" w:rsidRPr="005D71E1">
              <w:rPr>
                <w:rFonts w:hint="eastAsia"/>
                <w:kern w:val="0"/>
                <w:sz w:val="18"/>
                <w:szCs w:val="18"/>
                <w:vertAlign w:val="subscript"/>
              </w:rPr>
              <w:t>9</w:t>
            </w:r>
          </w:p>
        </w:tc>
        <w:tc>
          <w:tcPr>
            <w:tcW w:w="1026" w:type="dxa"/>
            <w:tcBorders>
              <w:top w:val="nil"/>
              <w:bottom w:val="nil"/>
            </w:tcBorders>
          </w:tcPr>
          <w:p w:rsidR="005A36B8" w:rsidRPr="005D71E1" w:rsidRDefault="005A36B8" w:rsidP="005A36B8">
            <w:pPr>
              <w:spacing w:line="340" w:lineRule="exact"/>
              <w:ind w:firstLine="360"/>
              <w:rPr>
                <w:rFonts w:ascii="宋体" w:hAnsi="宋体"/>
                <w:kern w:val="0"/>
                <w:sz w:val="18"/>
                <w:szCs w:val="18"/>
              </w:rPr>
            </w:pPr>
            <w:r w:rsidRPr="005D71E1">
              <w:rPr>
                <w:rFonts w:ascii="宋体" w:hAnsi="宋体" w:hint="eastAsia"/>
                <w:kern w:val="0"/>
                <w:sz w:val="18"/>
                <w:szCs w:val="18"/>
              </w:rPr>
              <w:t>Q</w:t>
            </w:r>
          </w:p>
        </w:tc>
        <w:tc>
          <w:tcPr>
            <w:tcW w:w="4536" w:type="dxa"/>
          </w:tcPr>
          <w:p w:rsidR="005A36B8" w:rsidRPr="005D71E1" w:rsidRDefault="005A36B8" w:rsidP="005A36B8">
            <w:pPr>
              <w:spacing w:line="340" w:lineRule="exact"/>
              <w:ind w:firstLineChars="0" w:firstLine="0"/>
              <w:rPr>
                <w:rFonts w:ascii="宋体" w:hAnsi="宋体"/>
                <w:kern w:val="0"/>
                <w:sz w:val="18"/>
                <w:szCs w:val="18"/>
              </w:rPr>
            </w:pPr>
            <w:r w:rsidRPr="005D71E1">
              <w:rPr>
                <w:rFonts w:ascii="宋体" w:hAnsi="宋体" w:hint="eastAsia"/>
                <w:kern w:val="0"/>
                <w:sz w:val="18"/>
                <w:szCs w:val="18"/>
              </w:rPr>
              <w:t>很满意5，比较满意4，一般3，不满意2，很不满意1</w:t>
            </w:r>
          </w:p>
        </w:tc>
        <w:tc>
          <w:tcPr>
            <w:tcW w:w="1525" w:type="dxa"/>
            <w:vMerge/>
            <w:vAlign w:val="center"/>
          </w:tcPr>
          <w:p w:rsidR="005A36B8" w:rsidRPr="005D71E1" w:rsidRDefault="005A36B8" w:rsidP="005A36B8">
            <w:pPr>
              <w:spacing w:line="340" w:lineRule="exact"/>
              <w:ind w:firstLine="360"/>
              <w:jc w:val="center"/>
              <w:rPr>
                <w:rFonts w:ascii="宋体" w:hAnsi="宋体"/>
                <w:kern w:val="0"/>
                <w:sz w:val="18"/>
                <w:szCs w:val="18"/>
              </w:rPr>
            </w:pPr>
          </w:p>
        </w:tc>
      </w:tr>
      <w:tr w:rsidR="005D71E1" w:rsidRPr="005D71E1" w:rsidTr="00855161">
        <w:tc>
          <w:tcPr>
            <w:tcW w:w="959" w:type="dxa"/>
            <w:vMerge/>
            <w:tcBorders>
              <w:top w:val="nil"/>
              <w:bottom w:val="nil"/>
            </w:tcBorders>
            <w:vAlign w:val="center"/>
          </w:tcPr>
          <w:p w:rsidR="005A36B8" w:rsidRPr="005D71E1" w:rsidRDefault="005A36B8" w:rsidP="005A36B8">
            <w:pPr>
              <w:spacing w:line="340" w:lineRule="exact"/>
              <w:ind w:firstLine="360"/>
              <w:jc w:val="center"/>
              <w:rPr>
                <w:rFonts w:ascii="宋体" w:hAnsi="宋体"/>
                <w:kern w:val="0"/>
                <w:sz w:val="18"/>
                <w:szCs w:val="18"/>
              </w:rPr>
            </w:pPr>
          </w:p>
        </w:tc>
        <w:tc>
          <w:tcPr>
            <w:tcW w:w="2268" w:type="dxa"/>
            <w:tcBorders>
              <w:top w:val="nil"/>
              <w:bottom w:val="nil"/>
            </w:tcBorders>
          </w:tcPr>
          <w:p w:rsidR="005A36B8" w:rsidRPr="005D71E1" w:rsidRDefault="005A36B8" w:rsidP="005A36B8">
            <w:pPr>
              <w:spacing w:line="340" w:lineRule="exact"/>
              <w:ind w:firstLineChars="0" w:firstLine="0"/>
              <w:rPr>
                <w:rFonts w:ascii="宋体" w:hAnsi="宋体"/>
                <w:kern w:val="0"/>
                <w:sz w:val="18"/>
                <w:szCs w:val="18"/>
              </w:rPr>
            </w:pPr>
            <w:r w:rsidRPr="005D71E1">
              <w:rPr>
                <w:rFonts w:ascii="宋体" w:hAnsi="宋体" w:hint="eastAsia"/>
                <w:kern w:val="0"/>
                <w:sz w:val="18"/>
                <w:szCs w:val="18"/>
              </w:rPr>
              <w:t>流转收益满意度 X</w:t>
            </w:r>
            <w:r w:rsidR="004B5A69" w:rsidRPr="005D71E1">
              <w:rPr>
                <w:rFonts w:hint="eastAsia"/>
                <w:kern w:val="0"/>
                <w:sz w:val="18"/>
                <w:szCs w:val="18"/>
                <w:vertAlign w:val="subscript"/>
              </w:rPr>
              <w:t>10</w:t>
            </w:r>
          </w:p>
        </w:tc>
        <w:tc>
          <w:tcPr>
            <w:tcW w:w="1026" w:type="dxa"/>
            <w:tcBorders>
              <w:top w:val="nil"/>
              <w:bottom w:val="nil"/>
            </w:tcBorders>
          </w:tcPr>
          <w:p w:rsidR="005A36B8" w:rsidRPr="005D71E1" w:rsidRDefault="005A36B8" w:rsidP="005A36B8">
            <w:pPr>
              <w:spacing w:line="340" w:lineRule="exact"/>
              <w:ind w:firstLine="360"/>
              <w:rPr>
                <w:rFonts w:ascii="宋体" w:hAnsi="宋体"/>
                <w:kern w:val="0"/>
                <w:sz w:val="18"/>
                <w:szCs w:val="18"/>
              </w:rPr>
            </w:pPr>
            <w:r w:rsidRPr="005D71E1">
              <w:rPr>
                <w:rFonts w:ascii="宋体" w:hAnsi="宋体" w:hint="eastAsia"/>
                <w:kern w:val="0"/>
                <w:sz w:val="18"/>
                <w:szCs w:val="18"/>
              </w:rPr>
              <w:t>Q</w:t>
            </w:r>
          </w:p>
        </w:tc>
        <w:tc>
          <w:tcPr>
            <w:tcW w:w="4536" w:type="dxa"/>
          </w:tcPr>
          <w:p w:rsidR="005A36B8" w:rsidRPr="005D71E1" w:rsidRDefault="005A36B8" w:rsidP="005A36B8">
            <w:pPr>
              <w:spacing w:line="340" w:lineRule="exact"/>
              <w:ind w:firstLineChars="0" w:firstLine="0"/>
              <w:rPr>
                <w:rFonts w:ascii="宋体" w:hAnsi="宋体"/>
                <w:kern w:val="0"/>
                <w:sz w:val="18"/>
                <w:szCs w:val="18"/>
              </w:rPr>
            </w:pPr>
            <w:r w:rsidRPr="005D71E1">
              <w:rPr>
                <w:rFonts w:ascii="宋体" w:hAnsi="宋体" w:hint="eastAsia"/>
                <w:kern w:val="0"/>
                <w:sz w:val="18"/>
                <w:szCs w:val="18"/>
              </w:rPr>
              <w:t>很满意5，比较满意4，一般3，不满意2，很不满意1</w:t>
            </w:r>
          </w:p>
        </w:tc>
        <w:tc>
          <w:tcPr>
            <w:tcW w:w="1525" w:type="dxa"/>
            <w:vMerge/>
            <w:vAlign w:val="center"/>
          </w:tcPr>
          <w:p w:rsidR="005A36B8" w:rsidRPr="005D71E1" w:rsidRDefault="005A36B8" w:rsidP="005A36B8">
            <w:pPr>
              <w:spacing w:line="340" w:lineRule="exact"/>
              <w:ind w:firstLine="360"/>
              <w:jc w:val="center"/>
              <w:rPr>
                <w:rFonts w:ascii="宋体" w:hAnsi="宋体"/>
                <w:kern w:val="0"/>
                <w:sz w:val="18"/>
                <w:szCs w:val="18"/>
              </w:rPr>
            </w:pPr>
          </w:p>
        </w:tc>
      </w:tr>
      <w:tr w:rsidR="005D71E1" w:rsidRPr="005D71E1" w:rsidTr="00855161">
        <w:tc>
          <w:tcPr>
            <w:tcW w:w="959" w:type="dxa"/>
            <w:vMerge/>
            <w:tcBorders>
              <w:top w:val="nil"/>
              <w:bottom w:val="single" w:sz="4" w:space="0" w:color="auto"/>
            </w:tcBorders>
            <w:vAlign w:val="center"/>
          </w:tcPr>
          <w:p w:rsidR="005A36B8" w:rsidRPr="005D71E1" w:rsidRDefault="005A36B8" w:rsidP="005A36B8">
            <w:pPr>
              <w:spacing w:line="340" w:lineRule="exact"/>
              <w:ind w:firstLine="360"/>
              <w:jc w:val="center"/>
              <w:rPr>
                <w:rFonts w:ascii="宋体" w:hAnsi="宋体"/>
                <w:kern w:val="0"/>
                <w:sz w:val="18"/>
                <w:szCs w:val="18"/>
              </w:rPr>
            </w:pPr>
          </w:p>
        </w:tc>
        <w:tc>
          <w:tcPr>
            <w:tcW w:w="2268" w:type="dxa"/>
            <w:tcBorders>
              <w:top w:val="nil"/>
              <w:bottom w:val="single" w:sz="4" w:space="0" w:color="auto"/>
            </w:tcBorders>
          </w:tcPr>
          <w:p w:rsidR="005A36B8" w:rsidRPr="005D71E1" w:rsidRDefault="005A36B8" w:rsidP="005A36B8">
            <w:pPr>
              <w:spacing w:line="340" w:lineRule="exact"/>
              <w:ind w:firstLineChars="0" w:firstLine="0"/>
              <w:rPr>
                <w:rFonts w:ascii="宋体" w:hAnsi="宋体"/>
                <w:kern w:val="0"/>
                <w:sz w:val="18"/>
                <w:szCs w:val="18"/>
              </w:rPr>
            </w:pPr>
            <w:r w:rsidRPr="005D71E1">
              <w:rPr>
                <w:rFonts w:ascii="宋体" w:hAnsi="宋体" w:hint="eastAsia"/>
                <w:kern w:val="0"/>
                <w:sz w:val="18"/>
                <w:szCs w:val="18"/>
              </w:rPr>
              <w:t>基础设施增加与否 X</w:t>
            </w:r>
            <w:r w:rsidR="004B5A69" w:rsidRPr="005D71E1">
              <w:rPr>
                <w:rFonts w:hint="eastAsia"/>
                <w:kern w:val="0"/>
                <w:sz w:val="18"/>
                <w:szCs w:val="18"/>
                <w:vertAlign w:val="subscript"/>
              </w:rPr>
              <w:t>11</w:t>
            </w:r>
          </w:p>
        </w:tc>
        <w:tc>
          <w:tcPr>
            <w:tcW w:w="1026" w:type="dxa"/>
            <w:tcBorders>
              <w:top w:val="nil"/>
              <w:bottom w:val="single" w:sz="4" w:space="0" w:color="auto"/>
            </w:tcBorders>
          </w:tcPr>
          <w:p w:rsidR="005A36B8" w:rsidRPr="005D71E1" w:rsidRDefault="005A36B8" w:rsidP="005A36B8">
            <w:pPr>
              <w:spacing w:line="340" w:lineRule="exact"/>
              <w:ind w:firstLine="360"/>
              <w:rPr>
                <w:rFonts w:ascii="宋体" w:hAnsi="宋体"/>
                <w:kern w:val="0"/>
                <w:sz w:val="18"/>
                <w:szCs w:val="18"/>
              </w:rPr>
            </w:pPr>
            <w:r w:rsidRPr="005D71E1">
              <w:rPr>
                <w:rFonts w:ascii="宋体" w:hAnsi="宋体" w:hint="eastAsia"/>
                <w:kern w:val="0"/>
                <w:sz w:val="18"/>
                <w:szCs w:val="18"/>
              </w:rPr>
              <w:t>D</w:t>
            </w:r>
          </w:p>
        </w:tc>
        <w:tc>
          <w:tcPr>
            <w:tcW w:w="4536" w:type="dxa"/>
            <w:tcBorders>
              <w:bottom w:val="single" w:sz="4" w:space="0" w:color="auto"/>
            </w:tcBorders>
          </w:tcPr>
          <w:p w:rsidR="005A36B8" w:rsidRPr="005D71E1" w:rsidRDefault="005A36B8" w:rsidP="005A36B8">
            <w:pPr>
              <w:spacing w:line="340" w:lineRule="exact"/>
              <w:ind w:firstLineChars="0" w:firstLine="0"/>
              <w:rPr>
                <w:rFonts w:ascii="宋体" w:hAnsi="宋体"/>
                <w:kern w:val="0"/>
                <w:sz w:val="18"/>
                <w:szCs w:val="18"/>
              </w:rPr>
            </w:pPr>
            <w:r w:rsidRPr="005D71E1">
              <w:rPr>
                <w:rFonts w:ascii="宋体" w:hAnsi="宋体" w:hint="eastAsia"/>
                <w:kern w:val="0"/>
                <w:sz w:val="18"/>
                <w:szCs w:val="18"/>
              </w:rPr>
              <w:t>增加为1，减少为0</w:t>
            </w:r>
          </w:p>
        </w:tc>
        <w:tc>
          <w:tcPr>
            <w:tcW w:w="1525" w:type="dxa"/>
            <w:vMerge/>
            <w:tcBorders>
              <w:bottom w:val="single" w:sz="4" w:space="0" w:color="auto"/>
            </w:tcBorders>
            <w:vAlign w:val="center"/>
          </w:tcPr>
          <w:p w:rsidR="005A36B8" w:rsidRPr="005D71E1" w:rsidRDefault="005A36B8" w:rsidP="005A36B8">
            <w:pPr>
              <w:spacing w:line="340" w:lineRule="exact"/>
              <w:ind w:firstLine="360"/>
              <w:jc w:val="center"/>
              <w:rPr>
                <w:rFonts w:ascii="宋体" w:hAnsi="宋体"/>
                <w:kern w:val="0"/>
                <w:sz w:val="18"/>
                <w:szCs w:val="18"/>
              </w:rPr>
            </w:pPr>
          </w:p>
        </w:tc>
      </w:tr>
      <w:tr w:rsidR="005D71E1" w:rsidRPr="005D71E1" w:rsidTr="00855161">
        <w:tc>
          <w:tcPr>
            <w:tcW w:w="959" w:type="dxa"/>
            <w:vMerge w:val="restart"/>
            <w:tcBorders>
              <w:top w:val="single" w:sz="4" w:space="0" w:color="auto"/>
              <w:bottom w:val="nil"/>
            </w:tcBorders>
            <w:vAlign w:val="center"/>
          </w:tcPr>
          <w:p w:rsidR="005A36B8" w:rsidRPr="005D71E1" w:rsidRDefault="005A36B8" w:rsidP="005A36B8">
            <w:pPr>
              <w:spacing w:line="340" w:lineRule="exact"/>
              <w:ind w:firstLineChars="0" w:firstLine="0"/>
              <w:rPr>
                <w:rFonts w:ascii="宋体" w:hAnsi="宋体"/>
                <w:kern w:val="0"/>
                <w:sz w:val="18"/>
                <w:szCs w:val="18"/>
              </w:rPr>
            </w:pPr>
            <w:r w:rsidRPr="005D71E1">
              <w:rPr>
                <w:rFonts w:ascii="宋体" w:hAnsi="宋体" w:hint="eastAsia"/>
                <w:kern w:val="0"/>
                <w:sz w:val="18"/>
                <w:szCs w:val="18"/>
              </w:rPr>
              <w:t>组织成效</w:t>
            </w:r>
          </w:p>
        </w:tc>
        <w:tc>
          <w:tcPr>
            <w:tcW w:w="2268" w:type="dxa"/>
            <w:tcBorders>
              <w:top w:val="single" w:sz="4" w:space="0" w:color="auto"/>
              <w:bottom w:val="nil"/>
            </w:tcBorders>
          </w:tcPr>
          <w:p w:rsidR="005A36B8" w:rsidRPr="005D71E1" w:rsidRDefault="005A36B8" w:rsidP="005A36B8">
            <w:pPr>
              <w:spacing w:line="340" w:lineRule="exact"/>
              <w:ind w:firstLineChars="0" w:firstLine="0"/>
              <w:rPr>
                <w:rFonts w:ascii="宋体" w:hAnsi="宋体"/>
                <w:kern w:val="0"/>
                <w:sz w:val="18"/>
                <w:szCs w:val="18"/>
              </w:rPr>
            </w:pPr>
            <w:r w:rsidRPr="005D71E1">
              <w:rPr>
                <w:rFonts w:ascii="宋体" w:hAnsi="宋体" w:hint="eastAsia"/>
                <w:kern w:val="0"/>
                <w:sz w:val="18"/>
                <w:szCs w:val="18"/>
              </w:rPr>
              <w:t>流转收益分配影响 X</w:t>
            </w:r>
            <w:r w:rsidR="004B5A69" w:rsidRPr="005D71E1">
              <w:rPr>
                <w:rFonts w:hint="eastAsia"/>
                <w:kern w:val="0"/>
                <w:sz w:val="18"/>
                <w:szCs w:val="18"/>
                <w:vertAlign w:val="subscript"/>
              </w:rPr>
              <w:t>12</w:t>
            </w:r>
          </w:p>
        </w:tc>
        <w:tc>
          <w:tcPr>
            <w:tcW w:w="1026" w:type="dxa"/>
            <w:tcBorders>
              <w:top w:val="single" w:sz="4" w:space="0" w:color="auto"/>
              <w:bottom w:val="nil"/>
            </w:tcBorders>
          </w:tcPr>
          <w:p w:rsidR="005A36B8" w:rsidRPr="005D71E1" w:rsidRDefault="005A36B8" w:rsidP="005A36B8">
            <w:pPr>
              <w:spacing w:line="340" w:lineRule="exact"/>
              <w:ind w:firstLine="360"/>
              <w:rPr>
                <w:rFonts w:ascii="宋体" w:hAnsi="宋体"/>
                <w:kern w:val="0"/>
                <w:sz w:val="18"/>
                <w:szCs w:val="18"/>
              </w:rPr>
            </w:pPr>
            <w:r w:rsidRPr="005D71E1">
              <w:rPr>
                <w:rFonts w:ascii="宋体" w:hAnsi="宋体" w:hint="eastAsia"/>
                <w:kern w:val="0"/>
                <w:sz w:val="18"/>
                <w:szCs w:val="18"/>
              </w:rPr>
              <w:t>Q</w:t>
            </w:r>
          </w:p>
        </w:tc>
        <w:tc>
          <w:tcPr>
            <w:tcW w:w="4536" w:type="dxa"/>
            <w:tcBorders>
              <w:top w:val="single" w:sz="4" w:space="0" w:color="auto"/>
            </w:tcBorders>
          </w:tcPr>
          <w:p w:rsidR="005A36B8" w:rsidRPr="005D71E1" w:rsidRDefault="005A36B8" w:rsidP="005A36B8">
            <w:pPr>
              <w:spacing w:line="340" w:lineRule="exact"/>
              <w:ind w:firstLineChars="0" w:firstLine="0"/>
              <w:rPr>
                <w:rFonts w:ascii="宋体" w:hAnsi="宋体"/>
                <w:kern w:val="0"/>
                <w:sz w:val="18"/>
                <w:szCs w:val="18"/>
              </w:rPr>
            </w:pPr>
            <w:r w:rsidRPr="005D71E1">
              <w:rPr>
                <w:rFonts w:ascii="宋体" w:hAnsi="宋体" w:hint="eastAsia"/>
                <w:kern w:val="0"/>
                <w:sz w:val="18"/>
                <w:szCs w:val="18"/>
              </w:rPr>
              <w:t>非常好</w:t>
            </w:r>
            <w:r w:rsidR="00FD0037" w:rsidRPr="005D71E1">
              <w:rPr>
                <w:rFonts w:ascii="宋体" w:hAnsi="宋体" w:hint="eastAsia"/>
                <w:kern w:val="0"/>
                <w:sz w:val="18"/>
                <w:szCs w:val="18"/>
              </w:rPr>
              <w:t>5</w:t>
            </w:r>
            <w:r w:rsidRPr="005D71E1">
              <w:rPr>
                <w:rFonts w:ascii="宋体" w:hAnsi="宋体" w:hint="eastAsia"/>
                <w:kern w:val="0"/>
                <w:sz w:val="18"/>
                <w:szCs w:val="18"/>
              </w:rPr>
              <w:t>，比较好4，一般3，较差2，非常差1</w:t>
            </w:r>
          </w:p>
        </w:tc>
        <w:tc>
          <w:tcPr>
            <w:tcW w:w="1525" w:type="dxa"/>
            <w:vMerge w:val="restart"/>
            <w:tcBorders>
              <w:top w:val="single" w:sz="4" w:space="0" w:color="auto"/>
            </w:tcBorders>
            <w:vAlign w:val="center"/>
          </w:tcPr>
          <w:p w:rsidR="005A36B8" w:rsidRPr="005D71E1" w:rsidRDefault="005A36B8" w:rsidP="005A36B8">
            <w:pPr>
              <w:spacing w:line="340" w:lineRule="exact"/>
              <w:ind w:firstLineChars="0" w:firstLine="0"/>
              <w:jc w:val="center"/>
              <w:rPr>
                <w:rFonts w:ascii="宋体" w:hAnsi="宋体"/>
                <w:kern w:val="0"/>
                <w:sz w:val="18"/>
                <w:szCs w:val="18"/>
              </w:rPr>
            </w:pPr>
            <w:r w:rsidRPr="005D71E1">
              <w:rPr>
                <w:rFonts w:ascii="宋体" w:hAnsi="宋体" w:hint="eastAsia"/>
                <w:kern w:val="0"/>
                <w:sz w:val="18"/>
                <w:szCs w:val="18"/>
              </w:rPr>
              <w:t>治理有效</w:t>
            </w:r>
          </w:p>
        </w:tc>
      </w:tr>
      <w:tr w:rsidR="005D71E1" w:rsidRPr="005D71E1" w:rsidTr="00855161">
        <w:tc>
          <w:tcPr>
            <w:tcW w:w="959" w:type="dxa"/>
            <w:vMerge/>
            <w:tcBorders>
              <w:top w:val="nil"/>
              <w:bottom w:val="nil"/>
            </w:tcBorders>
            <w:vAlign w:val="center"/>
          </w:tcPr>
          <w:p w:rsidR="005A36B8" w:rsidRPr="005D71E1" w:rsidRDefault="005A36B8" w:rsidP="005A36B8">
            <w:pPr>
              <w:spacing w:line="340" w:lineRule="exact"/>
              <w:ind w:firstLine="360"/>
              <w:jc w:val="center"/>
              <w:rPr>
                <w:rFonts w:ascii="宋体" w:hAnsi="宋体"/>
                <w:kern w:val="0"/>
                <w:sz w:val="18"/>
                <w:szCs w:val="18"/>
              </w:rPr>
            </w:pPr>
          </w:p>
        </w:tc>
        <w:tc>
          <w:tcPr>
            <w:tcW w:w="2268" w:type="dxa"/>
            <w:tcBorders>
              <w:top w:val="nil"/>
              <w:bottom w:val="nil"/>
            </w:tcBorders>
          </w:tcPr>
          <w:p w:rsidR="005A36B8" w:rsidRPr="005D71E1" w:rsidRDefault="005A36B8" w:rsidP="005A36B8">
            <w:pPr>
              <w:spacing w:line="340" w:lineRule="exact"/>
              <w:ind w:firstLineChars="0" w:firstLine="0"/>
              <w:rPr>
                <w:rFonts w:ascii="宋体" w:hAnsi="宋体"/>
                <w:kern w:val="0"/>
                <w:sz w:val="18"/>
                <w:szCs w:val="18"/>
              </w:rPr>
            </w:pPr>
            <w:r w:rsidRPr="005D71E1">
              <w:rPr>
                <w:rFonts w:ascii="宋体" w:hAnsi="宋体" w:hint="eastAsia"/>
                <w:kern w:val="0"/>
                <w:sz w:val="18"/>
                <w:szCs w:val="18"/>
              </w:rPr>
              <w:t>社区生活水平 X</w:t>
            </w:r>
            <w:r w:rsidR="004B5A69" w:rsidRPr="005D71E1">
              <w:rPr>
                <w:rFonts w:hint="eastAsia"/>
                <w:kern w:val="0"/>
                <w:sz w:val="18"/>
                <w:szCs w:val="18"/>
                <w:vertAlign w:val="subscript"/>
              </w:rPr>
              <w:t>13</w:t>
            </w:r>
          </w:p>
        </w:tc>
        <w:tc>
          <w:tcPr>
            <w:tcW w:w="1026" w:type="dxa"/>
            <w:tcBorders>
              <w:top w:val="nil"/>
              <w:bottom w:val="nil"/>
            </w:tcBorders>
          </w:tcPr>
          <w:p w:rsidR="005A36B8" w:rsidRPr="005D71E1" w:rsidRDefault="005A36B8" w:rsidP="005A36B8">
            <w:pPr>
              <w:spacing w:line="340" w:lineRule="exact"/>
              <w:ind w:firstLine="360"/>
              <w:rPr>
                <w:rFonts w:ascii="宋体" w:hAnsi="宋体"/>
                <w:kern w:val="0"/>
                <w:sz w:val="18"/>
                <w:szCs w:val="18"/>
              </w:rPr>
            </w:pPr>
            <w:r w:rsidRPr="005D71E1">
              <w:rPr>
                <w:rFonts w:ascii="宋体" w:hAnsi="宋体" w:hint="eastAsia"/>
                <w:kern w:val="0"/>
                <w:sz w:val="18"/>
                <w:szCs w:val="18"/>
              </w:rPr>
              <w:t>Q</w:t>
            </w:r>
          </w:p>
        </w:tc>
        <w:tc>
          <w:tcPr>
            <w:tcW w:w="4536" w:type="dxa"/>
          </w:tcPr>
          <w:p w:rsidR="005A36B8" w:rsidRPr="005D71E1" w:rsidRDefault="005A36B8" w:rsidP="005A36B8">
            <w:pPr>
              <w:spacing w:line="340" w:lineRule="exact"/>
              <w:ind w:firstLineChars="0" w:firstLine="0"/>
              <w:rPr>
                <w:rFonts w:ascii="宋体" w:hAnsi="宋体"/>
                <w:kern w:val="0"/>
                <w:sz w:val="18"/>
                <w:szCs w:val="18"/>
              </w:rPr>
            </w:pPr>
            <w:r w:rsidRPr="005D71E1">
              <w:rPr>
                <w:rFonts w:ascii="宋体" w:hAnsi="宋体" w:hint="eastAsia"/>
                <w:kern w:val="0"/>
                <w:sz w:val="18"/>
                <w:szCs w:val="18"/>
              </w:rPr>
              <w:t>很满意5，比较满意4，一般3，不满意2，很不满意1</w:t>
            </w:r>
          </w:p>
        </w:tc>
        <w:tc>
          <w:tcPr>
            <w:tcW w:w="1525" w:type="dxa"/>
            <w:vMerge/>
            <w:vAlign w:val="center"/>
          </w:tcPr>
          <w:p w:rsidR="005A36B8" w:rsidRPr="005D71E1" w:rsidRDefault="005A36B8" w:rsidP="005A36B8">
            <w:pPr>
              <w:spacing w:line="340" w:lineRule="exact"/>
              <w:ind w:firstLine="360"/>
              <w:jc w:val="center"/>
              <w:rPr>
                <w:rFonts w:ascii="宋体" w:hAnsi="宋体"/>
                <w:kern w:val="0"/>
                <w:sz w:val="18"/>
                <w:szCs w:val="18"/>
              </w:rPr>
            </w:pPr>
          </w:p>
        </w:tc>
      </w:tr>
      <w:tr w:rsidR="005D71E1" w:rsidRPr="005D71E1" w:rsidTr="00855161">
        <w:tc>
          <w:tcPr>
            <w:tcW w:w="959" w:type="dxa"/>
            <w:vMerge/>
            <w:tcBorders>
              <w:top w:val="nil"/>
              <w:bottom w:val="single" w:sz="4" w:space="0" w:color="auto"/>
            </w:tcBorders>
            <w:vAlign w:val="center"/>
          </w:tcPr>
          <w:p w:rsidR="005A36B8" w:rsidRPr="005D71E1" w:rsidRDefault="005A36B8" w:rsidP="005A36B8">
            <w:pPr>
              <w:spacing w:line="340" w:lineRule="exact"/>
              <w:ind w:firstLine="360"/>
              <w:jc w:val="center"/>
              <w:rPr>
                <w:rFonts w:ascii="宋体" w:hAnsi="宋体"/>
                <w:kern w:val="0"/>
                <w:sz w:val="18"/>
                <w:szCs w:val="18"/>
              </w:rPr>
            </w:pPr>
          </w:p>
        </w:tc>
        <w:tc>
          <w:tcPr>
            <w:tcW w:w="2268" w:type="dxa"/>
            <w:tcBorders>
              <w:top w:val="nil"/>
              <w:bottom w:val="single" w:sz="4" w:space="0" w:color="auto"/>
            </w:tcBorders>
          </w:tcPr>
          <w:p w:rsidR="005A36B8" w:rsidRPr="005D71E1" w:rsidRDefault="005A36B8" w:rsidP="005A36B8">
            <w:pPr>
              <w:spacing w:line="340" w:lineRule="exact"/>
              <w:ind w:firstLineChars="0" w:firstLine="0"/>
              <w:rPr>
                <w:rFonts w:ascii="宋体" w:hAnsi="宋体"/>
                <w:kern w:val="0"/>
                <w:sz w:val="18"/>
                <w:szCs w:val="18"/>
              </w:rPr>
            </w:pPr>
            <w:r w:rsidRPr="005D71E1">
              <w:rPr>
                <w:rFonts w:ascii="宋体" w:hAnsi="宋体" w:hint="eastAsia"/>
                <w:kern w:val="0"/>
                <w:sz w:val="18"/>
                <w:szCs w:val="18"/>
              </w:rPr>
              <w:t>社区人口满意度 X</w:t>
            </w:r>
            <w:r w:rsidR="004B5A69" w:rsidRPr="005D71E1">
              <w:rPr>
                <w:rFonts w:ascii="宋体" w:hAnsi="宋体" w:hint="eastAsia"/>
                <w:kern w:val="0"/>
                <w:sz w:val="18"/>
                <w:szCs w:val="18"/>
              </w:rPr>
              <w:t>1</w:t>
            </w:r>
            <w:r w:rsidRPr="005D71E1">
              <w:rPr>
                <w:rFonts w:hint="eastAsia"/>
                <w:kern w:val="0"/>
                <w:sz w:val="18"/>
                <w:szCs w:val="18"/>
                <w:vertAlign w:val="subscript"/>
              </w:rPr>
              <w:t>4</w:t>
            </w:r>
          </w:p>
        </w:tc>
        <w:tc>
          <w:tcPr>
            <w:tcW w:w="1026" w:type="dxa"/>
            <w:tcBorders>
              <w:top w:val="nil"/>
              <w:bottom w:val="single" w:sz="4" w:space="0" w:color="auto"/>
            </w:tcBorders>
          </w:tcPr>
          <w:p w:rsidR="005A36B8" w:rsidRPr="005D71E1" w:rsidRDefault="005A36B8" w:rsidP="005A36B8">
            <w:pPr>
              <w:spacing w:line="340" w:lineRule="exact"/>
              <w:ind w:firstLine="360"/>
              <w:rPr>
                <w:rFonts w:ascii="宋体" w:hAnsi="宋体"/>
                <w:kern w:val="0"/>
                <w:sz w:val="18"/>
                <w:szCs w:val="18"/>
              </w:rPr>
            </w:pPr>
            <w:r w:rsidRPr="005D71E1">
              <w:rPr>
                <w:rFonts w:ascii="宋体" w:hAnsi="宋体" w:hint="eastAsia"/>
                <w:kern w:val="0"/>
                <w:sz w:val="18"/>
                <w:szCs w:val="18"/>
              </w:rPr>
              <w:t>Q</w:t>
            </w:r>
          </w:p>
        </w:tc>
        <w:tc>
          <w:tcPr>
            <w:tcW w:w="4536" w:type="dxa"/>
            <w:tcBorders>
              <w:bottom w:val="single" w:sz="4" w:space="0" w:color="auto"/>
            </w:tcBorders>
          </w:tcPr>
          <w:p w:rsidR="005A36B8" w:rsidRPr="005D71E1" w:rsidRDefault="005A36B8" w:rsidP="005A36B8">
            <w:pPr>
              <w:spacing w:line="340" w:lineRule="exact"/>
              <w:ind w:firstLineChars="0" w:firstLine="0"/>
              <w:rPr>
                <w:rFonts w:ascii="宋体" w:hAnsi="宋体"/>
                <w:kern w:val="0"/>
                <w:sz w:val="18"/>
                <w:szCs w:val="18"/>
              </w:rPr>
            </w:pPr>
            <w:r w:rsidRPr="005D71E1">
              <w:rPr>
                <w:rFonts w:ascii="宋体" w:hAnsi="宋体" w:hint="eastAsia"/>
                <w:kern w:val="0"/>
                <w:sz w:val="18"/>
                <w:szCs w:val="18"/>
              </w:rPr>
              <w:t>很满意5，比较满意4，一般3，不满意2，很不满意1</w:t>
            </w:r>
          </w:p>
        </w:tc>
        <w:tc>
          <w:tcPr>
            <w:tcW w:w="1525" w:type="dxa"/>
            <w:vMerge/>
            <w:tcBorders>
              <w:bottom w:val="single" w:sz="4" w:space="0" w:color="auto"/>
            </w:tcBorders>
            <w:vAlign w:val="center"/>
          </w:tcPr>
          <w:p w:rsidR="005A36B8" w:rsidRPr="005D71E1" w:rsidRDefault="005A36B8" w:rsidP="005A36B8">
            <w:pPr>
              <w:spacing w:line="340" w:lineRule="exact"/>
              <w:ind w:firstLine="360"/>
              <w:jc w:val="center"/>
              <w:rPr>
                <w:rFonts w:ascii="宋体" w:hAnsi="宋体"/>
                <w:kern w:val="0"/>
                <w:sz w:val="18"/>
                <w:szCs w:val="18"/>
              </w:rPr>
            </w:pPr>
          </w:p>
        </w:tc>
      </w:tr>
      <w:tr w:rsidR="005D71E1" w:rsidRPr="005D71E1" w:rsidTr="00855161">
        <w:tc>
          <w:tcPr>
            <w:tcW w:w="959" w:type="dxa"/>
            <w:vMerge w:val="restart"/>
            <w:tcBorders>
              <w:top w:val="single" w:sz="4" w:space="0" w:color="auto"/>
            </w:tcBorders>
            <w:vAlign w:val="center"/>
          </w:tcPr>
          <w:p w:rsidR="005A36B8" w:rsidRPr="005D71E1" w:rsidRDefault="005A36B8" w:rsidP="005A36B8">
            <w:pPr>
              <w:spacing w:line="340" w:lineRule="exact"/>
              <w:ind w:firstLineChars="0" w:firstLine="0"/>
              <w:rPr>
                <w:rFonts w:ascii="宋体" w:hAnsi="宋体"/>
                <w:kern w:val="0"/>
                <w:sz w:val="18"/>
                <w:szCs w:val="18"/>
              </w:rPr>
            </w:pPr>
            <w:r w:rsidRPr="005D71E1">
              <w:rPr>
                <w:rFonts w:ascii="宋体" w:hAnsi="宋体" w:hint="eastAsia"/>
                <w:kern w:val="0"/>
                <w:sz w:val="18"/>
                <w:szCs w:val="18"/>
              </w:rPr>
              <w:t>生态建设</w:t>
            </w:r>
          </w:p>
        </w:tc>
        <w:tc>
          <w:tcPr>
            <w:tcW w:w="2268" w:type="dxa"/>
            <w:tcBorders>
              <w:top w:val="single" w:sz="4" w:space="0" w:color="auto"/>
            </w:tcBorders>
          </w:tcPr>
          <w:p w:rsidR="005A36B8" w:rsidRPr="005D71E1" w:rsidRDefault="005A36B8" w:rsidP="005A36B8">
            <w:pPr>
              <w:spacing w:line="340" w:lineRule="exact"/>
              <w:ind w:firstLineChars="0" w:firstLine="0"/>
              <w:rPr>
                <w:rFonts w:ascii="宋体" w:hAnsi="宋体"/>
                <w:kern w:val="0"/>
                <w:sz w:val="18"/>
                <w:szCs w:val="18"/>
              </w:rPr>
            </w:pPr>
            <w:r w:rsidRPr="005D71E1">
              <w:rPr>
                <w:rFonts w:ascii="宋体" w:hAnsi="宋体" w:hint="eastAsia"/>
                <w:kern w:val="0"/>
                <w:sz w:val="18"/>
                <w:szCs w:val="18"/>
              </w:rPr>
              <w:t>空气优良率</w:t>
            </w:r>
            <w:r w:rsidRPr="005D71E1">
              <w:rPr>
                <w:rFonts w:ascii="宋体" w:hAnsi="宋体"/>
                <w:kern w:val="0"/>
                <w:sz w:val="18"/>
                <w:szCs w:val="18"/>
              </w:rPr>
              <w:t xml:space="preserve"> X</w:t>
            </w:r>
            <w:r w:rsidR="004B5A69" w:rsidRPr="005D71E1">
              <w:rPr>
                <w:rFonts w:ascii="宋体" w:hAnsi="宋体" w:hint="eastAsia"/>
                <w:kern w:val="0"/>
                <w:sz w:val="18"/>
                <w:szCs w:val="18"/>
              </w:rPr>
              <w:t>1</w:t>
            </w:r>
            <w:r w:rsidRPr="005D71E1">
              <w:rPr>
                <w:kern w:val="0"/>
                <w:sz w:val="18"/>
                <w:szCs w:val="18"/>
                <w:vertAlign w:val="subscript"/>
              </w:rPr>
              <w:t>5</w:t>
            </w:r>
          </w:p>
        </w:tc>
        <w:tc>
          <w:tcPr>
            <w:tcW w:w="1026" w:type="dxa"/>
            <w:tcBorders>
              <w:top w:val="single" w:sz="4" w:space="0" w:color="auto"/>
            </w:tcBorders>
          </w:tcPr>
          <w:p w:rsidR="005A36B8" w:rsidRPr="005D71E1" w:rsidRDefault="005A36B8" w:rsidP="005A36B8">
            <w:pPr>
              <w:spacing w:line="340" w:lineRule="exact"/>
              <w:ind w:firstLine="360"/>
              <w:rPr>
                <w:rFonts w:ascii="宋体" w:hAnsi="宋体"/>
                <w:kern w:val="0"/>
                <w:sz w:val="18"/>
                <w:szCs w:val="18"/>
                <w:highlight w:val="yellow"/>
              </w:rPr>
            </w:pPr>
            <w:r w:rsidRPr="005D71E1">
              <w:rPr>
                <w:rFonts w:ascii="宋体" w:hAnsi="宋体" w:hint="eastAsia"/>
                <w:kern w:val="0"/>
                <w:sz w:val="18"/>
                <w:szCs w:val="18"/>
              </w:rPr>
              <w:t>C</w:t>
            </w:r>
          </w:p>
        </w:tc>
        <w:tc>
          <w:tcPr>
            <w:tcW w:w="4536" w:type="dxa"/>
            <w:tcBorders>
              <w:top w:val="single" w:sz="4" w:space="0" w:color="auto"/>
            </w:tcBorders>
          </w:tcPr>
          <w:p w:rsidR="005A36B8" w:rsidRPr="005D71E1" w:rsidRDefault="005A36B8" w:rsidP="005A36B8">
            <w:pPr>
              <w:spacing w:line="340" w:lineRule="exact"/>
              <w:ind w:firstLineChars="0" w:firstLine="0"/>
              <w:rPr>
                <w:rFonts w:ascii="宋体" w:hAnsi="宋体"/>
                <w:kern w:val="0"/>
                <w:sz w:val="18"/>
                <w:szCs w:val="18"/>
              </w:rPr>
            </w:pPr>
            <w:r w:rsidRPr="005D71E1">
              <w:rPr>
                <w:rFonts w:ascii="宋体" w:hAnsi="宋体" w:hint="eastAsia"/>
                <w:kern w:val="0"/>
                <w:sz w:val="18"/>
                <w:szCs w:val="18"/>
              </w:rPr>
              <w:t>一年中空气质量为优良的天数占比</w:t>
            </w:r>
          </w:p>
        </w:tc>
        <w:tc>
          <w:tcPr>
            <w:tcW w:w="1525" w:type="dxa"/>
            <w:vMerge w:val="restart"/>
            <w:tcBorders>
              <w:top w:val="single" w:sz="4" w:space="0" w:color="auto"/>
            </w:tcBorders>
            <w:vAlign w:val="center"/>
          </w:tcPr>
          <w:p w:rsidR="005A36B8" w:rsidRPr="005D71E1" w:rsidRDefault="005A36B8" w:rsidP="005A36B8">
            <w:pPr>
              <w:spacing w:line="340" w:lineRule="exact"/>
              <w:ind w:firstLineChars="0" w:firstLine="0"/>
              <w:jc w:val="center"/>
              <w:rPr>
                <w:rFonts w:ascii="宋体" w:hAnsi="宋体"/>
                <w:kern w:val="0"/>
                <w:sz w:val="18"/>
                <w:szCs w:val="18"/>
              </w:rPr>
            </w:pPr>
            <w:r w:rsidRPr="005D71E1">
              <w:rPr>
                <w:rFonts w:ascii="宋体" w:hAnsi="宋体" w:hint="eastAsia"/>
                <w:kern w:val="0"/>
                <w:sz w:val="18"/>
                <w:szCs w:val="18"/>
              </w:rPr>
              <w:t>生态宜居</w:t>
            </w:r>
          </w:p>
        </w:tc>
      </w:tr>
      <w:tr w:rsidR="005D71E1" w:rsidRPr="005D71E1" w:rsidTr="00855161">
        <w:tc>
          <w:tcPr>
            <w:tcW w:w="959" w:type="dxa"/>
            <w:vMerge/>
          </w:tcPr>
          <w:p w:rsidR="005A36B8" w:rsidRPr="005D71E1" w:rsidRDefault="005A36B8" w:rsidP="005A36B8">
            <w:pPr>
              <w:spacing w:line="340" w:lineRule="exact"/>
              <w:ind w:firstLine="360"/>
              <w:rPr>
                <w:rFonts w:ascii="宋体" w:hAnsi="宋体"/>
                <w:kern w:val="0"/>
                <w:sz w:val="18"/>
                <w:szCs w:val="18"/>
              </w:rPr>
            </w:pPr>
          </w:p>
        </w:tc>
        <w:tc>
          <w:tcPr>
            <w:tcW w:w="2268" w:type="dxa"/>
          </w:tcPr>
          <w:p w:rsidR="005A36B8" w:rsidRPr="005D71E1" w:rsidRDefault="005A36B8" w:rsidP="005A36B8">
            <w:pPr>
              <w:spacing w:line="340" w:lineRule="exact"/>
              <w:ind w:firstLineChars="0" w:firstLine="0"/>
              <w:rPr>
                <w:rFonts w:ascii="宋体" w:hAnsi="宋体"/>
                <w:kern w:val="0"/>
                <w:sz w:val="18"/>
                <w:szCs w:val="18"/>
              </w:rPr>
            </w:pPr>
            <w:r w:rsidRPr="005D71E1">
              <w:rPr>
                <w:rFonts w:ascii="宋体" w:hAnsi="宋体" w:hint="eastAsia"/>
                <w:kern w:val="0"/>
                <w:sz w:val="18"/>
                <w:szCs w:val="18"/>
              </w:rPr>
              <w:t>噪音污染</w:t>
            </w:r>
            <w:r w:rsidRPr="005D71E1">
              <w:rPr>
                <w:rFonts w:ascii="宋体" w:hAnsi="宋体"/>
                <w:kern w:val="0"/>
                <w:sz w:val="18"/>
                <w:szCs w:val="18"/>
              </w:rPr>
              <w:t xml:space="preserve"> X</w:t>
            </w:r>
            <w:r w:rsidR="004B5A69" w:rsidRPr="005D71E1">
              <w:rPr>
                <w:rFonts w:hint="eastAsia"/>
                <w:kern w:val="0"/>
                <w:sz w:val="18"/>
                <w:szCs w:val="18"/>
                <w:vertAlign w:val="subscript"/>
              </w:rPr>
              <w:t>16</w:t>
            </w:r>
          </w:p>
        </w:tc>
        <w:tc>
          <w:tcPr>
            <w:tcW w:w="1026" w:type="dxa"/>
          </w:tcPr>
          <w:p w:rsidR="005A36B8" w:rsidRPr="005D71E1" w:rsidRDefault="005A36B8" w:rsidP="005A36B8">
            <w:pPr>
              <w:spacing w:line="340" w:lineRule="exact"/>
              <w:ind w:firstLine="360"/>
              <w:rPr>
                <w:rFonts w:ascii="宋体" w:hAnsi="宋体"/>
                <w:kern w:val="0"/>
                <w:sz w:val="18"/>
                <w:szCs w:val="18"/>
                <w:highlight w:val="yellow"/>
              </w:rPr>
            </w:pPr>
            <w:r w:rsidRPr="005D71E1">
              <w:rPr>
                <w:rFonts w:ascii="宋体" w:hAnsi="宋体"/>
                <w:kern w:val="0"/>
                <w:sz w:val="18"/>
                <w:szCs w:val="18"/>
              </w:rPr>
              <w:t>Q</w:t>
            </w:r>
          </w:p>
        </w:tc>
        <w:tc>
          <w:tcPr>
            <w:tcW w:w="4536" w:type="dxa"/>
          </w:tcPr>
          <w:p w:rsidR="005A36B8" w:rsidRPr="005D71E1" w:rsidRDefault="005A36B8" w:rsidP="005A36B8">
            <w:pPr>
              <w:spacing w:line="340" w:lineRule="exact"/>
              <w:ind w:firstLineChars="0" w:firstLine="0"/>
              <w:rPr>
                <w:rFonts w:ascii="宋体" w:hAnsi="宋体"/>
                <w:kern w:val="0"/>
                <w:sz w:val="18"/>
                <w:szCs w:val="18"/>
                <w:highlight w:val="yellow"/>
              </w:rPr>
            </w:pPr>
            <w:r w:rsidRPr="005D71E1">
              <w:rPr>
                <w:rFonts w:ascii="宋体" w:hAnsi="宋体" w:hint="eastAsia"/>
                <w:kern w:val="0"/>
                <w:sz w:val="18"/>
                <w:szCs w:val="18"/>
              </w:rPr>
              <w:t>几乎没有5，较少4，一般3，严重2，很严重1</w:t>
            </w:r>
          </w:p>
        </w:tc>
        <w:tc>
          <w:tcPr>
            <w:tcW w:w="1525" w:type="dxa"/>
            <w:vMerge/>
          </w:tcPr>
          <w:p w:rsidR="005A36B8" w:rsidRPr="005D71E1" w:rsidRDefault="005A36B8" w:rsidP="005A36B8">
            <w:pPr>
              <w:spacing w:line="340" w:lineRule="exact"/>
              <w:ind w:firstLine="360"/>
              <w:rPr>
                <w:rFonts w:ascii="宋体" w:hAnsi="宋体"/>
                <w:kern w:val="0"/>
                <w:sz w:val="18"/>
                <w:szCs w:val="18"/>
              </w:rPr>
            </w:pPr>
          </w:p>
        </w:tc>
      </w:tr>
      <w:tr w:rsidR="005D71E1" w:rsidRPr="005D71E1" w:rsidTr="00855161">
        <w:tc>
          <w:tcPr>
            <w:tcW w:w="959" w:type="dxa"/>
            <w:vMerge/>
          </w:tcPr>
          <w:p w:rsidR="005A36B8" w:rsidRPr="005D71E1" w:rsidRDefault="005A36B8" w:rsidP="005A36B8">
            <w:pPr>
              <w:spacing w:line="340" w:lineRule="exact"/>
              <w:ind w:firstLine="360"/>
              <w:rPr>
                <w:rFonts w:ascii="宋体" w:hAnsi="宋体"/>
                <w:kern w:val="0"/>
                <w:sz w:val="18"/>
                <w:szCs w:val="18"/>
              </w:rPr>
            </w:pPr>
          </w:p>
        </w:tc>
        <w:tc>
          <w:tcPr>
            <w:tcW w:w="2268" w:type="dxa"/>
          </w:tcPr>
          <w:p w:rsidR="005A36B8" w:rsidRPr="005D71E1" w:rsidRDefault="005A36B8" w:rsidP="005A36B8">
            <w:pPr>
              <w:spacing w:line="340" w:lineRule="exact"/>
              <w:ind w:firstLineChars="0" w:firstLine="0"/>
              <w:rPr>
                <w:rFonts w:ascii="宋体" w:hAnsi="宋体"/>
                <w:kern w:val="0"/>
                <w:sz w:val="18"/>
                <w:szCs w:val="18"/>
              </w:rPr>
            </w:pPr>
            <w:r w:rsidRPr="005D71E1">
              <w:rPr>
                <w:rFonts w:ascii="宋体" w:hAnsi="宋体" w:hint="eastAsia"/>
                <w:kern w:val="0"/>
                <w:sz w:val="18"/>
                <w:szCs w:val="18"/>
              </w:rPr>
              <w:t>空气质量感受</w:t>
            </w:r>
            <w:r w:rsidRPr="005D71E1">
              <w:rPr>
                <w:rFonts w:ascii="宋体" w:hAnsi="宋体"/>
                <w:kern w:val="0"/>
                <w:sz w:val="18"/>
                <w:szCs w:val="18"/>
              </w:rPr>
              <w:t xml:space="preserve"> X</w:t>
            </w:r>
            <w:r w:rsidR="004B5A69" w:rsidRPr="005D71E1">
              <w:rPr>
                <w:rFonts w:hint="eastAsia"/>
                <w:kern w:val="0"/>
                <w:sz w:val="18"/>
                <w:szCs w:val="18"/>
                <w:vertAlign w:val="subscript"/>
              </w:rPr>
              <w:t>17</w:t>
            </w:r>
          </w:p>
        </w:tc>
        <w:tc>
          <w:tcPr>
            <w:tcW w:w="1026" w:type="dxa"/>
          </w:tcPr>
          <w:p w:rsidR="005A36B8" w:rsidRPr="005D71E1" w:rsidRDefault="005A36B8" w:rsidP="005A36B8">
            <w:pPr>
              <w:spacing w:line="340" w:lineRule="exact"/>
              <w:ind w:firstLine="360"/>
              <w:rPr>
                <w:rFonts w:ascii="宋体" w:hAnsi="宋体"/>
                <w:kern w:val="0"/>
                <w:sz w:val="18"/>
                <w:szCs w:val="18"/>
                <w:highlight w:val="yellow"/>
              </w:rPr>
            </w:pPr>
            <w:r w:rsidRPr="005D71E1">
              <w:rPr>
                <w:rFonts w:ascii="宋体" w:hAnsi="宋体" w:hint="eastAsia"/>
                <w:kern w:val="0"/>
                <w:sz w:val="18"/>
                <w:szCs w:val="18"/>
              </w:rPr>
              <w:t>D</w:t>
            </w:r>
          </w:p>
        </w:tc>
        <w:tc>
          <w:tcPr>
            <w:tcW w:w="4536" w:type="dxa"/>
          </w:tcPr>
          <w:p w:rsidR="005A36B8" w:rsidRPr="005D71E1" w:rsidRDefault="005A36B8" w:rsidP="005A36B8">
            <w:pPr>
              <w:spacing w:line="340" w:lineRule="exact"/>
              <w:ind w:firstLineChars="0" w:firstLine="0"/>
              <w:rPr>
                <w:rFonts w:ascii="宋体" w:hAnsi="宋体"/>
                <w:kern w:val="0"/>
                <w:sz w:val="18"/>
                <w:szCs w:val="18"/>
                <w:highlight w:val="yellow"/>
              </w:rPr>
            </w:pPr>
            <w:r w:rsidRPr="005D71E1">
              <w:rPr>
                <w:rFonts w:ascii="宋体" w:hAnsi="宋体" w:hint="eastAsia"/>
                <w:kern w:val="0"/>
                <w:sz w:val="18"/>
                <w:szCs w:val="18"/>
              </w:rPr>
              <w:t>变好了</w:t>
            </w:r>
            <w:r w:rsidRPr="005D71E1">
              <w:rPr>
                <w:rFonts w:ascii="宋体" w:hAnsi="宋体"/>
                <w:kern w:val="0"/>
                <w:sz w:val="18"/>
                <w:szCs w:val="18"/>
              </w:rPr>
              <w:t>1，变差了0</w:t>
            </w:r>
          </w:p>
        </w:tc>
        <w:tc>
          <w:tcPr>
            <w:tcW w:w="1525" w:type="dxa"/>
            <w:vMerge/>
          </w:tcPr>
          <w:p w:rsidR="005A36B8" w:rsidRPr="005D71E1" w:rsidRDefault="005A36B8" w:rsidP="005A36B8">
            <w:pPr>
              <w:spacing w:line="340" w:lineRule="exact"/>
              <w:ind w:firstLine="360"/>
              <w:rPr>
                <w:rFonts w:ascii="宋体" w:hAnsi="宋体"/>
                <w:kern w:val="0"/>
                <w:sz w:val="18"/>
                <w:szCs w:val="18"/>
              </w:rPr>
            </w:pPr>
          </w:p>
        </w:tc>
      </w:tr>
      <w:tr w:rsidR="005D71E1" w:rsidRPr="005D71E1" w:rsidTr="00855161">
        <w:tc>
          <w:tcPr>
            <w:tcW w:w="959" w:type="dxa"/>
            <w:vMerge/>
          </w:tcPr>
          <w:p w:rsidR="005A36B8" w:rsidRPr="005D71E1" w:rsidRDefault="005A36B8" w:rsidP="005A36B8">
            <w:pPr>
              <w:spacing w:line="340" w:lineRule="exact"/>
              <w:ind w:firstLine="360"/>
              <w:rPr>
                <w:rFonts w:ascii="宋体" w:hAnsi="宋体"/>
                <w:kern w:val="0"/>
                <w:sz w:val="18"/>
                <w:szCs w:val="18"/>
              </w:rPr>
            </w:pPr>
          </w:p>
        </w:tc>
        <w:tc>
          <w:tcPr>
            <w:tcW w:w="2268" w:type="dxa"/>
          </w:tcPr>
          <w:p w:rsidR="005A36B8" w:rsidRPr="005D71E1" w:rsidRDefault="005A36B8" w:rsidP="005A36B8">
            <w:pPr>
              <w:spacing w:line="340" w:lineRule="exact"/>
              <w:ind w:firstLineChars="0" w:firstLine="0"/>
              <w:rPr>
                <w:rFonts w:ascii="宋体" w:hAnsi="宋体"/>
                <w:kern w:val="0"/>
                <w:sz w:val="18"/>
                <w:szCs w:val="18"/>
              </w:rPr>
            </w:pPr>
            <w:r w:rsidRPr="005D71E1">
              <w:rPr>
                <w:rFonts w:ascii="宋体" w:hAnsi="宋体" w:hint="eastAsia"/>
                <w:kern w:val="0"/>
                <w:sz w:val="18"/>
                <w:szCs w:val="18"/>
              </w:rPr>
              <w:t>生态安全状况</w:t>
            </w:r>
            <w:r w:rsidRPr="005D71E1">
              <w:rPr>
                <w:rFonts w:ascii="宋体" w:hAnsi="宋体"/>
                <w:kern w:val="0"/>
                <w:sz w:val="18"/>
                <w:szCs w:val="18"/>
              </w:rPr>
              <w:t xml:space="preserve"> X</w:t>
            </w:r>
            <w:r w:rsidR="004B5A69" w:rsidRPr="005D71E1">
              <w:rPr>
                <w:rFonts w:hint="eastAsia"/>
                <w:kern w:val="0"/>
                <w:sz w:val="18"/>
                <w:szCs w:val="18"/>
                <w:vertAlign w:val="subscript"/>
              </w:rPr>
              <w:t>18</w:t>
            </w:r>
          </w:p>
        </w:tc>
        <w:tc>
          <w:tcPr>
            <w:tcW w:w="1026" w:type="dxa"/>
          </w:tcPr>
          <w:p w:rsidR="005A36B8" w:rsidRPr="005D71E1" w:rsidRDefault="005A36B8" w:rsidP="005A36B8">
            <w:pPr>
              <w:spacing w:line="340" w:lineRule="exact"/>
              <w:ind w:firstLine="360"/>
              <w:rPr>
                <w:rFonts w:ascii="宋体" w:hAnsi="宋体"/>
                <w:kern w:val="0"/>
                <w:sz w:val="18"/>
                <w:szCs w:val="18"/>
                <w:highlight w:val="yellow"/>
              </w:rPr>
            </w:pPr>
            <w:r w:rsidRPr="005D71E1">
              <w:rPr>
                <w:rFonts w:ascii="宋体" w:hAnsi="宋体"/>
                <w:kern w:val="0"/>
                <w:sz w:val="18"/>
                <w:szCs w:val="18"/>
              </w:rPr>
              <w:t>D</w:t>
            </w:r>
          </w:p>
        </w:tc>
        <w:tc>
          <w:tcPr>
            <w:tcW w:w="4536" w:type="dxa"/>
          </w:tcPr>
          <w:p w:rsidR="005A36B8" w:rsidRPr="005D71E1" w:rsidRDefault="005A36B8" w:rsidP="005A36B8">
            <w:pPr>
              <w:spacing w:line="340" w:lineRule="exact"/>
              <w:ind w:firstLineChars="0" w:firstLine="0"/>
              <w:rPr>
                <w:rFonts w:ascii="宋体" w:hAnsi="宋体"/>
                <w:kern w:val="0"/>
                <w:sz w:val="18"/>
                <w:szCs w:val="18"/>
              </w:rPr>
            </w:pPr>
            <w:r w:rsidRPr="005D71E1">
              <w:rPr>
                <w:rFonts w:ascii="宋体" w:hAnsi="宋体" w:hint="eastAsia"/>
                <w:kern w:val="0"/>
                <w:sz w:val="18"/>
                <w:szCs w:val="18"/>
              </w:rPr>
              <w:t>变好了</w:t>
            </w:r>
            <w:r w:rsidRPr="005D71E1">
              <w:rPr>
                <w:rFonts w:ascii="宋体" w:hAnsi="宋体"/>
                <w:kern w:val="0"/>
                <w:sz w:val="18"/>
                <w:szCs w:val="18"/>
              </w:rPr>
              <w:t>1，变差了0</w:t>
            </w:r>
          </w:p>
        </w:tc>
        <w:tc>
          <w:tcPr>
            <w:tcW w:w="1525" w:type="dxa"/>
            <w:vMerge/>
          </w:tcPr>
          <w:p w:rsidR="005A36B8" w:rsidRPr="005D71E1" w:rsidRDefault="005A36B8" w:rsidP="005A36B8">
            <w:pPr>
              <w:spacing w:line="340" w:lineRule="exact"/>
              <w:ind w:firstLine="360"/>
              <w:rPr>
                <w:rFonts w:ascii="宋体" w:hAnsi="宋体"/>
                <w:kern w:val="0"/>
                <w:sz w:val="18"/>
                <w:szCs w:val="18"/>
              </w:rPr>
            </w:pPr>
          </w:p>
        </w:tc>
      </w:tr>
      <w:tr w:rsidR="005D71E1" w:rsidRPr="005D71E1" w:rsidTr="00855161">
        <w:tc>
          <w:tcPr>
            <w:tcW w:w="959" w:type="dxa"/>
            <w:vMerge/>
            <w:tcBorders>
              <w:bottom w:val="single" w:sz="12" w:space="0" w:color="auto"/>
            </w:tcBorders>
          </w:tcPr>
          <w:p w:rsidR="005A36B8" w:rsidRPr="005D71E1" w:rsidRDefault="005A36B8" w:rsidP="005A36B8">
            <w:pPr>
              <w:spacing w:line="340" w:lineRule="exact"/>
              <w:ind w:firstLine="360"/>
              <w:rPr>
                <w:rFonts w:ascii="宋体" w:hAnsi="宋体"/>
                <w:kern w:val="0"/>
                <w:sz w:val="18"/>
                <w:szCs w:val="18"/>
              </w:rPr>
            </w:pPr>
          </w:p>
        </w:tc>
        <w:tc>
          <w:tcPr>
            <w:tcW w:w="2268" w:type="dxa"/>
            <w:tcBorders>
              <w:bottom w:val="single" w:sz="12" w:space="0" w:color="auto"/>
            </w:tcBorders>
          </w:tcPr>
          <w:p w:rsidR="005A36B8" w:rsidRPr="005D71E1" w:rsidRDefault="005A36B8" w:rsidP="005A36B8">
            <w:pPr>
              <w:spacing w:line="340" w:lineRule="exact"/>
              <w:ind w:firstLineChars="0" w:firstLine="0"/>
              <w:rPr>
                <w:rFonts w:ascii="宋体" w:hAnsi="宋体"/>
                <w:kern w:val="0"/>
                <w:sz w:val="18"/>
                <w:szCs w:val="18"/>
              </w:rPr>
            </w:pPr>
            <w:r w:rsidRPr="005D71E1">
              <w:rPr>
                <w:rFonts w:ascii="宋体" w:hAnsi="宋体" w:hint="eastAsia"/>
                <w:kern w:val="0"/>
                <w:sz w:val="18"/>
                <w:szCs w:val="18"/>
              </w:rPr>
              <w:t>居住环境主观感受 X</w:t>
            </w:r>
            <w:r w:rsidR="004B5A69" w:rsidRPr="005D71E1">
              <w:rPr>
                <w:rFonts w:hint="eastAsia"/>
                <w:kern w:val="0"/>
                <w:sz w:val="18"/>
                <w:szCs w:val="18"/>
                <w:vertAlign w:val="subscript"/>
              </w:rPr>
              <w:t>19</w:t>
            </w:r>
          </w:p>
        </w:tc>
        <w:tc>
          <w:tcPr>
            <w:tcW w:w="1026" w:type="dxa"/>
            <w:tcBorders>
              <w:bottom w:val="single" w:sz="12" w:space="0" w:color="auto"/>
            </w:tcBorders>
          </w:tcPr>
          <w:p w:rsidR="005A36B8" w:rsidRPr="005D71E1" w:rsidRDefault="005A36B8" w:rsidP="005A36B8">
            <w:pPr>
              <w:spacing w:line="340" w:lineRule="exact"/>
              <w:ind w:firstLine="360"/>
              <w:rPr>
                <w:rFonts w:ascii="宋体" w:hAnsi="宋体"/>
                <w:kern w:val="0"/>
                <w:sz w:val="18"/>
                <w:szCs w:val="18"/>
              </w:rPr>
            </w:pPr>
            <w:r w:rsidRPr="005D71E1">
              <w:rPr>
                <w:rFonts w:ascii="宋体" w:hAnsi="宋体" w:hint="eastAsia"/>
                <w:kern w:val="0"/>
                <w:sz w:val="18"/>
                <w:szCs w:val="18"/>
              </w:rPr>
              <w:t>Q</w:t>
            </w:r>
          </w:p>
        </w:tc>
        <w:tc>
          <w:tcPr>
            <w:tcW w:w="4536" w:type="dxa"/>
            <w:tcBorders>
              <w:bottom w:val="single" w:sz="12" w:space="0" w:color="auto"/>
            </w:tcBorders>
          </w:tcPr>
          <w:p w:rsidR="005A36B8" w:rsidRPr="005D71E1" w:rsidRDefault="005A36B8" w:rsidP="005A36B8">
            <w:pPr>
              <w:spacing w:line="340" w:lineRule="exact"/>
              <w:ind w:firstLineChars="0" w:firstLine="0"/>
              <w:rPr>
                <w:rFonts w:ascii="宋体" w:hAnsi="宋体"/>
                <w:kern w:val="0"/>
                <w:sz w:val="18"/>
                <w:szCs w:val="18"/>
              </w:rPr>
            </w:pPr>
            <w:r w:rsidRPr="005D71E1">
              <w:rPr>
                <w:rFonts w:ascii="宋体" w:hAnsi="宋体" w:hint="eastAsia"/>
                <w:kern w:val="0"/>
                <w:sz w:val="18"/>
                <w:szCs w:val="18"/>
              </w:rPr>
              <w:t>很满意5，比较满意4，一般3，不满意2，很不满意1</w:t>
            </w:r>
          </w:p>
        </w:tc>
        <w:tc>
          <w:tcPr>
            <w:tcW w:w="1525" w:type="dxa"/>
            <w:vMerge/>
            <w:tcBorders>
              <w:bottom w:val="single" w:sz="12" w:space="0" w:color="auto"/>
            </w:tcBorders>
          </w:tcPr>
          <w:p w:rsidR="005A36B8" w:rsidRPr="005D71E1" w:rsidRDefault="005A36B8" w:rsidP="005A36B8">
            <w:pPr>
              <w:spacing w:line="340" w:lineRule="exact"/>
              <w:ind w:firstLine="360"/>
              <w:rPr>
                <w:rFonts w:ascii="宋体" w:hAnsi="宋体"/>
                <w:kern w:val="0"/>
                <w:sz w:val="18"/>
                <w:szCs w:val="18"/>
              </w:rPr>
            </w:pPr>
          </w:p>
        </w:tc>
      </w:tr>
    </w:tbl>
    <w:p w:rsidR="00FD0037" w:rsidRPr="00AE4148" w:rsidRDefault="00364304" w:rsidP="00855161">
      <w:pPr>
        <w:spacing w:line="340" w:lineRule="exact"/>
        <w:ind w:firstLineChars="0" w:firstLine="0"/>
        <w:rPr>
          <w:rFonts w:ascii="楷体" w:eastAsia="楷体" w:hAnsi="楷体"/>
          <w:b/>
          <w:szCs w:val="21"/>
        </w:rPr>
      </w:pPr>
      <w:r w:rsidRPr="00AE4148">
        <w:rPr>
          <w:rFonts w:ascii="楷体" w:eastAsia="楷体" w:hAnsi="楷体" w:hint="eastAsia"/>
          <w:b/>
          <w:szCs w:val="21"/>
        </w:rPr>
        <w:t>注：</w:t>
      </w:r>
      <w:r w:rsidRPr="00AE4148">
        <w:rPr>
          <w:rFonts w:ascii="楷体" w:eastAsia="楷体" w:hAnsi="楷体" w:hint="eastAsia"/>
          <w:szCs w:val="21"/>
        </w:rPr>
        <w:t>变量类型中，C代表连续变量</w:t>
      </w:r>
      <w:r w:rsidR="004A4B20">
        <w:rPr>
          <w:rFonts w:ascii="楷体" w:eastAsia="楷体" w:hAnsi="楷体" w:hint="eastAsia"/>
          <w:szCs w:val="21"/>
        </w:rPr>
        <w:t>，</w:t>
      </w:r>
      <w:r w:rsidRPr="00AE4148">
        <w:rPr>
          <w:rFonts w:ascii="楷体" w:eastAsia="楷体" w:hAnsi="楷体" w:hint="eastAsia"/>
          <w:szCs w:val="21"/>
        </w:rPr>
        <w:t>D代表虚拟二分变量</w:t>
      </w:r>
      <w:r w:rsidR="004A4B20">
        <w:rPr>
          <w:rFonts w:ascii="楷体" w:eastAsia="楷体" w:hAnsi="楷体" w:hint="eastAsia"/>
          <w:szCs w:val="21"/>
        </w:rPr>
        <w:t>，</w:t>
      </w:r>
      <w:r w:rsidRPr="00AE4148">
        <w:rPr>
          <w:rFonts w:ascii="楷体" w:eastAsia="楷体" w:hAnsi="楷体" w:hint="eastAsia"/>
          <w:szCs w:val="21"/>
        </w:rPr>
        <w:t>Q代表虚拟定性变量。</w:t>
      </w:r>
    </w:p>
    <w:p w:rsidR="00C33380" w:rsidRPr="00DE66DE" w:rsidRDefault="00C2393E" w:rsidP="00D17E04">
      <w:pPr>
        <w:pStyle w:val="3"/>
        <w:spacing w:line="360" w:lineRule="auto"/>
        <w:rPr>
          <w:rFonts w:asciiTheme="minorEastAsia" w:eastAsiaTheme="minorEastAsia" w:hAnsiTheme="minorEastAsia"/>
          <w:b/>
          <w:szCs w:val="21"/>
        </w:rPr>
      </w:pPr>
      <w:r w:rsidRPr="00DE66DE">
        <w:rPr>
          <w:rFonts w:asciiTheme="minorEastAsia" w:eastAsiaTheme="minorEastAsia" w:hAnsiTheme="minorEastAsia" w:hint="eastAsia"/>
          <w:b/>
          <w:szCs w:val="21"/>
        </w:rPr>
        <w:t>3</w:t>
      </w:r>
      <w:r w:rsidR="00364304" w:rsidRPr="00DE66DE">
        <w:rPr>
          <w:rFonts w:asciiTheme="minorEastAsia" w:eastAsiaTheme="minorEastAsia" w:hAnsiTheme="minorEastAsia" w:hint="eastAsia"/>
          <w:b/>
          <w:szCs w:val="21"/>
        </w:rPr>
        <w:t xml:space="preserve">.2 </w:t>
      </w:r>
      <w:r w:rsidR="009739B2" w:rsidRPr="00DE66DE">
        <w:rPr>
          <w:rFonts w:asciiTheme="minorEastAsia" w:eastAsiaTheme="minorEastAsia" w:hAnsiTheme="minorEastAsia" w:hint="eastAsia"/>
          <w:b/>
          <w:szCs w:val="21"/>
        </w:rPr>
        <w:t>农户福利变化的模糊评价</w:t>
      </w:r>
    </w:p>
    <w:p w:rsidR="00C2393E" w:rsidRPr="00D17E04" w:rsidRDefault="00C2393E" w:rsidP="00D17E04">
      <w:pPr>
        <w:pStyle w:val="3"/>
        <w:spacing w:line="360" w:lineRule="auto"/>
        <w:rPr>
          <w:rFonts w:asciiTheme="minorEastAsia" w:eastAsiaTheme="minorEastAsia" w:hAnsiTheme="minorEastAsia"/>
          <w:szCs w:val="21"/>
        </w:rPr>
      </w:pPr>
      <w:r w:rsidRPr="00DE66DE">
        <w:rPr>
          <w:rFonts w:asciiTheme="minorEastAsia" w:eastAsiaTheme="minorEastAsia" w:hAnsiTheme="minorEastAsia" w:hint="eastAsia"/>
          <w:b/>
          <w:szCs w:val="21"/>
        </w:rPr>
        <w:t>3</w:t>
      </w:r>
      <w:r w:rsidR="00364304" w:rsidRPr="00DE66DE">
        <w:rPr>
          <w:rFonts w:asciiTheme="minorEastAsia" w:eastAsiaTheme="minorEastAsia" w:hAnsiTheme="minorEastAsia" w:hint="eastAsia"/>
          <w:b/>
          <w:szCs w:val="21"/>
        </w:rPr>
        <w:t xml:space="preserve">.2.1 </w:t>
      </w:r>
      <w:r w:rsidR="009739B2" w:rsidRPr="00DE66DE">
        <w:rPr>
          <w:rFonts w:asciiTheme="minorEastAsia" w:eastAsiaTheme="minorEastAsia" w:hAnsiTheme="minorEastAsia" w:hint="eastAsia"/>
          <w:b/>
          <w:szCs w:val="21"/>
        </w:rPr>
        <w:t>模糊评价模型构建</w:t>
      </w:r>
    </w:p>
    <w:p w:rsidR="000B73F2" w:rsidRPr="00D17E04" w:rsidRDefault="00364304" w:rsidP="00385EFE">
      <w:pPr>
        <w:spacing w:after="240"/>
        <w:ind w:firstLine="420"/>
        <w:rPr>
          <w:rFonts w:asciiTheme="minorEastAsia" w:eastAsiaTheme="minorEastAsia" w:hAnsiTheme="minorEastAsia"/>
          <w:szCs w:val="21"/>
        </w:rPr>
      </w:pPr>
      <w:r w:rsidRPr="00D17E04">
        <w:rPr>
          <w:rFonts w:asciiTheme="minorEastAsia" w:eastAsiaTheme="minorEastAsia" w:hAnsiTheme="minorEastAsia" w:hint="eastAsia"/>
          <w:szCs w:val="21"/>
        </w:rPr>
        <w:t>首先，设定农户福利的模糊函数。设农户福利状况为模糊集X，宅基地流转后的农户福利为子集M，则第n</w:t>
      </w:r>
      <w:proofErr w:type="gramStart"/>
      <w:r w:rsidRPr="00D17E04">
        <w:rPr>
          <w:rFonts w:asciiTheme="minorEastAsia" w:eastAsiaTheme="minorEastAsia" w:hAnsiTheme="minorEastAsia" w:hint="eastAsia"/>
          <w:szCs w:val="21"/>
        </w:rPr>
        <w:t>个</w:t>
      </w:r>
      <w:proofErr w:type="gramEnd"/>
      <w:r w:rsidRPr="00D17E04">
        <w:rPr>
          <w:rFonts w:asciiTheme="minorEastAsia" w:eastAsiaTheme="minorEastAsia" w:hAnsiTheme="minorEastAsia" w:hint="eastAsia"/>
          <w:szCs w:val="21"/>
        </w:rPr>
        <w:t>农户的福利模糊函数为{x,μ(x)}，其中μ(x)是x对M的隶属度</w:t>
      </w:r>
      <w:r w:rsidRPr="00D17E04">
        <w:rPr>
          <w:rFonts w:asciiTheme="minorEastAsia" w:eastAsiaTheme="minorEastAsia" w:hAnsiTheme="minorEastAsia"/>
          <w:szCs w:val="21"/>
          <w:vertAlign w:val="superscript"/>
        </w:rPr>
        <w:t>[</w:t>
      </w:r>
      <w:r w:rsidR="0048367F" w:rsidRPr="00D17E04">
        <w:rPr>
          <w:rFonts w:asciiTheme="minorEastAsia" w:eastAsiaTheme="minorEastAsia" w:hAnsiTheme="minorEastAsia"/>
          <w:szCs w:val="21"/>
          <w:vertAlign w:val="superscript"/>
        </w:rPr>
        <w:t>1</w:t>
      </w:r>
      <w:r w:rsidR="00BA1FA2" w:rsidRPr="00D17E04">
        <w:rPr>
          <w:rFonts w:asciiTheme="minorEastAsia" w:eastAsiaTheme="minorEastAsia" w:hAnsiTheme="minorEastAsia"/>
          <w:szCs w:val="21"/>
          <w:vertAlign w:val="superscript"/>
        </w:rPr>
        <w:t>8</w:t>
      </w:r>
      <w:r w:rsidRPr="00D17E04">
        <w:rPr>
          <w:rFonts w:asciiTheme="minorEastAsia" w:eastAsiaTheme="minorEastAsia" w:hAnsiTheme="minorEastAsia"/>
          <w:szCs w:val="21"/>
          <w:vertAlign w:val="superscript"/>
        </w:rPr>
        <w:t>]</w:t>
      </w:r>
      <w:r w:rsidRPr="00D17E04">
        <w:rPr>
          <w:rFonts w:asciiTheme="minorEastAsia" w:eastAsiaTheme="minorEastAsia" w:hAnsiTheme="minorEastAsia" w:hint="eastAsia"/>
          <w:szCs w:val="21"/>
        </w:rPr>
        <w:t>。隶属度值越大，表示农户的福利状况越好。隶属度为</w:t>
      </w:r>
      <w:r w:rsidRPr="00D17E04">
        <w:rPr>
          <w:rFonts w:asciiTheme="minorEastAsia" w:eastAsiaTheme="minorEastAsia" w:hAnsiTheme="minorEastAsia"/>
          <w:szCs w:val="21"/>
        </w:rPr>
        <w:t>1</w:t>
      </w:r>
      <w:r w:rsidRPr="00D17E04">
        <w:rPr>
          <w:rFonts w:asciiTheme="minorEastAsia" w:eastAsiaTheme="minorEastAsia" w:hAnsiTheme="minorEastAsia" w:hint="eastAsia"/>
          <w:szCs w:val="21"/>
        </w:rPr>
        <w:t>，表示农户福利处于非常好；隶属度等于</w:t>
      </w:r>
      <w:r w:rsidRPr="00D17E04">
        <w:rPr>
          <w:rFonts w:asciiTheme="minorEastAsia" w:eastAsiaTheme="minorEastAsia" w:hAnsiTheme="minorEastAsia"/>
          <w:szCs w:val="21"/>
        </w:rPr>
        <w:t>0</w:t>
      </w:r>
      <w:r w:rsidRPr="00D17E04">
        <w:rPr>
          <w:rFonts w:asciiTheme="minorEastAsia" w:eastAsiaTheme="minorEastAsia" w:hAnsiTheme="minorEastAsia" w:hint="eastAsia"/>
          <w:szCs w:val="21"/>
        </w:rPr>
        <w:t>.</w:t>
      </w:r>
      <w:r w:rsidRPr="00D17E04">
        <w:rPr>
          <w:rFonts w:asciiTheme="minorEastAsia" w:eastAsiaTheme="minorEastAsia" w:hAnsiTheme="minorEastAsia"/>
          <w:szCs w:val="21"/>
        </w:rPr>
        <w:t>5</w:t>
      </w:r>
      <w:r w:rsidRPr="00D17E04">
        <w:rPr>
          <w:rFonts w:asciiTheme="minorEastAsia" w:eastAsiaTheme="minorEastAsia" w:hAnsiTheme="minorEastAsia" w:hint="eastAsia"/>
          <w:szCs w:val="21"/>
        </w:rPr>
        <w:t>，表示农户福利“不好不坏”；隶属度等于</w:t>
      </w:r>
      <w:r w:rsidRPr="00D17E04">
        <w:rPr>
          <w:rFonts w:asciiTheme="minorEastAsia" w:eastAsiaTheme="minorEastAsia" w:hAnsiTheme="minorEastAsia"/>
          <w:szCs w:val="21"/>
        </w:rPr>
        <w:t>0</w:t>
      </w:r>
      <w:r w:rsidRPr="00D17E04">
        <w:rPr>
          <w:rFonts w:asciiTheme="minorEastAsia" w:eastAsiaTheme="minorEastAsia" w:hAnsiTheme="minorEastAsia" w:hint="eastAsia"/>
          <w:szCs w:val="21"/>
        </w:rPr>
        <w:t>时，表示农户福利处于最差</w:t>
      </w:r>
      <w:r w:rsidR="00DD0F75" w:rsidRPr="00D17E04">
        <w:rPr>
          <w:rFonts w:asciiTheme="minorEastAsia" w:eastAsiaTheme="minorEastAsia" w:hAnsiTheme="minorEastAsia" w:hint="eastAsia"/>
          <w:szCs w:val="21"/>
        </w:rPr>
        <w:t>。</w:t>
      </w:r>
      <w:r w:rsidR="00B36176" w:rsidRPr="00D17E04">
        <w:rPr>
          <w:rFonts w:asciiTheme="minorEastAsia" w:eastAsiaTheme="minorEastAsia" w:hAnsiTheme="minorEastAsia" w:hint="eastAsia"/>
          <w:szCs w:val="21"/>
        </w:rPr>
        <w:t>将</w:t>
      </w:r>
      <w:r w:rsidRPr="00D17E04">
        <w:rPr>
          <w:rFonts w:asciiTheme="minorEastAsia" w:eastAsiaTheme="minorEastAsia" w:hAnsiTheme="minorEastAsia" w:hint="eastAsia"/>
          <w:szCs w:val="21"/>
        </w:rPr>
        <w:t>集体经营性建设用地流转前农户福利设为“不好不坏”的模糊状态，进而将流转后农户福利评价结果与之进行比较，若隶属度大于</w:t>
      </w:r>
      <w:r w:rsidRPr="00D17E04">
        <w:rPr>
          <w:rFonts w:asciiTheme="minorEastAsia" w:eastAsiaTheme="minorEastAsia" w:hAnsiTheme="minorEastAsia"/>
          <w:szCs w:val="21"/>
        </w:rPr>
        <w:t>0</w:t>
      </w:r>
      <w:r w:rsidRPr="00D17E04">
        <w:rPr>
          <w:rFonts w:asciiTheme="minorEastAsia" w:eastAsiaTheme="minorEastAsia" w:hAnsiTheme="minorEastAsia" w:hint="eastAsia"/>
          <w:szCs w:val="21"/>
        </w:rPr>
        <w:t>.</w:t>
      </w:r>
      <w:r w:rsidRPr="00D17E04">
        <w:rPr>
          <w:rFonts w:asciiTheme="minorEastAsia" w:eastAsiaTheme="minorEastAsia" w:hAnsiTheme="minorEastAsia"/>
          <w:szCs w:val="21"/>
        </w:rPr>
        <w:t>5</w:t>
      </w:r>
      <w:r w:rsidRPr="00D17E04">
        <w:rPr>
          <w:rFonts w:asciiTheme="minorEastAsia" w:eastAsiaTheme="minorEastAsia" w:hAnsiTheme="minorEastAsia" w:hint="eastAsia"/>
          <w:szCs w:val="21"/>
        </w:rPr>
        <w:t>，表明福利水平有</w:t>
      </w:r>
      <w:r w:rsidR="004651BE">
        <w:rPr>
          <w:rFonts w:asciiTheme="minorEastAsia" w:eastAsiaTheme="minorEastAsia" w:hAnsiTheme="minorEastAsia" w:hint="eastAsia"/>
          <w:szCs w:val="21"/>
        </w:rPr>
        <w:t>所</w:t>
      </w:r>
      <w:r w:rsidRPr="00D17E04">
        <w:rPr>
          <w:rFonts w:asciiTheme="minorEastAsia" w:eastAsiaTheme="minorEastAsia" w:hAnsiTheme="minorEastAsia" w:hint="eastAsia"/>
          <w:szCs w:val="21"/>
        </w:rPr>
        <w:t>提高，反之，则</w:t>
      </w:r>
      <w:r w:rsidR="004651BE">
        <w:rPr>
          <w:rFonts w:asciiTheme="minorEastAsia" w:eastAsiaTheme="minorEastAsia" w:hAnsiTheme="minorEastAsia" w:hint="eastAsia"/>
          <w:szCs w:val="21"/>
        </w:rPr>
        <w:t>表</w:t>
      </w:r>
      <w:r w:rsidRPr="00D17E04">
        <w:rPr>
          <w:rFonts w:asciiTheme="minorEastAsia" w:eastAsiaTheme="minorEastAsia" w:hAnsiTheme="minorEastAsia" w:hint="eastAsia"/>
          <w:szCs w:val="21"/>
        </w:rPr>
        <w:t>明福利水平下降</w:t>
      </w:r>
      <w:r w:rsidR="00DD0F75" w:rsidRPr="00D17E04">
        <w:rPr>
          <w:rFonts w:asciiTheme="minorEastAsia" w:eastAsiaTheme="minorEastAsia" w:hAnsiTheme="minorEastAsia" w:hint="eastAsia"/>
          <w:szCs w:val="21"/>
        </w:rPr>
        <w:t>（表</w:t>
      </w:r>
      <w:r w:rsidR="004964EA" w:rsidRPr="00D17E04">
        <w:rPr>
          <w:rFonts w:asciiTheme="minorEastAsia" w:eastAsiaTheme="minorEastAsia" w:hAnsiTheme="minorEastAsia" w:hint="eastAsia"/>
          <w:szCs w:val="21"/>
        </w:rPr>
        <w:t>2</w:t>
      </w:r>
      <w:r w:rsidR="00DD0F75" w:rsidRPr="00D17E04">
        <w:rPr>
          <w:rFonts w:asciiTheme="minorEastAsia" w:eastAsiaTheme="minorEastAsia" w:hAnsiTheme="minorEastAsia" w:hint="eastAsia"/>
          <w:szCs w:val="21"/>
        </w:rPr>
        <w:t>）</w:t>
      </w:r>
      <w:r w:rsidRPr="00D17E04">
        <w:rPr>
          <w:rFonts w:asciiTheme="minorEastAsia" w:eastAsiaTheme="minorEastAsia" w:hAnsiTheme="minorEastAsia" w:hint="eastAsia"/>
          <w:szCs w:val="21"/>
        </w:rPr>
        <w:t>。</w:t>
      </w:r>
    </w:p>
    <w:p w:rsidR="00DD0F75" w:rsidRPr="00DE66DE" w:rsidRDefault="00DD0F75" w:rsidP="00855161">
      <w:pPr>
        <w:widowControl/>
        <w:spacing w:line="240" w:lineRule="auto"/>
        <w:ind w:firstLineChars="0" w:firstLine="0"/>
        <w:jc w:val="center"/>
        <w:rPr>
          <w:rFonts w:ascii="宋体" w:hAnsi="宋体"/>
          <w:b/>
          <w:szCs w:val="21"/>
        </w:rPr>
      </w:pPr>
      <w:r w:rsidRPr="00DE66DE">
        <w:rPr>
          <w:rFonts w:ascii="宋体" w:hAnsi="宋体" w:hint="eastAsia"/>
          <w:b/>
          <w:szCs w:val="21"/>
        </w:rPr>
        <w:t>表</w:t>
      </w:r>
      <w:r w:rsidR="004964EA" w:rsidRPr="00DE66DE">
        <w:rPr>
          <w:rFonts w:ascii="宋体" w:hAnsi="宋体" w:hint="eastAsia"/>
          <w:b/>
          <w:szCs w:val="21"/>
        </w:rPr>
        <w:t>2</w:t>
      </w:r>
      <w:r w:rsidRPr="00DE66DE">
        <w:rPr>
          <w:rFonts w:ascii="宋体" w:hAnsi="宋体"/>
          <w:b/>
          <w:szCs w:val="21"/>
        </w:rPr>
        <w:t xml:space="preserve"> </w:t>
      </w:r>
      <w:r w:rsidRPr="00DE66DE">
        <w:rPr>
          <w:rFonts w:ascii="宋体" w:hAnsi="宋体" w:hint="eastAsia"/>
          <w:b/>
          <w:szCs w:val="21"/>
        </w:rPr>
        <w:t>集体经营性建设用地流转前后家庭福利变化范围</w:t>
      </w:r>
    </w:p>
    <w:tbl>
      <w:tblPr>
        <w:tblStyle w:val="af6"/>
        <w:tblW w:w="9215"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347"/>
        <w:gridCol w:w="2082"/>
        <w:gridCol w:w="2069"/>
        <w:gridCol w:w="2717"/>
      </w:tblGrid>
      <w:tr w:rsidR="005D71E1" w:rsidRPr="005D71E1" w:rsidTr="00D1751F">
        <w:trPr>
          <w:jc w:val="center"/>
        </w:trPr>
        <w:tc>
          <w:tcPr>
            <w:tcW w:w="2347" w:type="dxa"/>
            <w:tcBorders>
              <w:top w:val="single" w:sz="12" w:space="0" w:color="auto"/>
            </w:tcBorders>
          </w:tcPr>
          <w:p w:rsidR="00DD0F75" w:rsidRPr="005D71E1" w:rsidRDefault="00DD0F75" w:rsidP="003F476E">
            <w:pPr>
              <w:spacing w:line="340" w:lineRule="exact"/>
              <w:ind w:firstLineChars="0" w:firstLine="0"/>
              <w:jc w:val="center"/>
              <w:rPr>
                <w:rFonts w:ascii="宋体" w:eastAsia="宋体" w:hAnsi="宋体"/>
                <w:sz w:val="18"/>
                <w:szCs w:val="18"/>
              </w:rPr>
            </w:pPr>
            <w:r w:rsidRPr="005D71E1">
              <w:rPr>
                <w:rFonts w:ascii="宋体" w:eastAsia="宋体" w:hAnsi="宋体" w:hint="eastAsia"/>
                <w:sz w:val="18"/>
                <w:szCs w:val="18"/>
              </w:rPr>
              <w:t>福利变化类型</w:t>
            </w:r>
          </w:p>
          <w:p w:rsidR="00DD0F75" w:rsidRPr="005D71E1" w:rsidRDefault="00DD0F75" w:rsidP="003F476E">
            <w:pPr>
              <w:spacing w:line="340" w:lineRule="exact"/>
              <w:ind w:firstLineChars="0" w:firstLine="0"/>
              <w:jc w:val="center"/>
              <w:rPr>
                <w:rFonts w:ascii="宋体" w:eastAsia="宋体" w:hAnsi="宋体"/>
                <w:sz w:val="18"/>
                <w:szCs w:val="18"/>
              </w:rPr>
            </w:pPr>
            <w:r w:rsidRPr="005D71E1">
              <w:rPr>
                <w:rFonts w:ascii="宋体" w:eastAsia="宋体" w:hAnsi="宋体"/>
                <w:sz w:val="18"/>
                <w:szCs w:val="18"/>
              </w:rPr>
              <w:t>Welfare types</w:t>
            </w:r>
          </w:p>
        </w:tc>
        <w:tc>
          <w:tcPr>
            <w:tcW w:w="2082" w:type="dxa"/>
            <w:tcBorders>
              <w:top w:val="single" w:sz="12" w:space="0" w:color="auto"/>
            </w:tcBorders>
          </w:tcPr>
          <w:p w:rsidR="00DD0F75" w:rsidRPr="005D71E1" w:rsidRDefault="00DD0F75" w:rsidP="003F476E">
            <w:pPr>
              <w:spacing w:line="340" w:lineRule="exact"/>
              <w:ind w:firstLineChars="0" w:firstLine="0"/>
              <w:jc w:val="center"/>
              <w:rPr>
                <w:rFonts w:ascii="宋体" w:eastAsia="宋体" w:hAnsi="宋体"/>
                <w:sz w:val="18"/>
                <w:szCs w:val="18"/>
              </w:rPr>
            </w:pPr>
            <w:r w:rsidRPr="005D71E1">
              <w:rPr>
                <w:rFonts w:ascii="宋体" w:eastAsia="宋体" w:hAnsi="宋体" w:hint="eastAsia"/>
                <w:sz w:val="18"/>
                <w:szCs w:val="18"/>
              </w:rPr>
              <w:t>福利有所改善</w:t>
            </w:r>
          </w:p>
          <w:p w:rsidR="00DD0F75" w:rsidRPr="005D71E1" w:rsidRDefault="00DD0F75" w:rsidP="003F476E">
            <w:pPr>
              <w:spacing w:line="340" w:lineRule="exact"/>
              <w:ind w:firstLineChars="0" w:firstLine="0"/>
              <w:jc w:val="center"/>
              <w:rPr>
                <w:rFonts w:ascii="宋体" w:eastAsia="宋体" w:hAnsi="宋体"/>
                <w:sz w:val="18"/>
                <w:szCs w:val="18"/>
              </w:rPr>
            </w:pPr>
            <w:r w:rsidRPr="005D71E1">
              <w:rPr>
                <w:rFonts w:ascii="宋体" w:eastAsia="宋体" w:hAnsi="宋体"/>
                <w:sz w:val="18"/>
                <w:szCs w:val="18"/>
              </w:rPr>
              <w:t>Welfare improvement</w:t>
            </w:r>
          </w:p>
        </w:tc>
        <w:tc>
          <w:tcPr>
            <w:tcW w:w="2069" w:type="dxa"/>
            <w:tcBorders>
              <w:top w:val="single" w:sz="12" w:space="0" w:color="auto"/>
            </w:tcBorders>
          </w:tcPr>
          <w:p w:rsidR="00DD0F75" w:rsidRPr="005D71E1" w:rsidRDefault="00DD0F75" w:rsidP="003F476E">
            <w:pPr>
              <w:spacing w:line="340" w:lineRule="exact"/>
              <w:ind w:firstLineChars="0" w:firstLine="0"/>
              <w:jc w:val="center"/>
              <w:rPr>
                <w:rFonts w:ascii="宋体" w:eastAsia="宋体" w:hAnsi="宋体"/>
                <w:sz w:val="18"/>
                <w:szCs w:val="18"/>
              </w:rPr>
            </w:pPr>
            <w:r w:rsidRPr="005D71E1">
              <w:rPr>
                <w:rFonts w:ascii="宋体" w:eastAsia="宋体" w:hAnsi="宋体" w:hint="eastAsia"/>
                <w:sz w:val="18"/>
                <w:szCs w:val="18"/>
              </w:rPr>
              <w:t>福利没有变</w:t>
            </w:r>
          </w:p>
          <w:p w:rsidR="00DD0F75" w:rsidRPr="005D71E1" w:rsidRDefault="00DD0F75" w:rsidP="003F476E">
            <w:pPr>
              <w:spacing w:line="340" w:lineRule="exact"/>
              <w:ind w:firstLineChars="0" w:firstLine="0"/>
              <w:jc w:val="center"/>
              <w:rPr>
                <w:rFonts w:ascii="宋体" w:eastAsia="宋体" w:hAnsi="宋体"/>
                <w:sz w:val="18"/>
                <w:szCs w:val="18"/>
              </w:rPr>
            </w:pPr>
            <w:r w:rsidRPr="005D71E1">
              <w:rPr>
                <w:rFonts w:ascii="宋体" w:eastAsia="宋体" w:hAnsi="宋体"/>
                <w:sz w:val="18"/>
                <w:szCs w:val="18"/>
              </w:rPr>
              <w:t xml:space="preserve">Welfare </w:t>
            </w:r>
            <w:proofErr w:type="spellStart"/>
            <w:r w:rsidRPr="005D71E1">
              <w:rPr>
                <w:rFonts w:ascii="宋体" w:eastAsia="宋体" w:hAnsi="宋体"/>
                <w:sz w:val="18"/>
                <w:szCs w:val="18"/>
              </w:rPr>
              <w:t>unchange</w:t>
            </w:r>
            <w:proofErr w:type="spellEnd"/>
          </w:p>
        </w:tc>
        <w:tc>
          <w:tcPr>
            <w:tcW w:w="2717" w:type="dxa"/>
            <w:tcBorders>
              <w:top w:val="single" w:sz="12" w:space="0" w:color="auto"/>
            </w:tcBorders>
          </w:tcPr>
          <w:p w:rsidR="00DD0F75" w:rsidRPr="005D71E1" w:rsidRDefault="00DD0F75" w:rsidP="003F476E">
            <w:pPr>
              <w:spacing w:line="340" w:lineRule="exact"/>
              <w:ind w:firstLineChars="0" w:firstLine="0"/>
              <w:jc w:val="center"/>
              <w:rPr>
                <w:rFonts w:ascii="宋体" w:eastAsia="宋体" w:hAnsi="宋体"/>
                <w:sz w:val="18"/>
                <w:szCs w:val="18"/>
              </w:rPr>
            </w:pPr>
            <w:r w:rsidRPr="005D71E1">
              <w:rPr>
                <w:rFonts w:ascii="宋体" w:eastAsia="宋体" w:hAnsi="宋体" w:hint="eastAsia"/>
                <w:sz w:val="18"/>
                <w:szCs w:val="18"/>
              </w:rPr>
              <w:t>福利变差</w:t>
            </w:r>
          </w:p>
          <w:p w:rsidR="00DD0F75" w:rsidRPr="005D71E1" w:rsidRDefault="00DD0F75" w:rsidP="003F476E">
            <w:pPr>
              <w:spacing w:line="340" w:lineRule="exact"/>
              <w:ind w:firstLineChars="0" w:firstLine="0"/>
              <w:jc w:val="center"/>
              <w:rPr>
                <w:rFonts w:ascii="宋体" w:eastAsia="宋体" w:hAnsi="宋体"/>
                <w:sz w:val="18"/>
                <w:szCs w:val="18"/>
              </w:rPr>
            </w:pPr>
            <w:r w:rsidRPr="005D71E1">
              <w:rPr>
                <w:rFonts w:ascii="宋体" w:eastAsia="宋体" w:hAnsi="宋体"/>
                <w:sz w:val="18"/>
                <w:szCs w:val="18"/>
              </w:rPr>
              <w:t>Welfare deterioration</w:t>
            </w:r>
          </w:p>
        </w:tc>
      </w:tr>
      <w:tr w:rsidR="005D71E1" w:rsidRPr="005D71E1" w:rsidTr="00D1751F">
        <w:trPr>
          <w:jc w:val="center"/>
        </w:trPr>
        <w:tc>
          <w:tcPr>
            <w:tcW w:w="2347" w:type="dxa"/>
            <w:tcBorders>
              <w:bottom w:val="single" w:sz="12" w:space="0" w:color="auto"/>
            </w:tcBorders>
          </w:tcPr>
          <w:p w:rsidR="00DD0F75" w:rsidRPr="005D71E1" w:rsidRDefault="00DD0F75" w:rsidP="003F476E">
            <w:pPr>
              <w:spacing w:line="340" w:lineRule="exact"/>
              <w:ind w:firstLineChars="0" w:firstLine="0"/>
              <w:jc w:val="center"/>
              <w:rPr>
                <w:rFonts w:ascii="宋体" w:eastAsia="宋体" w:hAnsi="宋体"/>
                <w:sz w:val="18"/>
                <w:szCs w:val="18"/>
              </w:rPr>
            </w:pPr>
            <w:r w:rsidRPr="005D71E1">
              <w:rPr>
                <w:rFonts w:ascii="宋体" w:eastAsia="宋体" w:hAnsi="宋体" w:hint="eastAsia"/>
                <w:sz w:val="18"/>
                <w:szCs w:val="18"/>
              </w:rPr>
              <w:t>取值范围</w:t>
            </w:r>
          </w:p>
        </w:tc>
        <w:tc>
          <w:tcPr>
            <w:tcW w:w="2082" w:type="dxa"/>
            <w:tcBorders>
              <w:bottom w:val="single" w:sz="12" w:space="0" w:color="auto"/>
            </w:tcBorders>
          </w:tcPr>
          <w:p w:rsidR="00DD0F75" w:rsidRPr="005D71E1" w:rsidRDefault="00DD0F75" w:rsidP="003F476E">
            <w:pPr>
              <w:spacing w:line="340" w:lineRule="exact"/>
              <w:ind w:firstLineChars="0" w:firstLine="0"/>
              <w:jc w:val="center"/>
              <w:rPr>
                <w:rFonts w:ascii="宋体" w:eastAsia="宋体" w:hAnsi="宋体"/>
                <w:sz w:val="18"/>
                <w:szCs w:val="18"/>
              </w:rPr>
            </w:pPr>
            <w:r w:rsidRPr="005D71E1">
              <w:rPr>
                <w:rFonts w:ascii="宋体" w:eastAsia="宋体" w:hAnsi="宋体"/>
                <w:sz w:val="18"/>
                <w:szCs w:val="18"/>
              </w:rPr>
              <w:t>W＞0.5</w:t>
            </w:r>
          </w:p>
        </w:tc>
        <w:tc>
          <w:tcPr>
            <w:tcW w:w="2069" w:type="dxa"/>
            <w:tcBorders>
              <w:bottom w:val="single" w:sz="12" w:space="0" w:color="auto"/>
            </w:tcBorders>
          </w:tcPr>
          <w:p w:rsidR="00DD0F75" w:rsidRPr="005D71E1" w:rsidRDefault="00DD0F75" w:rsidP="003F476E">
            <w:pPr>
              <w:spacing w:line="340" w:lineRule="exact"/>
              <w:ind w:firstLineChars="0" w:firstLine="0"/>
              <w:jc w:val="center"/>
              <w:rPr>
                <w:rFonts w:ascii="宋体" w:eastAsia="宋体" w:hAnsi="宋体"/>
                <w:sz w:val="18"/>
                <w:szCs w:val="18"/>
              </w:rPr>
            </w:pPr>
            <w:r w:rsidRPr="005D71E1">
              <w:rPr>
                <w:rFonts w:ascii="宋体" w:eastAsia="宋体" w:hAnsi="宋体"/>
                <w:sz w:val="18"/>
                <w:szCs w:val="18"/>
              </w:rPr>
              <w:t>W＝0.5</w:t>
            </w:r>
          </w:p>
        </w:tc>
        <w:tc>
          <w:tcPr>
            <w:tcW w:w="2717" w:type="dxa"/>
            <w:tcBorders>
              <w:bottom w:val="single" w:sz="12" w:space="0" w:color="auto"/>
            </w:tcBorders>
          </w:tcPr>
          <w:p w:rsidR="00DD0F75" w:rsidRPr="005D71E1" w:rsidRDefault="00DD0F75" w:rsidP="003F476E">
            <w:pPr>
              <w:spacing w:line="340" w:lineRule="exact"/>
              <w:ind w:firstLineChars="0" w:firstLine="0"/>
              <w:jc w:val="center"/>
              <w:rPr>
                <w:rFonts w:ascii="宋体" w:eastAsia="宋体" w:hAnsi="宋体"/>
                <w:sz w:val="18"/>
                <w:szCs w:val="18"/>
              </w:rPr>
            </w:pPr>
            <w:r w:rsidRPr="005D71E1">
              <w:rPr>
                <w:rFonts w:ascii="宋体" w:eastAsia="宋体" w:hAnsi="宋体"/>
                <w:sz w:val="18"/>
                <w:szCs w:val="18"/>
              </w:rPr>
              <w:t>W＜0.5</w:t>
            </w:r>
          </w:p>
        </w:tc>
      </w:tr>
    </w:tbl>
    <w:p w:rsidR="00C33380" w:rsidRPr="00D17E04" w:rsidRDefault="00364304" w:rsidP="00385EFE">
      <w:pPr>
        <w:spacing w:before="240"/>
        <w:ind w:firstLine="420"/>
        <w:rPr>
          <w:rFonts w:asciiTheme="minorEastAsia" w:eastAsiaTheme="minorEastAsia" w:hAnsiTheme="minorEastAsia"/>
          <w:szCs w:val="21"/>
        </w:rPr>
      </w:pPr>
      <w:r w:rsidRPr="00D17E04">
        <w:rPr>
          <w:rFonts w:asciiTheme="minorEastAsia" w:eastAsiaTheme="minorEastAsia" w:hAnsiTheme="minorEastAsia" w:hint="eastAsia"/>
          <w:szCs w:val="21"/>
        </w:rPr>
        <w:lastRenderedPageBreak/>
        <w:t>其次，设定隶属函数。涉及的变量指标为连续变量、虚拟二分变量、虚拟定性变量。这三类变量的定义方法如下所示：</w:t>
      </w:r>
    </w:p>
    <w:p w:rsidR="00C33380" w:rsidRPr="00D17E04" w:rsidRDefault="00364304" w:rsidP="00D17E04">
      <w:pPr>
        <w:ind w:firstLine="420"/>
        <w:rPr>
          <w:rFonts w:asciiTheme="minorEastAsia" w:eastAsiaTheme="minorEastAsia" w:hAnsiTheme="minorEastAsia"/>
          <w:szCs w:val="21"/>
        </w:rPr>
      </w:pPr>
      <w:r w:rsidRPr="00D17E04">
        <w:rPr>
          <w:rFonts w:asciiTheme="minorEastAsia" w:eastAsiaTheme="minorEastAsia" w:hAnsiTheme="minorEastAsia" w:hint="eastAsia"/>
          <w:szCs w:val="21"/>
        </w:rPr>
        <w:t>当变量为连续变量（C）时，这类指标隶属度函数定义为：</w:t>
      </w:r>
    </w:p>
    <w:p w:rsidR="00C33380" w:rsidRPr="005D71E1" w:rsidRDefault="00364304" w:rsidP="003F476E">
      <w:pPr>
        <w:spacing w:line="240" w:lineRule="auto"/>
        <w:ind w:firstLine="480"/>
        <w:rPr>
          <w:rFonts w:ascii="宋体" w:hAnsi="宋体"/>
          <w:sz w:val="24"/>
        </w:rPr>
      </w:pPr>
      <m:oMathPara>
        <m:oMath>
          <m:r>
            <m:rPr>
              <m:sty m:val="p"/>
            </m:rPr>
            <w:rPr>
              <w:rFonts w:ascii="Cambria Math" w:hAnsi="Cambria Math" w:hint="eastAsia"/>
              <w:sz w:val="24"/>
            </w:rPr>
            <m:t>μ</m:t>
          </m:r>
          <m:d>
            <m:dPr>
              <m:ctrlPr>
                <w:rPr>
                  <w:rFonts w:ascii="Cambria Math" w:hAnsi="Cambria Math" w:hint="eastAsia"/>
                  <w:sz w:val="24"/>
                </w:rPr>
              </m:ctrlPr>
            </m:dPr>
            <m:e>
              <m:sSub>
                <m:sSubPr>
                  <m:ctrlPr>
                    <w:rPr>
                      <w:rFonts w:ascii="Cambria Math" w:hAnsi="Cambria Math" w:hint="eastAsia"/>
                      <w:i/>
                      <w:sz w:val="24"/>
                    </w:rPr>
                  </m:ctrlPr>
                </m:sSubPr>
                <m:e>
                  <m:r>
                    <w:rPr>
                      <w:rFonts w:ascii="Cambria Math" w:hAnsi="Cambria Math" w:hint="eastAsia"/>
                      <w:sz w:val="24"/>
                    </w:rPr>
                    <m:t>x</m:t>
                  </m:r>
                </m:e>
                <m:sub>
                  <m:r>
                    <w:rPr>
                      <w:rFonts w:ascii="Cambria Math" w:hAnsi="Cambria Math" w:hint="eastAsia"/>
                      <w:sz w:val="24"/>
                    </w:rPr>
                    <m:t>ij</m:t>
                  </m:r>
                </m:sub>
              </m:sSub>
            </m:e>
          </m:d>
          <m:r>
            <w:rPr>
              <w:rFonts w:ascii="Cambria Math" w:hAnsi="Cambria Math" w:hint="eastAsia"/>
              <w:sz w:val="24"/>
            </w:rPr>
            <m:t>=</m:t>
          </m:r>
          <m:d>
            <m:dPr>
              <m:begChr m:val="{"/>
              <m:endChr m:val=""/>
              <m:ctrlPr>
                <w:rPr>
                  <w:rFonts w:ascii="Cambria Math" w:hAnsi="Cambria Math" w:hint="eastAsia"/>
                  <w:i/>
                  <w:sz w:val="24"/>
                </w:rPr>
              </m:ctrlPr>
            </m:dPr>
            <m:e>
              <m:r>
                <w:rPr>
                  <w:rFonts w:ascii="Cambria Math" w:hAnsi="Cambria Math" w:hint="eastAsia"/>
                  <w:sz w:val="24"/>
                </w:rPr>
                <m:t xml:space="preserve"> </m:t>
              </m:r>
              <m:eqArr>
                <m:eqArrPr>
                  <m:ctrlPr>
                    <w:rPr>
                      <w:rFonts w:ascii="Cambria Math" w:hAnsi="Cambria Math" w:hint="eastAsia"/>
                      <w:i/>
                      <w:sz w:val="24"/>
                    </w:rPr>
                  </m:ctrlPr>
                </m:eqArrPr>
                <m:e>
                  <m:r>
                    <w:rPr>
                      <w:rFonts w:ascii="Cambria Math" w:hAnsi="Cambria Math" w:hint="eastAsia"/>
                      <w:sz w:val="24"/>
                    </w:rPr>
                    <m:t xml:space="preserve">0                                              </m:t>
                  </m:r>
                  <m:sSub>
                    <m:sSubPr>
                      <m:ctrlPr>
                        <w:rPr>
                          <w:rFonts w:ascii="Cambria Math" w:hAnsi="Cambria Math" w:hint="eastAsia"/>
                          <w:i/>
                          <w:sz w:val="24"/>
                        </w:rPr>
                      </m:ctrlPr>
                    </m:sSubPr>
                    <m:e>
                      <m:r>
                        <w:rPr>
                          <w:rFonts w:ascii="Cambria Math" w:hAnsi="Cambria Math" w:hint="eastAsia"/>
                          <w:sz w:val="24"/>
                        </w:rPr>
                        <m:t>x</m:t>
                      </m:r>
                    </m:e>
                    <m:sub>
                      <m:r>
                        <w:rPr>
                          <w:rFonts w:ascii="Cambria Math" w:hAnsi="Cambria Math" w:hint="eastAsia"/>
                          <w:sz w:val="24"/>
                        </w:rPr>
                        <m:t>ij</m:t>
                      </m:r>
                    </m:sub>
                  </m:sSub>
                  <m:r>
                    <w:rPr>
                      <w:rFonts w:ascii="Cambria Math" w:hAnsi="Cambria Math" w:hint="eastAsia"/>
                      <w:sz w:val="24"/>
                    </w:rPr>
                    <m:t>=</m:t>
                  </m:r>
                  <m:sSubSup>
                    <m:sSubSupPr>
                      <m:ctrlPr>
                        <w:rPr>
                          <w:rFonts w:ascii="Cambria Math" w:hAnsi="Cambria Math" w:hint="eastAsia"/>
                          <w:i/>
                          <w:sz w:val="24"/>
                        </w:rPr>
                      </m:ctrlPr>
                    </m:sSubSupPr>
                    <m:e>
                      <m:r>
                        <w:rPr>
                          <w:rFonts w:ascii="Cambria Math" w:hAnsi="Cambria Math" w:hint="eastAsia"/>
                          <w:sz w:val="24"/>
                        </w:rPr>
                        <m:t>x</m:t>
                      </m:r>
                    </m:e>
                    <m:sub>
                      <m:r>
                        <w:rPr>
                          <w:rFonts w:ascii="Cambria Math" w:hAnsi="Cambria Math" w:hint="eastAsia"/>
                          <w:sz w:val="24"/>
                        </w:rPr>
                        <m:t>ij</m:t>
                      </m:r>
                    </m:sub>
                    <m:sup>
                      <m:r>
                        <w:rPr>
                          <w:rFonts w:ascii="Cambria Math" w:hAnsi="Cambria Math" w:hint="eastAsia"/>
                          <w:sz w:val="24"/>
                        </w:rPr>
                        <m:t>min</m:t>
                      </m:r>
                    </m:sup>
                  </m:sSubSup>
                  <m:r>
                    <w:rPr>
                      <w:rFonts w:ascii="Cambria Math" w:hAnsi="Cambria Math" w:hint="eastAsia"/>
                      <w:sz w:val="24"/>
                    </w:rPr>
                    <m:t xml:space="preserve">                                         </m:t>
                  </m:r>
                </m:e>
                <m:e>
                  <m:f>
                    <m:fPr>
                      <m:ctrlPr>
                        <w:rPr>
                          <w:rFonts w:ascii="Cambria Math" w:hAnsi="Cambria Math" w:hint="eastAsia"/>
                          <w:i/>
                          <w:sz w:val="24"/>
                        </w:rPr>
                      </m:ctrlPr>
                    </m:fPr>
                    <m:num>
                      <m:sSubSup>
                        <m:sSubSupPr>
                          <m:ctrlPr>
                            <w:rPr>
                              <w:rFonts w:ascii="Cambria Math" w:hAnsi="Cambria Math" w:hint="eastAsia"/>
                              <w:i/>
                              <w:sz w:val="24"/>
                            </w:rPr>
                          </m:ctrlPr>
                        </m:sSubSupPr>
                        <m:e>
                          <m:r>
                            <w:rPr>
                              <w:rFonts w:ascii="Cambria Math" w:hAnsi="Cambria Math" w:hint="eastAsia"/>
                              <w:sz w:val="24"/>
                            </w:rPr>
                            <m:t>x</m:t>
                          </m:r>
                        </m:e>
                        <m:sub>
                          <m:r>
                            <w:rPr>
                              <w:rFonts w:ascii="Cambria Math" w:hAnsi="Cambria Math" w:hint="eastAsia"/>
                              <w:sz w:val="24"/>
                            </w:rPr>
                            <m:t>ij</m:t>
                          </m:r>
                        </m:sub>
                        <m:sup>
                          <m:r>
                            <w:rPr>
                              <w:rFonts w:ascii="Cambria Math" w:hAnsi="Cambria Math" w:hint="eastAsia"/>
                              <w:sz w:val="24"/>
                            </w:rPr>
                            <m:t>max</m:t>
                          </m:r>
                        </m:sup>
                      </m:sSubSup>
                      <m:r>
                        <w:rPr>
                          <w:rFonts w:ascii="Cambria Math" w:eastAsia="MS Mincho" w:hAnsi="Cambria Math" w:cs="MS Mincho" w:hint="eastAsia"/>
                          <w:sz w:val="24"/>
                        </w:rPr>
                        <m:t>-</m:t>
                      </m:r>
                      <m:sSub>
                        <m:sSubPr>
                          <m:ctrlPr>
                            <w:rPr>
                              <w:rFonts w:ascii="Cambria Math" w:hAnsi="Cambria Math" w:hint="eastAsia"/>
                              <w:i/>
                              <w:sz w:val="24"/>
                            </w:rPr>
                          </m:ctrlPr>
                        </m:sSubPr>
                        <m:e>
                          <m:r>
                            <w:rPr>
                              <w:rFonts w:ascii="Cambria Math" w:hAnsi="Cambria Math" w:hint="eastAsia"/>
                              <w:sz w:val="24"/>
                            </w:rPr>
                            <m:t>x</m:t>
                          </m:r>
                        </m:e>
                        <m:sub>
                          <m:r>
                            <w:rPr>
                              <w:rFonts w:ascii="Cambria Math" w:hAnsi="Cambria Math" w:hint="eastAsia"/>
                              <w:sz w:val="24"/>
                            </w:rPr>
                            <m:t>ij</m:t>
                          </m:r>
                        </m:sub>
                      </m:sSub>
                    </m:num>
                    <m:den>
                      <m:sSubSup>
                        <m:sSubSupPr>
                          <m:ctrlPr>
                            <w:rPr>
                              <w:rFonts w:ascii="Cambria Math" w:hAnsi="Cambria Math" w:hint="eastAsia"/>
                              <w:i/>
                              <w:sz w:val="24"/>
                            </w:rPr>
                          </m:ctrlPr>
                        </m:sSubSupPr>
                        <m:e>
                          <m:r>
                            <w:rPr>
                              <w:rFonts w:ascii="Cambria Math" w:hAnsi="Cambria Math" w:hint="eastAsia"/>
                              <w:sz w:val="24"/>
                            </w:rPr>
                            <m:t>x</m:t>
                          </m:r>
                        </m:e>
                        <m:sub>
                          <m:r>
                            <w:rPr>
                              <w:rFonts w:ascii="Cambria Math" w:hAnsi="Cambria Math" w:hint="eastAsia"/>
                              <w:sz w:val="24"/>
                            </w:rPr>
                            <m:t>ij</m:t>
                          </m:r>
                        </m:sub>
                        <m:sup>
                          <m:r>
                            <w:rPr>
                              <w:rFonts w:ascii="Cambria Math" w:hAnsi="Cambria Math" w:hint="eastAsia"/>
                              <w:sz w:val="24"/>
                            </w:rPr>
                            <m:t>max</m:t>
                          </m:r>
                        </m:sup>
                      </m:sSubSup>
                      <m:r>
                        <w:rPr>
                          <w:rFonts w:ascii="Cambria Math" w:eastAsia="MS Mincho" w:hAnsi="Cambria Math" w:cs="MS Mincho" w:hint="eastAsia"/>
                          <w:sz w:val="24"/>
                        </w:rPr>
                        <m:t>-</m:t>
                      </m:r>
                      <m:sSubSup>
                        <m:sSubSupPr>
                          <m:ctrlPr>
                            <w:rPr>
                              <w:rFonts w:ascii="Cambria Math" w:hAnsi="Cambria Math" w:hint="eastAsia"/>
                              <w:i/>
                              <w:sz w:val="24"/>
                            </w:rPr>
                          </m:ctrlPr>
                        </m:sSubSupPr>
                        <m:e>
                          <m:r>
                            <w:rPr>
                              <w:rFonts w:ascii="Cambria Math" w:hAnsi="Cambria Math" w:hint="eastAsia"/>
                              <w:sz w:val="24"/>
                            </w:rPr>
                            <m:t>x</m:t>
                          </m:r>
                        </m:e>
                        <m:sub>
                          <m:r>
                            <w:rPr>
                              <w:rFonts w:ascii="Cambria Math" w:hAnsi="Cambria Math" w:hint="eastAsia"/>
                              <w:sz w:val="24"/>
                            </w:rPr>
                            <m:t>ij</m:t>
                          </m:r>
                        </m:sub>
                        <m:sup>
                          <m:r>
                            <w:rPr>
                              <w:rFonts w:ascii="Cambria Math" w:hAnsi="Cambria Math" w:hint="eastAsia"/>
                              <w:sz w:val="24"/>
                            </w:rPr>
                            <m:t>min</m:t>
                          </m:r>
                        </m:sup>
                      </m:sSubSup>
                    </m:den>
                  </m:f>
                  <m:r>
                    <w:rPr>
                      <w:rFonts w:ascii="Cambria Math" w:hAnsi="Cambria Math" w:hint="eastAsia"/>
                      <w:sz w:val="24"/>
                    </w:rPr>
                    <m:t xml:space="preserve">                 </m:t>
                  </m:r>
                  <m:r>
                    <w:rPr>
                      <w:rFonts w:ascii="Cambria Math" w:hAnsi="Cambria Math"/>
                      <w:sz w:val="24"/>
                    </w:rPr>
                    <m:t xml:space="preserve"> </m:t>
                  </m:r>
                  <m:r>
                    <w:rPr>
                      <w:rFonts w:ascii="Cambria Math" w:hAnsi="Cambria Math" w:hint="eastAsia"/>
                      <w:sz w:val="24"/>
                    </w:rPr>
                    <m:t xml:space="preserve">      </m:t>
                  </m:r>
                  <m:sSubSup>
                    <m:sSubSupPr>
                      <m:ctrlPr>
                        <w:rPr>
                          <w:rFonts w:ascii="Cambria Math" w:hAnsi="Cambria Math" w:hint="eastAsia"/>
                          <w:i/>
                          <w:sz w:val="24"/>
                        </w:rPr>
                      </m:ctrlPr>
                    </m:sSubSupPr>
                    <m:e>
                      <m:r>
                        <w:rPr>
                          <w:rFonts w:ascii="Cambria Math" w:hAnsi="Cambria Math" w:hint="eastAsia"/>
                          <w:sz w:val="24"/>
                        </w:rPr>
                        <m:t>x</m:t>
                      </m:r>
                    </m:e>
                    <m:sub>
                      <m:r>
                        <w:rPr>
                          <w:rFonts w:ascii="Cambria Math" w:hAnsi="Cambria Math" w:hint="eastAsia"/>
                          <w:sz w:val="24"/>
                        </w:rPr>
                        <m:t>ij</m:t>
                      </m:r>
                    </m:sub>
                    <m:sup>
                      <m:r>
                        <w:rPr>
                          <w:rFonts w:ascii="Cambria Math" w:hAnsi="Cambria Math" w:hint="eastAsia"/>
                          <w:sz w:val="24"/>
                        </w:rPr>
                        <m:t>min</m:t>
                      </m:r>
                    </m:sup>
                  </m:sSubSup>
                  <m:r>
                    <w:rPr>
                      <w:rFonts w:ascii="Cambria Math" w:hAnsi="Cambria Math"/>
                      <w:sz w:val="24"/>
                    </w:rPr>
                    <m:t>&lt;</m:t>
                  </m:r>
                  <m:sSub>
                    <m:sSubPr>
                      <m:ctrlPr>
                        <w:rPr>
                          <w:rFonts w:ascii="Cambria Math" w:hAnsi="Cambria Math" w:hint="eastAsia"/>
                          <w:i/>
                          <w:sz w:val="24"/>
                        </w:rPr>
                      </m:ctrlPr>
                    </m:sSubPr>
                    <m:e>
                      <m:r>
                        <w:rPr>
                          <w:rFonts w:ascii="Cambria Math" w:hAnsi="Cambria Math" w:hint="eastAsia"/>
                          <w:sz w:val="24"/>
                        </w:rPr>
                        <m:t>x</m:t>
                      </m:r>
                    </m:e>
                    <m:sub>
                      <m:r>
                        <w:rPr>
                          <w:rFonts w:ascii="Cambria Math" w:hAnsi="Cambria Math" w:hint="eastAsia"/>
                          <w:sz w:val="24"/>
                        </w:rPr>
                        <m:t>ij</m:t>
                      </m:r>
                    </m:sub>
                  </m:sSub>
                  <m:r>
                    <w:rPr>
                      <w:rFonts w:ascii="Cambria Math" w:hAnsi="Cambria Math"/>
                      <w:sz w:val="24"/>
                    </w:rPr>
                    <m:t>&lt;</m:t>
                  </m:r>
                  <m:sSubSup>
                    <m:sSubSupPr>
                      <m:ctrlPr>
                        <w:rPr>
                          <w:rFonts w:ascii="Cambria Math" w:hAnsi="Cambria Math" w:hint="eastAsia"/>
                          <w:i/>
                          <w:sz w:val="24"/>
                        </w:rPr>
                      </m:ctrlPr>
                    </m:sSubSupPr>
                    <m:e>
                      <m:r>
                        <w:rPr>
                          <w:rFonts w:ascii="Cambria Math" w:hAnsi="Cambria Math" w:hint="eastAsia"/>
                          <w:sz w:val="24"/>
                        </w:rPr>
                        <m:t>x</m:t>
                      </m:r>
                    </m:e>
                    <m:sub>
                      <m:r>
                        <w:rPr>
                          <w:rFonts w:ascii="Cambria Math" w:hAnsi="Cambria Math" w:hint="eastAsia"/>
                          <w:sz w:val="24"/>
                        </w:rPr>
                        <m:t>ij</m:t>
                      </m:r>
                    </m:sub>
                    <m:sup>
                      <m:r>
                        <w:rPr>
                          <w:rFonts w:ascii="Cambria Math" w:hAnsi="Cambria Math" w:hint="eastAsia"/>
                          <w:sz w:val="24"/>
                        </w:rPr>
                        <m:t>max</m:t>
                      </m:r>
                    </m:sup>
                  </m:sSubSup>
                  <m:r>
                    <w:rPr>
                      <w:rFonts w:ascii="Cambria Math" w:hAnsi="Cambria Math" w:hint="eastAsia"/>
                      <w:sz w:val="24"/>
                    </w:rPr>
                    <m:t xml:space="preserve">                          </m:t>
                  </m:r>
                  <m:r>
                    <m:rPr>
                      <m:sty m:val="p"/>
                    </m:rPr>
                    <w:rPr>
                      <w:rFonts w:ascii="Cambria Math" w:hAnsi="Cambria Math" w:hint="eastAsia"/>
                      <w:sz w:val="24"/>
                    </w:rPr>
                    <m:t>（</m:t>
                  </m:r>
                  <m:r>
                    <m:rPr>
                      <m:sty m:val="p"/>
                    </m:rPr>
                    <w:rPr>
                      <w:rFonts w:ascii="Cambria Math" w:hAnsi="Cambria Math"/>
                      <w:sz w:val="24"/>
                    </w:rPr>
                    <m:t>1</m:t>
                  </m:r>
                  <m:r>
                    <m:rPr>
                      <m:sty m:val="p"/>
                    </m:rPr>
                    <w:rPr>
                      <w:rFonts w:ascii="Cambria Math" w:hAnsi="Cambria Math" w:hint="eastAsia"/>
                      <w:sz w:val="24"/>
                    </w:rPr>
                    <m:t>）</m:t>
                  </m:r>
                  <m:r>
                    <w:rPr>
                      <w:rFonts w:ascii="Cambria Math" w:hAnsi="Cambria Math" w:hint="eastAsia"/>
                      <w:sz w:val="24"/>
                    </w:rPr>
                    <m:t xml:space="preserve">        </m:t>
                  </m:r>
                </m:e>
                <m:e>
                  <m:r>
                    <w:rPr>
                      <w:rFonts w:ascii="Cambria Math" w:hAnsi="Cambria Math"/>
                      <w:sz w:val="24"/>
                    </w:rPr>
                    <m:t xml:space="preserve">           </m:t>
                  </m:r>
                  <m:r>
                    <w:rPr>
                      <w:rFonts w:ascii="Cambria Math" w:hAnsi="Cambria Math" w:hint="eastAsia"/>
                      <w:sz w:val="24"/>
                    </w:rPr>
                    <m:t xml:space="preserve">1                                        </m:t>
                  </m:r>
                  <m:r>
                    <w:rPr>
                      <w:rFonts w:ascii="Cambria Math" w:hAnsi="Cambria Math"/>
                      <w:sz w:val="24"/>
                    </w:rPr>
                    <m:t xml:space="preserve">  </m:t>
                  </m:r>
                  <m:r>
                    <w:rPr>
                      <w:rFonts w:ascii="Cambria Math" w:hAnsi="Cambria Math" w:hint="eastAsia"/>
                      <w:sz w:val="24"/>
                    </w:rPr>
                    <m:t xml:space="preserve">  </m:t>
                  </m:r>
                  <m:sSub>
                    <m:sSubPr>
                      <m:ctrlPr>
                        <w:rPr>
                          <w:rFonts w:ascii="Cambria Math" w:hAnsi="Cambria Math" w:hint="eastAsia"/>
                          <w:i/>
                          <w:sz w:val="24"/>
                        </w:rPr>
                      </m:ctrlPr>
                    </m:sSubPr>
                    <m:e>
                      <m:r>
                        <w:rPr>
                          <w:rFonts w:ascii="Cambria Math" w:hAnsi="Cambria Math" w:hint="eastAsia"/>
                          <w:sz w:val="24"/>
                        </w:rPr>
                        <m:t>x</m:t>
                      </m:r>
                    </m:e>
                    <m:sub>
                      <m:r>
                        <w:rPr>
                          <w:rFonts w:ascii="Cambria Math" w:hAnsi="Cambria Math" w:hint="eastAsia"/>
                          <w:sz w:val="24"/>
                        </w:rPr>
                        <m:t>ij</m:t>
                      </m:r>
                    </m:sub>
                  </m:sSub>
                  <m:r>
                    <w:rPr>
                      <w:rFonts w:ascii="Cambria Math" w:hAnsi="Cambria Math" w:hint="eastAsia"/>
                      <w:sz w:val="24"/>
                    </w:rPr>
                    <m:t>=</m:t>
                  </m:r>
                  <m:sSubSup>
                    <m:sSubSupPr>
                      <m:ctrlPr>
                        <w:rPr>
                          <w:rFonts w:ascii="Cambria Math" w:hAnsi="Cambria Math" w:hint="eastAsia"/>
                          <w:i/>
                          <w:sz w:val="24"/>
                        </w:rPr>
                      </m:ctrlPr>
                    </m:sSubSupPr>
                    <m:e>
                      <m:r>
                        <w:rPr>
                          <w:rFonts w:ascii="Cambria Math" w:hAnsi="Cambria Math" w:hint="eastAsia"/>
                          <w:sz w:val="24"/>
                        </w:rPr>
                        <m:t>x</m:t>
                      </m:r>
                    </m:e>
                    <m:sub>
                      <m:r>
                        <w:rPr>
                          <w:rFonts w:ascii="Cambria Math" w:hAnsi="Cambria Math" w:hint="eastAsia"/>
                          <w:sz w:val="24"/>
                        </w:rPr>
                        <m:t>ij</m:t>
                      </m:r>
                    </m:sub>
                    <m:sup>
                      <m:r>
                        <w:rPr>
                          <w:rFonts w:ascii="Cambria Math" w:hAnsi="Cambria Math" w:hint="eastAsia"/>
                          <w:sz w:val="24"/>
                        </w:rPr>
                        <m:t>max</m:t>
                      </m:r>
                    </m:sup>
                  </m:sSubSup>
                  <m:r>
                    <w:rPr>
                      <w:rFonts w:ascii="Cambria Math" w:hAnsi="Cambria Math" w:hint="eastAsia"/>
                      <w:sz w:val="24"/>
                    </w:rPr>
                    <m:t xml:space="preserve">                                                    </m:t>
                  </m:r>
                </m:e>
              </m:eqArr>
            </m:e>
          </m:d>
        </m:oMath>
      </m:oMathPara>
    </w:p>
    <w:p w:rsidR="00C33380" w:rsidRPr="00D17E04" w:rsidRDefault="00364304" w:rsidP="00D17E04">
      <w:pPr>
        <w:ind w:firstLine="420"/>
        <w:rPr>
          <w:rFonts w:asciiTheme="minorEastAsia" w:eastAsiaTheme="minorEastAsia" w:hAnsiTheme="minorEastAsia"/>
          <w:szCs w:val="21"/>
        </w:rPr>
      </w:pPr>
      <w:r w:rsidRPr="00D17E04">
        <w:rPr>
          <w:rFonts w:asciiTheme="minorEastAsia" w:eastAsiaTheme="minorEastAsia" w:hAnsiTheme="minorEastAsia" w:hint="eastAsia"/>
          <w:szCs w:val="21"/>
        </w:rPr>
        <w:t>式（1）中，</w:t>
      </w:r>
      <m:oMath>
        <m:sSubSup>
          <m:sSubSupPr>
            <m:ctrlPr>
              <w:rPr>
                <w:rFonts w:ascii="Cambria Math" w:eastAsiaTheme="minorEastAsia" w:hAnsi="Cambria Math" w:hint="eastAsia"/>
                <w:i/>
                <w:szCs w:val="21"/>
              </w:rPr>
            </m:ctrlPr>
          </m:sSubSupPr>
          <m:e>
            <m:r>
              <w:rPr>
                <w:rFonts w:ascii="Cambria Math" w:eastAsiaTheme="minorEastAsia" w:hAnsi="Cambria Math" w:hint="eastAsia"/>
                <w:szCs w:val="21"/>
              </w:rPr>
              <m:t>x</m:t>
            </m:r>
          </m:e>
          <m:sub>
            <m:r>
              <w:rPr>
                <w:rFonts w:ascii="Cambria Math" w:eastAsiaTheme="minorEastAsia" w:hAnsi="Cambria Math" w:hint="eastAsia"/>
                <w:szCs w:val="21"/>
              </w:rPr>
              <m:t>ij</m:t>
            </m:r>
          </m:sub>
          <m:sup>
            <m:r>
              <w:rPr>
                <w:rFonts w:ascii="Cambria Math" w:eastAsiaTheme="minorEastAsia" w:hAnsi="Cambria Math" w:hint="eastAsia"/>
                <w:szCs w:val="21"/>
              </w:rPr>
              <m:t>max</m:t>
            </m:r>
          </m:sup>
        </m:sSubSup>
      </m:oMath>
      <w:r w:rsidRPr="00D17E04">
        <w:rPr>
          <w:rFonts w:asciiTheme="minorEastAsia" w:eastAsiaTheme="minorEastAsia" w:hAnsiTheme="minorEastAsia" w:hint="eastAsia"/>
          <w:szCs w:val="21"/>
        </w:rPr>
        <w:t>和</w:t>
      </w:r>
      <m:oMath>
        <m:sSubSup>
          <m:sSubSupPr>
            <m:ctrlPr>
              <w:rPr>
                <w:rFonts w:ascii="Cambria Math" w:eastAsiaTheme="minorEastAsia" w:hAnsi="Cambria Math" w:hint="eastAsia"/>
                <w:i/>
                <w:szCs w:val="21"/>
              </w:rPr>
            </m:ctrlPr>
          </m:sSubSupPr>
          <m:e>
            <m:r>
              <w:rPr>
                <w:rFonts w:ascii="Cambria Math" w:eastAsiaTheme="minorEastAsia" w:hAnsi="Cambria Math" w:hint="eastAsia"/>
                <w:szCs w:val="21"/>
              </w:rPr>
              <m:t>x</m:t>
            </m:r>
          </m:e>
          <m:sub>
            <m:r>
              <w:rPr>
                <w:rFonts w:ascii="Cambria Math" w:eastAsiaTheme="minorEastAsia" w:hAnsi="Cambria Math" w:hint="eastAsia"/>
                <w:szCs w:val="21"/>
              </w:rPr>
              <m:t>ij</m:t>
            </m:r>
          </m:sub>
          <m:sup>
            <m:r>
              <w:rPr>
                <w:rFonts w:ascii="Cambria Math" w:eastAsiaTheme="minorEastAsia" w:hAnsi="Cambria Math" w:hint="eastAsia"/>
                <w:szCs w:val="21"/>
              </w:rPr>
              <m:t>min</m:t>
            </m:r>
          </m:sup>
        </m:sSubSup>
      </m:oMath>
      <w:r w:rsidRPr="00D17E04">
        <w:rPr>
          <w:rFonts w:asciiTheme="minorEastAsia" w:eastAsiaTheme="minorEastAsia" w:hAnsiTheme="minorEastAsia" w:hint="eastAsia"/>
          <w:szCs w:val="21"/>
        </w:rPr>
        <w:t>分别表示</w:t>
      </w:r>
      <w:proofErr w:type="gramStart"/>
      <w:r w:rsidRPr="00D17E04">
        <w:rPr>
          <w:rFonts w:asciiTheme="minorEastAsia" w:eastAsiaTheme="minorEastAsia" w:hAnsiTheme="minorEastAsia" w:hint="eastAsia"/>
          <w:szCs w:val="21"/>
        </w:rPr>
        <w:t>农户第</w:t>
      </w:r>
      <w:proofErr w:type="spellStart"/>
      <w:proofErr w:type="gramEnd"/>
      <w:r w:rsidRPr="00D17E04">
        <w:rPr>
          <w:rFonts w:asciiTheme="minorEastAsia" w:eastAsiaTheme="minorEastAsia" w:hAnsiTheme="minorEastAsia" w:hint="eastAsia"/>
          <w:szCs w:val="21"/>
        </w:rPr>
        <w:t>i</w:t>
      </w:r>
      <w:proofErr w:type="spellEnd"/>
      <w:proofErr w:type="gramStart"/>
      <w:r w:rsidRPr="00D17E04">
        <w:rPr>
          <w:rFonts w:asciiTheme="minorEastAsia" w:eastAsiaTheme="minorEastAsia" w:hAnsiTheme="minorEastAsia" w:hint="eastAsia"/>
          <w:szCs w:val="21"/>
        </w:rPr>
        <w:t>个</w:t>
      </w:r>
      <w:proofErr w:type="gramEnd"/>
      <w:r w:rsidRPr="00D17E04">
        <w:rPr>
          <w:rFonts w:asciiTheme="minorEastAsia" w:eastAsiaTheme="minorEastAsia" w:hAnsiTheme="minorEastAsia" w:hint="eastAsia"/>
          <w:szCs w:val="21"/>
        </w:rPr>
        <w:t>功能子集中第j项初级指标的最小值和最大值，</w:t>
      </w:r>
      <m:oMath>
        <m:r>
          <m:rPr>
            <m:sty m:val="p"/>
          </m:rPr>
          <w:rPr>
            <w:rFonts w:ascii="Cambria Math" w:eastAsiaTheme="minorEastAsia" w:hAnsi="Cambria Math" w:hint="eastAsia"/>
            <w:szCs w:val="21"/>
          </w:rPr>
          <m:t>μ</m:t>
        </m:r>
        <m:d>
          <m:dPr>
            <m:ctrlPr>
              <w:rPr>
                <w:rFonts w:ascii="Cambria Math" w:eastAsiaTheme="minorEastAsia" w:hAnsi="Cambria Math" w:hint="eastAsia"/>
                <w:szCs w:val="21"/>
              </w:rPr>
            </m:ctrlPr>
          </m:dPr>
          <m:e>
            <m:sSub>
              <m:sSubPr>
                <m:ctrlPr>
                  <w:rPr>
                    <w:rFonts w:ascii="Cambria Math" w:eastAsiaTheme="minorEastAsia" w:hAnsi="Cambria Math" w:hint="eastAsia"/>
                    <w:i/>
                    <w:szCs w:val="21"/>
                  </w:rPr>
                </m:ctrlPr>
              </m:sSubPr>
              <m:e>
                <m:r>
                  <w:rPr>
                    <w:rFonts w:ascii="Cambria Math" w:eastAsiaTheme="minorEastAsia" w:hAnsi="Cambria Math"/>
                    <w:szCs w:val="21"/>
                  </w:rPr>
                  <m:t>x</m:t>
                </m:r>
              </m:e>
              <m:sub>
                <m:r>
                  <w:rPr>
                    <w:rFonts w:ascii="Cambria Math" w:eastAsiaTheme="minorEastAsia" w:hAnsi="Cambria Math"/>
                    <w:szCs w:val="21"/>
                  </w:rPr>
                  <m:t>ij</m:t>
                </m:r>
              </m:sub>
            </m:sSub>
          </m:e>
        </m:d>
        <m:r>
          <w:rPr>
            <w:rFonts w:ascii="Cambria Math" w:eastAsiaTheme="minorEastAsia" w:hAnsi="Cambria Math"/>
            <w:szCs w:val="21"/>
          </w:rPr>
          <m:t xml:space="preserve"> </m:t>
        </m:r>
      </m:oMath>
      <w:r w:rsidRPr="00D17E04">
        <w:rPr>
          <w:rFonts w:asciiTheme="minorEastAsia" w:eastAsiaTheme="minorEastAsia" w:hAnsiTheme="minorEastAsia" w:hint="eastAsia"/>
          <w:szCs w:val="21"/>
        </w:rPr>
        <w:t>值越大，农户福利水平越高</w:t>
      </w:r>
      <w:r w:rsidR="00762539">
        <w:rPr>
          <w:rFonts w:asciiTheme="minorEastAsia" w:eastAsiaTheme="minorEastAsia" w:hAnsiTheme="minorEastAsia" w:hint="eastAsia"/>
          <w:szCs w:val="21"/>
        </w:rPr>
        <w:t>。</w:t>
      </w:r>
      <w:r w:rsidRPr="00D17E04">
        <w:rPr>
          <w:rFonts w:asciiTheme="minorEastAsia" w:eastAsiaTheme="minorEastAsia" w:hAnsiTheme="minorEastAsia" w:hint="eastAsia"/>
          <w:szCs w:val="21"/>
        </w:rPr>
        <w:t>式（1）适用于福利与初级指标正相关情况，式（2）适用于福利与初级指标负相关情况。</w:t>
      </w:r>
    </w:p>
    <w:p w:rsidR="00C33380" w:rsidRPr="00D17E04" w:rsidRDefault="00364304" w:rsidP="00D17E04">
      <w:pPr>
        <w:ind w:firstLine="420"/>
        <w:rPr>
          <w:rFonts w:asciiTheme="minorEastAsia" w:eastAsiaTheme="minorEastAsia" w:hAnsiTheme="minorEastAsia"/>
          <w:szCs w:val="21"/>
        </w:rPr>
      </w:pPr>
      <w:r w:rsidRPr="00D17E04">
        <w:rPr>
          <w:rFonts w:asciiTheme="minorEastAsia" w:eastAsiaTheme="minorEastAsia" w:hAnsiTheme="minorEastAsia" w:hint="eastAsia"/>
          <w:szCs w:val="21"/>
        </w:rPr>
        <w:t>当指标为虚拟定性变量（Q）时，根据变量的属性因素进行量化。隶属度函数设定为：</w:t>
      </w:r>
    </w:p>
    <w:p w:rsidR="00C33380" w:rsidRPr="005D71E1" w:rsidRDefault="00364304" w:rsidP="003F476E">
      <w:pPr>
        <w:spacing w:line="240" w:lineRule="auto"/>
        <w:ind w:firstLineChars="83" w:firstLine="199"/>
        <w:rPr>
          <w:rFonts w:ascii="宋体" w:hAnsi="宋体"/>
          <w:sz w:val="24"/>
        </w:rPr>
      </w:pPr>
      <m:oMathPara>
        <m:oMathParaPr>
          <m:jc m:val="center"/>
        </m:oMathParaPr>
        <m:oMath>
          <m:r>
            <m:rPr>
              <m:sty m:val="p"/>
            </m:rPr>
            <w:rPr>
              <w:rFonts w:ascii="Cambria Math" w:hAnsi="Cambria Math" w:cs="Times New Roman" w:hint="eastAsia"/>
              <w:sz w:val="24"/>
            </w:rPr>
            <m:t>μ</m:t>
          </m:r>
          <m:d>
            <m:dPr>
              <m:ctrlPr>
                <w:rPr>
                  <w:rFonts w:ascii="Cambria Math" w:hAnsi="Cambria Math" w:cs="Times New Roman"/>
                  <w:sz w:val="24"/>
                </w:rPr>
              </m:ctrlPr>
            </m:dPr>
            <m:e>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ij</m:t>
                  </m:r>
                </m:sub>
              </m:sSub>
            </m:e>
          </m:d>
          <m:r>
            <w:rPr>
              <w:rFonts w:ascii="Cambria Math" w:hAnsi="Cambria Math" w:cs="Times New Roman"/>
              <w:sz w:val="24"/>
            </w:rPr>
            <m:t>=</m:t>
          </m:r>
          <m:d>
            <m:dPr>
              <m:begChr m:val="{"/>
              <m:endChr m:val=""/>
              <m:ctrlPr>
                <w:rPr>
                  <w:rFonts w:ascii="Cambria Math" w:hAnsi="Cambria Math" w:cs="Times New Roman"/>
                  <w:i/>
                  <w:sz w:val="24"/>
                </w:rPr>
              </m:ctrlPr>
            </m:dPr>
            <m:e>
              <m:r>
                <w:rPr>
                  <w:rFonts w:ascii="Cambria Math" w:hAnsi="Cambria Math" w:cs="Times New Roman"/>
                  <w:sz w:val="24"/>
                </w:rPr>
                <m:t xml:space="preserve"> </m:t>
              </m:r>
              <m:eqArr>
                <m:eqArrPr>
                  <m:ctrlPr>
                    <w:rPr>
                      <w:rFonts w:ascii="Cambria Math" w:hAnsi="Cambria Math" w:cs="Times New Roman"/>
                      <w:i/>
                      <w:sz w:val="24"/>
                    </w:rPr>
                  </m:ctrlPr>
                </m:eqArrPr>
                <m:e>
                  <m:r>
                    <w:rPr>
                      <w:rFonts w:ascii="Cambria Math" w:hAnsi="Cambria Math" w:cs="Times New Roman"/>
                      <w:sz w:val="24"/>
                    </w:rPr>
                    <m:t xml:space="preserve"> 0                                               </m:t>
                  </m:r>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ij</m:t>
                      </m:r>
                    </m:sub>
                  </m:sSub>
                  <m:r>
                    <w:rPr>
                      <w:rFonts w:ascii="Cambria Math" w:hAnsi="Cambria Math" w:cs="Times New Roman"/>
                      <w:sz w:val="24"/>
                    </w:rPr>
                    <m:t>=</m:t>
                  </m:r>
                  <m:sSubSup>
                    <m:sSubSupPr>
                      <m:ctrlPr>
                        <w:rPr>
                          <w:rFonts w:ascii="Cambria Math" w:hAnsi="Cambria Math" w:cs="Times New Roman"/>
                          <w:i/>
                          <w:sz w:val="24"/>
                        </w:rPr>
                      </m:ctrlPr>
                    </m:sSubSupPr>
                    <m:e>
                      <m:r>
                        <w:rPr>
                          <w:rFonts w:ascii="Cambria Math" w:hAnsi="Cambria Math" w:cs="Times New Roman"/>
                          <w:sz w:val="24"/>
                        </w:rPr>
                        <m:t>x</m:t>
                      </m:r>
                    </m:e>
                    <m:sub>
                      <m:r>
                        <w:rPr>
                          <w:rFonts w:ascii="Cambria Math" w:hAnsi="Cambria Math" w:cs="Times New Roman"/>
                          <w:sz w:val="24"/>
                        </w:rPr>
                        <m:t>ij</m:t>
                      </m:r>
                    </m:sub>
                    <m:sup>
                      <m:r>
                        <w:rPr>
                          <w:rFonts w:ascii="Cambria Math" w:hAnsi="Cambria Math" w:cs="Times New Roman"/>
                          <w:sz w:val="24"/>
                        </w:rPr>
                        <m:t>min</m:t>
                      </m:r>
                    </m:sup>
                  </m:sSubSup>
                  <m:r>
                    <w:rPr>
                      <w:rFonts w:ascii="Cambria Math" w:hAnsi="Cambria Math" w:cs="Times New Roman"/>
                      <w:sz w:val="24"/>
                    </w:rPr>
                    <m:t xml:space="preserve">                                         </m:t>
                  </m:r>
                </m:e>
                <m:e>
                  <m:f>
                    <m:fPr>
                      <m:ctrlPr>
                        <w:rPr>
                          <w:rFonts w:ascii="Cambria Math" w:hAnsi="Cambria Math" w:cs="Times New Roman"/>
                          <w:i/>
                          <w:sz w:val="24"/>
                        </w:rPr>
                      </m:ctrlPr>
                    </m:fPr>
                    <m:num>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ij</m:t>
                          </m:r>
                        </m:sub>
                      </m:sSub>
                      <m:r>
                        <w:rPr>
                          <w:rFonts w:ascii="Cambria Math" w:hAnsi="Cambria Math" w:cs="Times New Roman"/>
                          <w:sz w:val="24"/>
                        </w:rPr>
                        <m:t>-</m:t>
                      </m:r>
                      <m:sSubSup>
                        <m:sSubSupPr>
                          <m:ctrlPr>
                            <w:rPr>
                              <w:rFonts w:ascii="Cambria Math" w:hAnsi="Cambria Math" w:cs="Times New Roman"/>
                              <w:i/>
                              <w:sz w:val="24"/>
                            </w:rPr>
                          </m:ctrlPr>
                        </m:sSubSupPr>
                        <m:e>
                          <m:r>
                            <w:rPr>
                              <w:rFonts w:ascii="Cambria Math" w:hAnsi="Cambria Math" w:cs="Times New Roman"/>
                              <w:sz w:val="24"/>
                            </w:rPr>
                            <m:t>x</m:t>
                          </m:r>
                        </m:e>
                        <m:sub>
                          <m:r>
                            <w:rPr>
                              <w:rFonts w:ascii="Cambria Math" w:hAnsi="Cambria Math" w:cs="Times New Roman"/>
                              <w:sz w:val="24"/>
                            </w:rPr>
                            <m:t>ij</m:t>
                          </m:r>
                        </m:sub>
                        <m:sup>
                          <m:r>
                            <w:rPr>
                              <w:rFonts w:ascii="Cambria Math" w:hAnsi="Cambria Math" w:cs="Times New Roman"/>
                              <w:sz w:val="24"/>
                            </w:rPr>
                            <m:t>min</m:t>
                          </m:r>
                        </m:sup>
                      </m:sSubSup>
                    </m:num>
                    <m:den>
                      <m:sSubSup>
                        <m:sSubSupPr>
                          <m:ctrlPr>
                            <w:rPr>
                              <w:rFonts w:ascii="Cambria Math" w:hAnsi="Cambria Math" w:cs="Times New Roman"/>
                              <w:i/>
                              <w:sz w:val="24"/>
                            </w:rPr>
                          </m:ctrlPr>
                        </m:sSubSupPr>
                        <m:e>
                          <m:r>
                            <w:rPr>
                              <w:rFonts w:ascii="Cambria Math" w:hAnsi="Cambria Math" w:cs="Times New Roman"/>
                              <w:sz w:val="24"/>
                            </w:rPr>
                            <m:t>x</m:t>
                          </m:r>
                        </m:e>
                        <m:sub>
                          <m:r>
                            <w:rPr>
                              <w:rFonts w:ascii="Cambria Math" w:hAnsi="Cambria Math" w:cs="Times New Roman"/>
                              <w:sz w:val="24"/>
                            </w:rPr>
                            <m:t>ij</m:t>
                          </m:r>
                        </m:sub>
                        <m:sup>
                          <m:r>
                            <w:rPr>
                              <w:rFonts w:ascii="Cambria Math" w:hAnsi="Cambria Math" w:cs="Times New Roman"/>
                              <w:sz w:val="24"/>
                            </w:rPr>
                            <m:t>max</m:t>
                          </m:r>
                        </m:sup>
                      </m:sSubSup>
                      <m:r>
                        <w:rPr>
                          <w:rFonts w:ascii="Cambria Math" w:hAnsi="Cambria Math" w:cs="Times New Roman"/>
                          <w:sz w:val="24"/>
                        </w:rPr>
                        <m:t>-</m:t>
                      </m:r>
                      <m:sSubSup>
                        <m:sSubSupPr>
                          <m:ctrlPr>
                            <w:rPr>
                              <w:rFonts w:ascii="Cambria Math" w:hAnsi="Cambria Math" w:cs="Times New Roman"/>
                              <w:i/>
                              <w:sz w:val="24"/>
                            </w:rPr>
                          </m:ctrlPr>
                        </m:sSubSupPr>
                        <m:e>
                          <m:r>
                            <w:rPr>
                              <w:rFonts w:ascii="Cambria Math" w:hAnsi="Cambria Math" w:cs="Times New Roman"/>
                              <w:sz w:val="24"/>
                            </w:rPr>
                            <m:t>x</m:t>
                          </m:r>
                        </m:e>
                        <m:sub>
                          <m:r>
                            <w:rPr>
                              <w:rFonts w:ascii="Cambria Math" w:hAnsi="Cambria Math" w:cs="Times New Roman"/>
                              <w:sz w:val="24"/>
                            </w:rPr>
                            <m:t>ij</m:t>
                          </m:r>
                        </m:sub>
                        <m:sup>
                          <m:r>
                            <w:rPr>
                              <w:rFonts w:ascii="Cambria Math" w:hAnsi="Cambria Math" w:cs="Times New Roman"/>
                              <w:sz w:val="24"/>
                            </w:rPr>
                            <m:t>min</m:t>
                          </m:r>
                        </m:sup>
                      </m:sSubSup>
                    </m:den>
                  </m:f>
                  <m:r>
                    <w:rPr>
                      <w:rFonts w:ascii="Cambria Math" w:hAnsi="Cambria Math" w:cs="Times New Roman"/>
                      <w:sz w:val="24"/>
                    </w:rPr>
                    <m:t xml:space="preserve">                       </m:t>
                  </m:r>
                  <m:sSubSup>
                    <m:sSubSupPr>
                      <m:ctrlPr>
                        <w:rPr>
                          <w:rFonts w:ascii="Cambria Math" w:hAnsi="Cambria Math" w:cs="Times New Roman"/>
                          <w:i/>
                          <w:sz w:val="24"/>
                        </w:rPr>
                      </m:ctrlPr>
                    </m:sSubSupPr>
                    <m:e>
                      <m:r>
                        <w:rPr>
                          <w:rFonts w:ascii="Cambria Math" w:hAnsi="Cambria Math" w:cs="Times New Roman"/>
                          <w:sz w:val="24"/>
                        </w:rPr>
                        <m:t>x</m:t>
                      </m:r>
                    </m:e>
                    <m:sub>
                      <m:r>
                        <w:rPr>
                          <w:rFonts w:ascii="Cambria Math" w:hAnsi="Cambria Math" w:cs="Times New Roman"/>
                          <w:sz w:val="24"/>
                        </w:rPr>
                        <m:t>ij</m:t>
                      </m:r>
                    </m:sub>
                    <m:sup>
                      <m:r>
                        <w:rPr>
                          <w:rFonts w:ascii="Cambria Math" w:hAnsi="Cambria Math" w:cs="Times New Roman"/>
                          <w:sz w:val="24"/>
                        </w:rPr>
                        <m:t>min</m:t>
                      </m:r>
                    </m:sup>
                  </m:sSubSup>
                  <m:r>
                    <w:rPr>
                      <w:rFonts w:ascii="Cambria Math" w:hAnsi="Cambria Math" w:cs="Times New Roman" w:hint="eastAsia"/>
                      <w:sz w:val="24"/>
                    </w:rPr>
                    <m:t>≤</m:t>
                  </m:r>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ij</m:t>
                      </m:r>
                    </m:sub>
                  </m:sSub>
                  <m:r>
                    <w:rPr>
                      <w:rFonts w:ascii="Cambria Math" w:hAnsi="Cambria Math" w:cs="Times New Roman" w:hint="eastAsia"/>
                      <w:sz w:val="24"/>
                    </w:rPr>
                    <m:t>≤</m:t>
                  </m:r>
                  <m:sSubSup>
                    <m:sSubSupPr>
                      <m:ctrlPr>
                        <w:rPr>
                          <w:rFonts w:ascii="Cambria Math" w:hAnsi="Cambria Math" w:cs="Times New Roman"/>
                          <w:i/>
                          <w:sz w:val="24"/>
                        </w:rPr>
                      </m:ctrlPr>
                    </m:sSubSupPr>
                    <m:e>
                      <m:r>
                        <w:rPr>
                          <w:rFonts w:ascii="Cambria Math" w:hAnsi="Cambria Math" w:cs="Times New Roman"/>
                          <w:sz w:val="24"/>
                        </w:rPr>
                        <m:t>x</m:t>
                      </m:r>
                    </m:e>
                    <m:sub>
                      <m:r>
                        <w:rPr>
                          <w:rFonts w:ascii="Cambria Math" w:hAnsi="Cambria Math" w:cs="Times New Roman"/>
                          <w:sz w:val="24"/>
                        </w:rPr>
                        <m:t>ij</m:t>
                      </m:r>
                    </m:sub>
                    <m:sup>
                      <m:r>
                        <w:rPr>
                          <w:rFonts w:ascii="Cambria Math" w:hAnsi="Cambria Math" w:cs="Times New Roman"/>
                          <w:sz w:val="24"/>
                        </w:rPr>
                        <m:t>max</m:t>
                      </m:r>
                    </m:sup>
                  </m:sSubSup>
                  <m:r>
                    <w:rPr>
                      <w:rFonts w:ascii="Cambria Math" w:hAnsi="Cambria Math" w:cs="Times New Roman"/>
                      <w:sz w:val="24"/>
                    </w:rPr>
                    <m:t xml:space="preserve">                           </m:t>
                  </m:r>
                  <m:r>
                    <m:rPr>
                      <m:sty m:val="p"/>
                    </m:rPr>
                    <w:rPr>
                      <w:rFonts w:ascii="Cambria Math" w:hAnsi="Cambria Math" w:cs="Times New Roman" w:hint="eastAsia"/>
                      <w:sz w:val="24"/>
                    </w:rPr>
                    <m:t>（</m:t>
                  </m:r>
                  <m:r>
                    <m:rPr>
                      <m:sty m:val="p"/>
                    </m:rPr>
                    <w:rPr>
                      <w:rFonts w:ascii="Cambria Math" w:hAnsi="Cambria Math" w:cs="Times New Roman"/>
                      <w:sz w:val="24"/>
                    </w:rPr>
                    <m:t>2</m:t>
                  </m:r>
                  <m:r>
                    <m:rPr>
                      <m:sty m:val="p"/>
                    </m:rPr>
                    <w:rPr>
                      <w:rFonts w:ascii="Cambria Math" w:hAnsi="Cambria Math" w:cs="Times New Roman" w:hint="eastAsia"/>
                      <w:sz w:val="24"/>
                    </w:rPr>
                    <m:t>）</m:t>
                  </m:r>
                  <m:r>
                    <w:rPr>
                      <w:rFonts w:ascii="Cambria Math" w:hAnsi="Cambria Math" w:cs="Times New Roman"/>
                      <w:sz w:val="24"/>
                    </w:rPr>
                    <m:t xml:space="preserve">        </m:t>
                  </m:r>
                </m:e>
                <m:e>
                  <m:r>
                    <w:rPr>
                      <w:rFonts w:ascii="Cambria Math" w:hAnsi="Cambria Math" w:cs="Times New Roman"/>
                      <w:sz w:val="24"/>
                    </w:rPr>
                    <m:t xml:space="preserve">           1                                           </m:t>
                  </m:r>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ij</m:t>
                      </m:r>
                    </m:sub>
                  </m:sSub>
                  <m:r>
                    <w:rPr>
                      <w:rFonts w:ascii="Cambria Math" w:hAnsi="Cambria Math" w:cs="Times New Roman"/>
                      <w:sz w:val="24"/>
                    </w:rPr>
                    <m:t>=</m:t>
                  </m:r>
                  <m:sSubSup>
                    <m:sSubSupPr>
                      <m:ctrlPr>
                        <w:rPr>
                          <w:rFonts w:ascii="Cambria Math" w:hAnsi="Cambria Math" w:cs="Times New Roman"/>
                          <w:i/>
                          <w:sz w:val="24"/>
                        </w:rPr>
                      </m:ctrlPr>
                    </m:sSubSupPr>
                    <m:e>
                      <m:r>
                        <w:rPr>
                          <w:rFonts w:ascii="Cambria Math" w:hAnsi="Cambria Math" w:cs="Times New Roman"/>
                          <w:sz w:val="24"/>
                        </w:rPr>
                        <m:t>x</m:t>
                      </m:r>
                    </m:e>
                    <m:sub>
                      <m:r>
                        <w:rPr>
                          <w:rFonts w:ascii="Cambria Math" w:hAnsi="Cambria Math" w:cs="Times New Roman"/>
                          <w:sz w:val="24"/>
                        </w:rPr>
                        <m:t>ij</m:t>
                      </m:r>
                    </m:sub>
                    <m:sup>
                      <m:r>
                        <w:rPr>
                          <w:rFonts w:ascii="Cambria Math" w:hAnsi="Cambria Math" w:cs="Times New Roman"/>
                          <w:sz w:val="24"/>
                        </w:rPr>
                        <m:t>max</m:t>
                      </m:r>
                    </m:sup>
                  </m:sSubSup>
                  <m:r>
                    <w:rPr>
                      <w:rFonts w:ascii="Cambria Math" w:hAnsi="Cambria Math" w:cs="Times New Roman"/>
                      <w:sz w:val="24"/>
                    </w:rPr>
                    <m:t xml:space="preserve">                                                    </m:t>
                  </m:r>
                </m:e>
              </m:eqArr>
            </m:e>
          </m:d>
        </m:oMath>
      </m:oMathPara>
    </w:p>
    <w:p w:rsidR="00B1548C" w:rsidRPr="00D17E04" w:rsidRDefault="00364304" w:rsidP="00D17E04">
      <w:pPr>
        <w:ind w:firstLine="420"/>
        <w:rPr>
          <w:rFonts w:asciiTheme="minorEastAsia" w:eastAsiaTheme="minorEastAsia" w:hAnsiTheme="minorEastAsia"/>
          <w:szCs w:val="21"/>
        </w:rPr>
      </w:pPr>
      <w:r w:rsidRPr="00D17E04">
        <w:rPr>
          <w:rFonts w:asciiTheme="minorEastAsia" w:eastAsiaTheme="minorEastAsia" w:hAnsiTheme="minorEastAsia" w:hint="eastAsia"/>
          <w:szCs w:val="21"/>
        </w:rPr>
        <w:t>对于虚拟二分变量（D）一般只存在“是”与“否”两种状态，将其隶属度函数规定为：</w:t>
      </w:r>
      <m:oMath>
        <m:r>
          <m:rPr>
            <m:sty m:val="p"/>
          </m:rPr>
          <w:rPr>
            <w:rFonts w:ascii="Cambria Math" w:eastAsiaTheme="minorEastAsia" w:hAnsi="Cambria Math" w:hint="eastAsia"/>
            <w:szCs w:val="21"/>
          </w:rPr>
          <m:t>μ</m:t>
        </m:r>
        <m:d>
          <m:dPr>
            <m:ctrlPr>
              <w:rPr>
                <w:rFonts w:ascii="Cambria Math" w:eastAsiaTheme="minorEastAsia" w:hAnsi="Cambria Math" w:hint="eastAsia"/>
                <w:szCs w:val="21"/>
              </w:rPr>
            </m:ctrlPr>
          </m:dPr>
          <m:e>
            <m:sSub>
              <m:sSubPr>
                <m:ctrlPr>
                  <w:rPr>
                    <w:rFonts w:ascii="Cambria Math" w:eastAsiaTheme="minorEastAsia" w:hAnsi="Cambria Math" w:hint="eastAsia"/>
                    <w:i/>
                    <w:szCs w:val="21"/>
                  </w:rPr>
                </m:ctrlPr>
              </m:sSubPr>
              <m:e>
                <m:r>
                  <w:rPr>
                    <w:rFonts w:ascii="Cambria Math" w:eastAsiaTheme="minorEastAsia" w:hAnsi="Cambria Math" w:hint="eastAsia"/>
                    <w:szCs w:val="21"/>
                  </w:rPr>
                  <m:t>x</m:t>
                </m:r>
              </m:e>
              <m:sub>
                <m:r>
                  <w:rPr>
                    <w:rFonts w:ascii="Cambria Math" w:eastAsiaTheme="minorEastAsia" w:hAnsi="Cambria Math" w:hint="eastAsia"/>
                    <w:szCs w:val="21"/>
                  </w:rPr>
                  <m:t>ij</m:t>
                </m:r>
              </m:sub>
            </m:sSub>
          </m:e>
        </m:d>
        <m:r>
          <w:rPr>
            <w:rFonts w:ascii="Cambria Math" w:eastAsiaTheme="minorEastAsia" w:hAnsi="Cambria Math" w:hint="eastAsia"/>
            <w:szCs w:val="21"/>
          </w:rPr>
          <m:t>=</m:t>
        </m:r>
        <m:r>
          <m:rPr>
            <m:sty m:val="p"/>
          </m:rPr>
          <w:rPr>
            <w:rFonts w:ascii="Cambria Math" w:eastAsiaTheme="minorEastAsia" w:hAnsi="Cambria Math" w:hint="eastAsia"/>
            <w:szCs w:val="21"/>
          </w:rPr>
          <m:t>A</m:t>
        </m:r>
        <m:r>
          <m:rPr>
            <m:sty m:val="p"/>
          </m:rPr>
          <w:rPr>
            <w:rFonts w:ascii="Cambria Math" w:eastAsiaTheme="minorEastAsia" w:hAnsi="Cambria Math" w:hint="eastAsia"/>
            <w:szCs w:val="21"/>
          </w:rPr>
          <m:t>（回答“是”，</m:t>
        </m:r>
        <m:r>
          <m:rPr>
            <m:sty m:val="p"/>
          </m:rPr>
          <w:rPr>
            <w:rFonts w:ascii="Cambria Math" w:eastAsiaTheme="minorEastAsia" w:hAnsi="Cambria Math" w:hint="eastAsia"/>
            <w:szCs w:val="21"/>
          </w:rPr>
          <m:t>A=1</m:t>
        </m:r>
        <m:r>
          <m:rPr>
            <m:sty m:val="p"/>
          </m:rPr>
          <w:rPr>
            <w:rFonts w:ascii="Cambria Math" w:eastAsiaTheme="minorEastAsia" w:hAnsi="Cambria Math" w:hint="eastAsia"/>
            <w:szCs w:val="21"/>
          </w:rPr>
          <m:t>；回答“否”，</m:t>
        </m:r>
        <m:r>
          <m:rPr>
            <m:sty m:val="p"/>
          </m:rPr>
          <w:rPr>
            <w:rFonts w:ascii="Cambria Math" w:eastAsiaTheme="minorEastAsia" w:hAnsi="Cambria Math" w:hint="eastAsia"/>
            <w:szCs w:val="21"/>
          </w:rPr>
          <m:t>A=0</m:t>
        </m:r>
        <m:r>
          <m:rPr>
            <m:sty m:val="p"/>
          </m:rPr>
          <w:rPr>
            <w:rFonts w:ascii="Cambria Math" w:eastAsiaTheme="minorEastAsia" w:hAnsi="Cambria Math" w:hint="eastAsia"/>
            <w:szCs w:val="21"/>
          </w:rPr>
          <m:t>）</m:t>
        </m:r>
      </m:oMath>
      <w:r w:rsidRPr="00D17E04">
        <w:rPr>
          <w:rFonts w:asciiTheme="minorEastAsia" w:eastAsiaTheme="minorEastAsia" w:hAnsiTheme="minorEastAsia" w:hint="eastAsia"/>
          <w:szCs w:val="21"/>
        </w:rPr>
        <w:t>。</w:t>
      </w:r>
    </w:p>
    <w:p w:rsidR="00F97630" w:rsidRPr="00B45A30" w:rsidRDefault="00364304" w:rsidP="00D17E04">
      <w:pPr>
        <w:pStyle w:val="3"/>
        <w:spacing w:line="360" w:lineRule="auto"/>
        <w:rPr>
          <w:rFonts w:asciiTheme="minorEastAsia" w:eastAsiaTheme="minorEastAsia" w:hAnsiTheme="minorEastAsia"/>
          <w:b/>
          <w:szCs w:val="21"/>
        </w:rPr>
      </w:pPr>
      <w:r w:rsidRPr="00B45A30">
        <w:rPr>
          <w:rFonts w:asciiTheme="minorEastAsia" w:eastAsiaTheme="minorEastAsia" w:hAnsiTheme="minorEastAsia" w:cs="宋体"/>
          <w:b/>
          <w:szCs w:val="21"/>
        </w:rPr>
        <w:t>3.</w:t>
      </w:r>
      <w:r w:rsidRPr="00B45A30">
        <w:rPr>
          <w:rFonts w:asciiTheme="minorEastAsia" w:eastAsiaTheme="minorEastAsia" w:hAnsiTheme="minorEastAsia"/>
          <w:b/>
          <w:szCs w:val="21"/>
        </w:rPr>
        <w:t>2.</w:t>
      </w:r>
      <w:r w:rsidR="00F97630" w:rsidRPr="00B45A30">
        <w:rPr>
          <w:rFonts w:asciiTheme="minorEastAsia" w:eastAsiaTheme="minorEastAsia" w:hAnsiTheme="minorEastAsia"/>
          <w:b/>
          <w:szCs w:val="21"/>
        </w:rPr>
        <w:t>2</w:t>
      </w:r>
      <w:r w:rsidRPr="00B45A30">
        <w:rPr>
          <w:rFonts w:asciiTheme="minorEastAsia" w:eastAsiaTheme="minorEastAsia" w:hAnsiTheme="minorEastAsia"/>
          <w:b/>
          <w:szCs w:val="21"/>
        </w:rPr>
        <w:t xml:space="preserve"> </w:t>
      </w:r>
      <w:r w:rsidRPr="00B45A30">
        <w:rPr>
          <w:rFonts w:asciiTheme="minorEastAsia" w:eastAsiaTheme="minorEastAsia" w:hAnsiTheme="minorEastAsia" w:hint="eastAsia"/>
          <w:b/>
          <w:szCs w:val="21"/>
        </w:rPr>
        <w:t>加权</w:t>
      </w:r>
      <w:r w:rsidRPr="00B45A30">
        <w:rPr>
          <w:rFonts w:asciiTheme="minorEastAsia" w:eastAsiaTheme="minorEastAsia" w:hAnsiTheme="minorEastAsia" w:cs="宋体" w:hint="eastAsia"/>
          <w:b/>
          <w:szCs w:val="21"/>
        </w:rPr>
        <w:t>综合</w:t>
      </w:r>
      <w:r w:rsidRPr="00B45A30">
        <w:rPr>
          <w:rFonts w:asciiTheme="minorEastAsia" w:eastAsiaTheme="minorEastAsia" w:hAnsiTheme="minorEastAsia"/>
          <w:b/>
          <w:szCs w:val="21"/>
        </w:rPr>
        <w:t xml:space="preserve">  </w:t>
      </w:r>
    </w:p>
    <w:p w:rsidR="00C33380" w:rsidRPr="00D17E04" w:rsidRDefault="00364304" w:rsidP="00D17E04">
      <w:pPr>
        <w:ind w:firstLine="420"/>
        <w:rPr>
          <w:rFonts w:asciiTheme="minorEastAsia" w:eastAsiaTheme="minorEastAsia" w:hAnsiTheme="minorEastAsia"/>
          <w:szCs w:val="21"/>
        </w:rPr>
      </w:pPr>
      <w:r w:rsidRPr="00D17E04">
        <w:rPr>
          <w:rFonts w:asciiTheme="minorEastAsia" w:eastAsiaTheme="minorEastAsia" w:hAnsiTheme="minorEastAsia" w:hint="eastAsia"/>
          <w:szCs w:val="21"/>
        </w:rPr>
        <w:t>在模糊评价福利变化</w:t>
      </w:r>
      <w:r w:rsidR="00773F64" w:rsidRPr="00D17E04">
        <w:rPr>
          <w:rFonts w:asciiTheme="minorEastAsia" w:eastAsiaTheme="minorEastAsia" w:hAnsiTheme="minorEastAsia" w:hint="eastAsia"/>
          <w:szCs w:val="21"/>
        </w:rPr>
        <w:t>时</w:t>
      </w:r>
      <w:r w:rsidRPr="00D17E04">
        <w:rPr>
          <w:rFonts w:asciiTheme="minorEastAsia" w:eastAsiaTheme="minorEastAsia" w:hAnsiTheme="minorEastAsia" w:hint="eastAsia"/>
          <w:szCs w:val="21"/>
        </w:rPr>
        <w:t>，为保证结果的稳健性，确定指标权重的客观性赋权方法是根据</w:t>
      </w:r>
      <w:proofErr w:type="spellStart"/>
      <w:r w:rsidRPr="00D17E04">
        <w:rPr>
          <w:rFonts w:asciiTheme="minorEastAsia" w:eastAsiaTheme="minorEastAsia" w:hAnsiTheme="minorEastAsia" w:hint="eastAsia"/>
          <w:szCs w:val="21"/>
        </w:rPr>
        <w:t>Cheli&amp;Lemmi</w:t>
      </w:r>
      <w:proofErr w:type="spellEnd"/>
      <w:r w:rsidRPr="00D17E04">
        <w:rPr>
          <w:rFonts w:asciiTheme="minorEastAsia" w:eastAsiaTheme="minorEastAsia" w:hAnsiTheme="minorEastAsia" w:hint="eastAsia"/>
          <w:szCs w:val="21"/>
        </w:rPr>
        <w:t>（简称C&amp;L法）所提出的公式计算</w:t>
      </w:r>
      <w:r w:rsidRPr="00D17E04">
        <w:rPr>
          <w:rFonts w:asciiTheme="minorEastAsia" w:eastAsiaTheme="minorEastAsia" w:hAnsiTheme="minorEastAsia"/>
          <w:szCs w:val="21"/>
          <w:vertAlign w:val="superscript"/>
        </w:rPr>
        <w:t>[</w:t>
      </w:r>
      <w:r w:rsidR="00BA1FA2" w:rsidRPr="00D17E04">
        <w:rPr>
          <w:rFonts w:asciiTheme="minorEastAsia" w:eastAsiaTheme="minorEastAsia" w:hAnsiTheme="minorEastAsia"/>
          <w:szCs w:val="21"/>
          <w:vertAlign w:val="superscript"/>
        </w:rPr>
        <w:t>19</w:t>
      </w:r>
      <w:r w:rsidRPr="00D17E04">
        <w:rPr>
          <w:rFonts w:asciiTheme="minorEastAsia" w:eastAsiaTheme="minorEastAsia" w:hAnsiTheme="minorEastAsia"/>
          <w:szCs w:val="21"/>
          <w:vertAlign w:val="superscript"/>
        </w:rPr>
        <w:t>]</w:t>
      </w:r>
      <w:r w:rsidRPr="00D17E04">
        <w:rPr>
          <w:rFonts w:asciiTheme="minorEastAsia" w:eastAsiaTheme="minorEastAsia" w:hAnsiTheme="minorEastAsia" w:hint="eastAsia"/>
          <w:szCs w:val="21"/>
        </w:rPr>
        <w:t xml:space="preserve">： </w:t>
      </w:r>
    </w:p>
    <w:p w:rsidR="00C33380" w:rsidRPr="005D71E1" w:rsidRDefault="00364304" w:rsidP="003F476E">
      <w:pPr>
        <w:spacing w:line="240" w:lineRule="auto"/>
        <w:ind w:firstLine="480"/>
        <w:jc w:val="center"/>
        <w:rPr>
          <w:rFonts w:ascii="宋体" w:hAnsi="宋体"/>
          <w:sz w:val="24"/>
        </w:rPr>
      </w:pPr>
      <w:r w:rsidRPr="005D71E1">
        <w:rPr>
          <w:rFonts w:ascii="宋体" w:hAnsi="宋体" w:hint="eastAsia"/>
          <w:sz w:val="24"/>
        </w:rPr>
        <w:t xml:space="preserve"> </w:t>
      </w:r>
      <w:r w:rsidRPr="005D71E1">
        <w:rPr>
          <w:rFonts w:ascii="宋体" w:hAnsi="宋体"/>
          <w:sz w:val="24"/>
        </w:rPr>
        <w:t xml:space="preserve">             </w:t>
      </w:r>
      <w:r w:rsidRPr="005D71E1">
        <w:rPr>
          <w:rFonts w:ascii="宋体" w:hAnsi="宋体" w:hint="eastAsia"/>
          <w:sz w:val="24"/>
        </w:rPr>
        <w:t xml:space="preserve"> </w:t>
      </w:r>
      <w:r w:rsidRPr="005D71E1">
        <w:rPr>
          <w:rFonts w:ascii="宋体" w:hAnsi="宋体"/>
          <w:sz w:val="24"/>
        </w:rPr>
        <w:t xml:space="preserve">  </w:t>
      </w:r>
      <m:oMath>
        <m:sSub>
          <m:sSubPr>
            <m:ctrlPr>
              <w:rPr>
                <w:rFonts w:ascii="Cambria Math" w:hAnsi="Cambria Math" w:hint="eastAsia"/>
                <w:sz w:val="24"/>
              </w:rPr>
            </m:ctrlPr>
          </m:sSubPr>
          <m:e>
            <m:r>
              <w:rPr>
                <w:rFonts w:ascii="Cambria Math" w:hAnsi="Cambria Math" w:hint="eastAsia"/>
                <w:sz w:val="24"/>
              </w:rPr>
              <m:t>Q</m:t>
            </m:r>
          </m:e>
          <m:sub>
            <m:r>
              <w:rPr>
                <w:rFonts w:ascii="Cambria Math" w:hAnsi="Cambria Math" w:hint="eastAsia"/>
                <w:sz w:val="24"/>
              </w:rPr>
              <m:t>ij</m:t>
            </m:r>
          </m:sub>
        </m:sSub>
      </m:oMath>
      <w:r w:rsidRPr="005D71E1">
        <w:rPr>
          <w:rFonts w:ascii="宋体" w:hAnsi="宋体" w:hint="eastAsia"/>
          <w:sz w:val="24"/>
        </w:rPr>
        <w:t>=ln(</w:t>
      </w:r>
      <w:r w:rsidRPr="005D71E1">
        <w:rPr>
          <w:rFonts w:hint="eastAsia"/>
          <w:sz w:val="24"/>
        </w:rPr>
        <w:t>1</w:t>
      </w:r>
      <w:r w:rsidRPr="005D71E1">
        <w:rPr>
          <w:rFonts w:ascii="宋体" w:hAnsi="宋体" w:hint="eastAsia"/>
          <w:sz w:val="24"/>
        </w:rPr>
        <w:t>/</w:t>
      </w:r>
      <m:oMath>
        <m:r>
          <m:rPr>
            <m:sty m:val="p"/>
          </m:rPr>
          <w:rPr>
            <w:rFonts w:ascii="Cambria Math" w:hAnsi="Cambria Math" w:hint="eastAsia"/>
            <w:sz w:val="24"/>
          </w:rPr>
          <m:t>μ</m:t>
        </m:r>
        <m:r>
          <m:rPr>
            <m:sty m:val="p"/>
          </m:rPr>
          <w:rPr>
            <w:rFonts w:ascii="Cambria Math" w:hAnsi="Cambria Math" w:hint="eastAsia"/>
            <w:sz w:val="24"/>
          </w:rPr>
          <m:t>(xij)</m:t>
        </m:r>
      </m:oMath>
      <w:r w:rsidRPr="005D71E1">
        <w:rPr>
          <w:rFonts w:ascii="宋体" w:hAnsi="宋体" w:hint="eastAsia"/>
          <w:sz w:val="24"/>
        </w:rPr>
        <w:t>)</w:t>
      </w:r>
      <w:r w:rsidRPr="005D71E1">
        <w:rPr>
          <w:rFonts w:ascii="宋体" w:hAnsi="宋体"/>
          <w:sz w:val="24"/>
        </w:rPr>
        <w:t xml:space="preserve">                </w:t>
      </w:r>
      <w:r w:rsidRPr="005D71E1">
        <w:rPr>
          <w:rFonts w:cs="Times New Roman" w:hint="eastAsia"/>
          <w:sz w:val="24"/>
        </w:rPr>
        <w:t>（</w:t>
      </w:r>
      <w:r w:rsidR="004D654E" w:rsidRPr="005D71E1">
        <w:rPr>
          <w:rFonts w:cs="Times New Roman"/>
          <w:sz w:val="24"/>
        </w:rPr>
        <w:t>3</w:t>
      </w:r>
      <w:r w:rsidRPr="005D71E1">
        <w:rPr>
          <w:rFonts w:cs="Times New Roman" w:hint="eastAsia"/>
          <w:sz w:val="24"/>
        </w:rPr>
        <w:t>）</w:t>
      </w:r>
      <w:r w:rsidRPr="005D71E1">
        <w:rPr>
          <w:rFonts w:ascii="宋体" w:hAnsi="宋体"/>
          <w:sz w:val="24"/>
        </w:rPr>
        <w:t xml:space="preserve">        </w:t>
      </w:r>
    </w:p>
    <w:p w:rsidR="00C33380" w:rsidRPr="00D17E04" w:rsidRDefault="00364304" w:rsidP="00D17E04">
      <w:pPr>
        <w:ind w:firstLine="420"/>
        <w:rPr>
          <w:rFonts w:asciiTheme="minorEastAsia" w:eastAsiaTheme="minorEastAsia" w:hAnsiTheme="minorEastAsia"/>
          <w:szCs w:val="21"/>
        </w:rPr>
      </w:pPr>
      <w:r w:rsidRPr="00D17E04">
        <w:rPr>
          <w:rFonts w:asciiTheme="minorEastAsia" w:eastAsiaTheme="minorEastAsia" w:hAnsiTheme="minorEastAsia" w:hint="eastAsia"/>
          <w:szCs w:val="21"/>
        </w:rPr>
        <w:t>公式（</w:t>
      </w:r>
      <w:r w:rsidR="004D654E" w:rsidRPr="00D17E04">
        <w:rPr>
          <w:rFonts w:asciiTheme="minorEastAsia" w:eastAsiaTheme="minorEastAsia" w:hAnsiTheme="minorEastAsia"/>
          <w:szCs w:val="21"/>
        </w:rPr>
        <w:t>3</w:t>
      </w:r>
      <w:r w:rsidRPr="00D17E04">
        <w:rPr>
          <w:rFonts w:asciiTheme="minorEastAsia" w:eastAsiaTheme="minorEastAsia" w:hAnsiTheme="minorEastAsia" w:hint="eastAsia"/>
          <w:szCs w:val="21"/>
        </w:rPr>
        <w:t>）反映第n</w:t>
      </w:r>
      <w:proofErr w:type="gramStart"/>
      <w:r w:rsidRPr="00D17E04">
        <w:rPr>
          <w:rFonts w:asciiTheme="minorEastAsia" w:eastAsiaTheme="minorEastAsia" w:hAnsiTheme="minorEastAsia" w:hint="eastAsia"/>
          <w:szCs w:val="21"/>
        </w:rPr>
        <w:t>个农户第</w:t>
      </w:r>
      <w:proofErr w:type="spellStart"/>
      <w:proofErr w:type="gramEnd"/>
      <w:r w:rsidRPr="00D17E04">
        <w:rPr>
          <w:rFonts w:asciiTheme="minorEastAsia" w:eastAsiaTheme="minorEastAsia" w:hAnsiTheme="minorEastAsia"/>
          <w:szCs w:val="21"/>
        </w:rPr>
        <w:t>i</w:t>
      </w:r>
      <w:proofErr w:type="spellEnd"/>
      <w:proofErr w:type="gramStart"/>
      <w:r w:rsidRPr="00D17E04">
        <w:rPr>
          <w:rFonts w:asciiTheme="minorEastAsia" w:eastAsiaTheme="minorEastAsia" w:hAnsiTheme="minorEastAsia" w:hint="eastAsia"/>
          <w:szCs w:val="21"/>
        </w:rPr>
        <w:t>个</w:t>
      </w:r>
      <w:proofErr w:type="gramEnd"/>
      <w:r w:rsidRPr="00D17E04">
        <w:rPr>
          <w:rFonts w:asciiTheme="minorEastAsia" w:eastAsiaTheme="minorEastAsia" w:hAnsiTheme="minorEastAsia" w:hint="eastAsia"/>
          <w:szCs w:val="21"/>
        </w:rPr>
        <w:t>功能子集中第j项指标的均值。该公式根据指标隶属度大小确定权重，隶属度较小的指标可获得较大权重，在福利评价时更关注获得程度较低的指标和功能。</w:t>
      </w:r>
    </w:p>
    <w:p w:rsidR="00C33380" w:rsidRPr="00D17E04" w:rsidRDefault="00364304" w:rsidP="00D17E04">
      <w:pPr>
        <w:ind w:firstLine="420"/>
        <w:rPr>
          <w:rFonts w:asciiTheme="minorEastAsia" w:eastAsiaTheme="minorEastAsia" w:hAnsiTheme="minorEastAsia"/>
          <w:szCs w:val="21"/>
        </w:rPr>
      </w:pPr>
      <w:r w:rsidRPr="00D17E04">
        <w:rPr>
          <w:rFonts w:asciiTheme="minorEastAsia" w:eastAsiaTheme="minorEastAsia" w:hAnsiTheme="minorEastAsia" w:hint="eastAsia"/>
          <w:szCs w:val="21"/>
        </w:rPr>
        <w:t>最后，计算综合评价指标。在获得初级指标隶属度的基础上，赋予每个指标一个权重，并加总得到综合指标值。采用</w:t>
      </w:r>
      <w:proofErr w:type="spellStart"/>
      <w:r w:rsidRPr="00D17E04">
        <w:rPr>
          <w:rFonts w:asciiTheme="minorEastAsia" w:eastAsiaTheme="minorEastAsia" w:hAnsiTheme="minorEastAsia" w:hint="eastAsia"/>
          <w:szCs w:val="21"/>
        </w:rPr>
        <w:t>Cerioli&amp;Zani</w:t>
      </w:r>
      <w:proofErr w:type="spellEnd"/>
      <w:r w:rsidRPr="00D17E04">
        <w:rPr>
          <w:rFonts w:asciiTheme="minorEastAsia" w:eastAsiaTheme="minorEastAsia" w:hAnsiTheme="minorEastAsia" w:hint="eastAsia"/>
          <w:szCs w:val="21"/>
        </w:rPr>
        <w:t>提出的</w:t>
      </w:r>
      <w:r w:rsidR="00B36176" w:rsidRPr="00D17E04">
        <w:rPr>
          <w:rFonts w:asciiTheme="minorEastAsia" w:eastAsiaTheme="minorEastAsia" w:hAnsiTheme="minorEastAsia" w:hint="eastAsia"/>
          <w:szCs w:val="21"/>
        </w:rPr>
        <w:t>方法</w:t>
      </w:r>
      <w:r w:rsidRPr="00D17E04">
        <w:rPr>
          <w:rFonts w:asciiTheme="minorEastAsia" w:eastAsiaTheme="minorEastAsia" w:hAnsiTheme="minorEastAsia" w:hint="eastAsia"/>
          <w:szCs w:val="21"/>
        </w:rPr>
        <w:t>进行指标</w:t>
      </w:r>
      <w:r w:rsidR="004651BE">
        <w:rPr>
          <w:rFonts w:asciiTheme="minorEastAsia" w:eastAsiaTheme="minorEastAsia" w:hAnsiTheme="minorEastAsia" w:hint="eastAsia"/>
          <w:szCs w:val="21"/>
        </w:rPr>
        <w:t>加权</w:t>
      </w:r>
      <w:r w:rsidRPr="00D17E04">
        <w:rPr>
          <w:rFonts w:asciiTheme="minorEastAsia" w:eastAsiaTheme="minorEastAsia" w:hAnsiTheme="minorEastAsia" w:hint="eastAsia"/>
          <w:szCs w:val="21"/>
        </w:rPr>
        <w:t>求和</w:t>
      </w:r>
      <w:r w:rsidRPr="00D17E04">
        <w:rPr>
          <w:rFonts w:asciiTheme="minorEastAsia" w:eastAsiaTheme="minorEastAsia" w:hAnsiTheme="minorEastAsia"/>
          <w:szCs w:val="21"/>
          <w:vertAlign w:val="superscript"/>
        </w:rPr>
        <w:t>[2</w:t>
      </w:r>
      <w:r w:rsidR="00BA1FA2" w:rsidRPr="00D17E04">
        <w:rPr>
          <w:rFonts w:asciiTheme="minorEastAsia" w:eastAsiaTheme="minorEastAsia" w:hAnsiTheme="minorEastAsia"/>
          <w:szCs w:val="21"/>
          <w:vertAlign w:val="superscript"/>
        </w:rPr>
        <w:t>0</w:t>
      </w:r>
      <w:r w:rsidRPr="00D17E04">
        <w:rPr>
          <w:rFonts w:asciiTheme="minorEastAsia" w:eastAsiaTheme="minorEastAsia" w:hAnsiTheme="minorEastAsia"/>
          <w:szCs w:val="21"/>
          <w:vertAlign w:val="superscript"/>
        </w:rPr>
        <w:t>]</w:t>
      </w:r>
      <w:r w:rsidRPr="00D17E04">
        <w:rPr>
          <w:rFonts w:asciiTheme="minorEastAsia" w:eastAsiaTheme="minorEastAsia" w:hAnsiTheme="minorEastAsia" w:hint="eastAsia"/>
          <w:szCs w:val="21"/>
        </w:rPr>
        <w:t>：</w:t>
      </w:r>
    </w:p>
    <w:p w:rsidR="00C33380" w:rsidRPr="005D71E1" w:rsidRDefault="00364304" w:rsidP="000F4C2D">
      <w:pPr>
        <w:spacing w:line="240" w:lineRule="auto"/>
        <w:ind w:firstLine="480"/>
        <w:jc w:val="center"/>
        <w:rPr>
          <w:rFonts w:ascii="宋体" w:hAnsi="宋体"/>
          <w:sz w:val="24"/>
        </w:rPr>
      </w:pPr>
      <w:r w:rsidRPr="005D71E1">
        <w:rPr>
          <w:rFonts w:ascii="宋体" w:hAnsi="宋体"/>
          <w:sz w:val="24"/>
        </w:rPr>
        <w:t xml:space="preserve">         </w:t>
      </w:r>
      <w:r w:rsidRPr="005D71E1">
        <w:rPr>
          <w:rFonts w:asciiTheme="majorHAnsi" w:hAnsiTheme="majorHAnsi" w:cstheme="minorHAnsi"/>
          <w:sz w:val="24"/>
        </w:rPr>
        <w:t>A</w:t>
      </w:r>
      <w:r w:rsidRPr="005D71E1">
        <w:rPr>
          <w:rFonts w:ascii="宋体" w:hAnsi="宋体" w:hint="eastAsia"/>
          <w:sz w:val="24"/>
        </w:rPr>
        <w:t>(</w:t>
      </w:r>
      <m:oMath>
        <m:sSub>
          <m:sSubPr>
            <m:ctrlPr>
              <w:rPr>
                <w:rFonts w:ascii="Cambria Math" w:hAnsi="Cambria Math" w:hint="eastAsia"/>
                <w:sz w:val="24"/>
              </w:rPr>
            </m:ctrlPr>
          </m:sSubPr>
          <m:e>
            <m:r>
              <w:rPr>
                <w:rFonts w:ascii="Cambria Math" w:hAnsi="Cambria Math" w:hint="eastAsia"/>
                <w:sz w:val="24"/>
              </w:rPr>
              <m:t>X</m:t>
            </m:r>
          </m:e>
          <m:sub>
            <m:r>
              <w:rPr>
                <w:rFonts w:ascii="Cambria Math" w:hAnsi="Cambria Math" w:hint="eastAsia"/>
                <w:sz w:val="24"/>
              </w:rPr>
              <m:t>i</m:t>
            </m:r>
          </m:sub>
        </m:sSub>
      </m:oMath>
      <w:r w:rsidRPr="005D71E1">
        <w:rPr>
          <w:rFonts w:ascii="宋体" w:hAnsi="宋体" w:hint="eastAsia"/>
          <w:sz w:val="24"/>
        </w:rPr>
        <w:t>)=</w:t>
      </w:r>
      <m:oMath>
        <m:nary>
          <m:naryPr>
            <m:chr m:val="∑"/>
            <m:limLoc m:val="subSup"/>
            <m:ctrlPr>
              <w:rPr>
                <w:rFonts w:ascii="Cambria Math" w:hAnsi="Cambria Math" w:hint="eastAsia"/>
                <w:sz w:val="24"/>
              </w:rPr>
            </m:ctrlPr>
          </m:naryPr>
          <m:sub>
            <m:r>
              <w:rPr>
                <w:rFonts w:ascii="Cambria Math" w:hAnsi="Cambria Math" w:hint="eastAsia"/>
                <w:sz w:val="24"/>
              </w:rPr>
              <m:t>j=1</m:t>
            </m:r>
          </m:sub>
          <m:sup>
            <m:r>
              <w:rPr>
                <w:rFonts w:ascii="Cambria Math" w:hAnsi="Cambria Math" w:hint="eastAsia"/>
                <w:sz w:val="24"/>
              </w:rPr>
              <m:t>k</m:t>
            </m:r>
          </m:sup>
          <m:e>
            <m:r>
              <m:rPr>
                <m:sty m:val="p"/>
              </m:rPr>
              <w:rPr>
                <w:rFonts w:ascii="Cambria Math" w:hAnsi="Cambria Math" w:hint="eastAsia"/>
                <w:sz w:val="24"/>
              </w:rPr>
              <m:t>μ</m:t>
            </m:r>
            <m:r>
              <m:rPr>
                <m:sty m:val="p"/>
              </m:rPr>
              <w:rPr>
                <w:rFonts w:ascii="Cambria Math" w:hAnsi="Cambria Math" w:hint="eastAsia"/>
                <w:sz w:val="24"/>
              </w:rPr>
              <m:t>(xij)</m:t>
            </m:r>
          </m:e>
        </m:nary>
      </m:oMath>
      <w:r w:rsidRPr="005D71E1">
        <w:rPr>
          <w:rFonts w:ascii="宋体" w:hAnsi="宋体" w:hint="eastAsia"/>
          <w:sz w:val="24"/>
        </w:rPr>
        <w:t>×</w:t>
      </w:r>
      <m:oMath>
        <m:sSub>
          <m:sSubPr>
            <m:ctrlPr>
              <w:rPr>
                <w:rFonts w:ascii="Cambria Math" w:hAnsi="Cambria Math" w:hint="eastAsia"/>
                <w:sz w:val="24"/>
              </w:rPr>
            </m:ctrlPr>
          </m:sSubPr>
          <m:e>
            <m:r>
              <w:rPr>
                <w:rFonts w:ascii="Cambria Math" w:hAnsi="Cambria Math" w:hint="eastAsia"/>
                <w:sz w:val="24"/>
              </w:rPr>
              <m:t>Q</m:t>
            </m:r>
          </m:e>
          <m:sub>
            <m:r>
              <w:rPr>
                <w:rFonts w:ascii="Cambria Math" w:hAnsi="Cambria Math" w:hint="eastAsia"/>
                <w:sz w:val="24"/>
              </w:rPr>
              <m:t>ij</m:t>
            </m:r>
          </m:sub>
        </m:sSub>
      </m:oMath>
      <w:r w:rsidRPr="005D71E1">
        <w:rPr>
          <w:rFonts w:ascii="宋体" w:hAnsi="宋体" w:hint="eastAsia"/>
          <w:sz w:val="24"/>
        </w:rPr>
        <w:t>/</w:t>
      </w:r>
      <m:oMath>
        <m:nary>
          <m:naryPr>
            <m:chr m:val="∑"/>
            <m:limLoc m:val="subSup"/>
            <m:ctrlPr>
              <w:rPr>
                <w:rFonts w:ascii="Cambria Math" w:hAnsi="Cambria Math" w:hint="eastAsia"/>
                <w:sz w:val="24"/>
              </w:rPr>
            </m:ctrlPr>
          </m:naryPr>
          <m:sub>
            <m:r>
              <w:rPr>
                <w:rFonts w:ascii="Cambria Math" w:hAnsi="Cambria Math" w:hint="eastAsia"/>
                <w:sz w:val="24"/>
              </w:rPr>
              <m:t>i=1</m:t>
            </m:r>
          </m:sub>
          <m:sup>
            <m:r>
              <w:rPr>
                <w:rFonts w:ascii="Cambria Math" w:hAnsi="Cambria Math" w:hint="eastAsia"/>
                <w:sz w:val="24"/>
              </w:rPr>
              <m:t>k</m:t>
            </m:r>
          </m:sup>
          <m:e>
            <m:sSub>
              <m:sSubPr>
                <m:ctrlPr>
                  <w:rPr>
                    <w:rFonts w:ascii="Cambria Math" w:hAnsi="Cambria Math" w:hint="eastAsia"/>
                    <w:sz w:val="24"/>
                  </w:rPr>
                </m:ctrlPr>
              </m:sSubPr>
              <m:e>
                <m:r>
                  <w:rPr>
                    <w:rFonts w:ascii="Cambria Math" w:hAnsi="Cambria Math" w:hint="eastAsia"/>
                    <w:sz w:val="24"/>
                  </w:rPr>
                  <m:t>Q</m:t>
                </m:r>
              </m:e>
              <m:sub>
                <m:r>
                  <w:rPr>
                    <w:rFonts w:ascii="Cambria Math" w:hAnsi="Cambria Math" w:hint="eastAsia"/>
                    <w:sz w:val="24"/>
                  </w:rPr>
                  <m:t>ij</m:t>
                </m:r>
              </m:sub>
            </m:sSub>
          </m:e>
        </m:nary>
        <m:r>
          <w:rPr>
            <w:rFonts w:ascii="Cambria Math" w:hAnsi="Cambria Math"/>
            <w:sz w:val="24"/>
          </w:rPr>
          <m:t xml:space="preserve">                </m:t>
        </m:r>
        <m:r>
          <m:rPr>
            <m:sty m:val="p"/>
          </m:rPr>
          <w:rPr>
            <w:rFonts w:ascii="Cambria Math" w:hAnsi="Cambria Math" w:hint="eastAsia"/>
            <w:sz w:val="24"/>
          </w:rPr>
          <m:t>（</m:t>
        </m:r>
        <m:r>
          <m:rPr>
            <m:sty m:val="p"/>
          </m:rPr>
          <w:rPr>
            <w:rFonts w:ascii="Cambria Math" w:hAnsi="Cambria Math"/>
            <w:sz w:val="24"/>
          </w:rPr>
          <m:t>4</m:t>
        </m:r>
        <m:r>
          <m:rPr>
            <m:sty m:val="p"/>
          </m:rPr>
          <w:rPr>
            <w:rFonts w:ascii="Cambria Math" w:hAnsi="Cambria Math" w:hint="eastAsia"/>
            <w:sz w:val="24"/>
          </w:rPr>
          <m:t>）</m:t>
        </m:r>
        <m:r>
          <m:rPr>
            <m:sty m:val="p"/>
          </m:rPr>
          <w:rPr>
            <w:rFonts w:ascii="Cambria Math" w:hAnsi="Cambria Math"/>
            <w:sz w:val="24"/>
          </w:rPr>
          <m:t xml:space="preserve"> </m:t>
        </m:r>
      </m:oMath>
    </w:p>
    <w:p w:rsidR="00F97630" w:rsidRPr="00762539" w:rsidRDefault="00F97630" w:rsidP="000F4C2D">
      <w:pPr>
        <w:spacing w:line="240" w:lineRule="auto"/>
        <w:ind w:firstLine="480"/>
        <w:jc w:val="center"/>
        <w:rPr>
          <w:rFonts w:ascii="宋体" w:hAnsi="宋体"/>
          <w:sz w:val="24"/>
        </w:rPr>
      </w:pPr>
    </w:p>
    <w:p w:rsidR="00C33380" w:rsidRPr="00DE66DE" w:rsidRDefault="00C2393E" w:rsidP="00D17E04">
      <w:pPr>
        <w:pStyle w:val="2"/>
        <w:spacing w:line="360" w:lineRule="auto"/>
        <w:rPr>
          <w:rFonts w:asciiTheme="minorEastAsia" w:eastAsiaTheme="minorEastAsia" w:hAnsiTheme="minorEastAsia"/>
          <w:sz w:val="28"/>
          <w:szCs w:val="28"/>
        </w:rPr>
      </w:pPr>
      <w:r w:rsidRPr="00DE66DE">
        <w:rPr>
          <w:rFonts w:asciiTheme="minorEastAsia" w:eastAsiaTheme="minorEastAsia" w:hAnsiTheme="minorEastAsia" w:hint="eastAsia"/>
          <w:sz w:val="28"/>
          <w:szCs w:val="28"/>
        </w:rPr>
        <w:t>4</w:t>
      </w:r>
      <w:r w:rsidR="00DE66DE" w:rsidRPr="00DE66DE">
        <w:rPr>
          <w:rFonts w:asciiTheme="minorEastAsia" w:eastAsiaTheme="minorEastAsia" w:hAnsiTheme="minorEastAsia" w:hint="eastAsia"/>
          <w:sz w:val="28"/>
          <w:szCs w:val="28"/>
        </w:rPr>
        <w:t xml:space="preserve"> </w:t>
      </w:r>
      <w:r w:rsidR="00364304" w:rsidRPr="00DE66DE">
        <w:rPr>
          <w:rFonts w:asciiTheme="minorEastAsia" w:eastAsiaTheme="minorEastAsia" w:hAnsiTheme="minorEastAsia" w:hint="eastAsia"/>
          <w:sz w:val="28"/>
          <w:szCs w:val="28"/>
        </w:rPr>
        <w:t>结果与分析</w:t>
      </w:r>
    </w:p>
    <w:p w:rsidR="00C33380" w:rsidRPr="00DE66DE" w:rsidRDefault="00C2393E" w:rsidP="00D17E04">
      <w:pPr>
        <w:pStyle w:val="3"/>
        <w:spacing w:line="360" w:lineRule="auto"/>
        <w:rPr>
          <w:rFonts w:asciiTheme="minorEastAsia" w:eastAsiaTheme="minorEastAsia" w:hAnsiTheme="minorEastAsia"/>
          <w:b/>
          <w:szCs w:val="21"/>
        </w:rPr>
      </w:pPr>
      <w:r w:rsidRPr="00DE66DE">
        <w:rPr>
          <w:rFonts w:asciiTheme="minorEastAsia" w:eastAsiaTheme="minorEastAsia" w:hAnsiTheme="minorEastAsia" w:hint="eastAsia"/>
          <w:b/>
          <w:szCs w:val="21"/>
        </w:rPr>
        <w:t>4</w:t>
      </w:r>
      <w:r w:rsidR="00364304" w:rsidRPr="00DE66DE">
        <w:rPr>
          <w:rFonts w:asciiTheme="minorEastAsia" w:eastAsiaTheme="minorEastAsia" w:hAnsiTheme="minorEastAsia" w:hint="eastAsia"/>
          <w:b/>
          <w:szCs w:val="21"/>
        </w:rPr>
        <w:t>.1</w:t>
      </w:r>
      <w:r w:rsidR="00DE66DE" w:rsidRPr="00DE66DE">
        <w:rPr>
          <w:rFonts w:asciiTheme="minorEastAsia" w:eastAsiaTheme="minorEastAsia" w:hAnsiTheme="minorEastAsia" w:hint="eastAsia"/>
          <w:b/>
          <w:szCs w:val="21"/>
        </w:rPr>
        <w:t xml:space="preserve"> </w:t>
      </w:r>
      <w:r w:rsidR="00364304" w:rsidRPr="00DE66DE">
        <w:rPr>
          <w:rFonts w:asciiTheme="minorEastAsia" w:eastAsiaTheme="minorEastAsia" w:hAnsiTheme="minorEastAsia" w:hint="eastAsia"/>
          <w:b/>
          <w:szCs w:val="21"/>
        </w:rPr>
        <w:t>调查数据的描述性分析</w:t>
      </w:r>
    </w:p>
    <w:p w:rsidR="00C33380" w:rsidRPr="00D17E04" w:rsidRDefault="00364304" w:rsidP="00D17E04">
      <w:pPr>
        <w:ind w:firstLine="420"/>
        <w:rPr>
          <w:rFonts w:asciiTheme="minorEastAsia" w:eastAsiaTheme="minorEastAsia" w:hAnsiTheme="minorEastAsia"/>
          <w:szCs w:val="21"/>
        </w:rPr>
      </w:pPr>
      <w:r w:rsidRPr="00D17E04">
        <w:rPr>
          <w:rFonts w:asciiTheme="minorEastAsia" w:eastAsiaTheme="minorEastAsia" w:hAnsiTheme="minorEastAsia" w:hint="eastAsia"/>
          <w:szCs w:val="21"/>
        </w:rPr>
        <w:t>德清县农村集体经营性建设用地入市主要依据《德清县农村集体经营性建设用地入市管理办法（试行）》实施。据统计调查，</w:t>
      </w:r>
      <w:r w:rsidR="00762539">
        <w:rPr>
          <w:rFonts w:asciiTheme="minorEastAsia" w:eastAsiaTheme="minorEastAsia" w:hAnsiTheme="minorEastAsia" w:hint="eastAsia"/>
          <w:szCs w:val="21"/>
        </w:rPr>
        <w:t>德清县</w:t>
      </w:r>
      <w:r w:rsidRPr="00D17E04">
        <w:rPr>
          <w:rFonts w:asciiTheme="minorEastAsia" w:eastAsiaTheme="minorEastAsia" w:hAnsiTheme="minorEastAsia" w:hint="eastAsia"/>
          <w:szCs w:val="21"/>
        </w:rPr>
        <w:t>土地流转方式主要有出让、租赁、入股等</w:t>
      </w:r>
      <w:r w:rsidR="00784ABF" w:rsidRPr="00D17E04">
        <w:rPr>
          <w:rFonts w:asciiTheme="minorEastAsia" w:eastAsiaTheme="minorEastAsia" w:hAnsiTheme="minorEastAsia" w:hint="eastAsia"/>
          <w:szCs w:val="21"/>
        </w:rPr>
        <w:t>；</w:t>
      </w:r>
      <w:r w:rsidRPr="00D17E04">
        <w:rPr>
          <w:rFonts w:asciiTheme="minorEastAsia" w:eastAsiaTheme="minorEastAsia" w:hAnsiTheme="minorEastAsia" w:hint="eastAsia"/>
          <w:szCs w:val="21"/>
        </w:rPr>
        <w:t>入市主体为代表集体经营性建设用地所有权的农村集体经济组织。入市意见征求方面，未收到意见</w:t>
      </w:r>
      <w:r w:rsidR="00A405EA" w:rsidRPr="00D17E04">
        <w:rPr>
          <w:rFonts w:asciiTheme="minorEastAsia" w:eastAsiaTheme="minorEastAsia" w:hAnsiTheme="minorEastAsia" w:hint="eastAsia"/>
          <w:szCs w:val="21"/>
        </w:rPr>
        <w:t>征求</w:t>
      </w:r>
      <w:r w:rsidRPr="00D17E04">
        <w:rPr>
          <w:rFonts w:asciiTheme="minorEastAsia" w:eastAsiaTheme="minorEastAsia" w:hAnsiTheme="minorEastAsia" w:hint="eastAsia"/>
          <w:szCs w:val="21"/>
        </w:rPr>
        <w:t>人数占比38.54%</w:t>
      </w:r>
      <w:r w:rsidR="000A77A5">
        <w:rPr>
          <w:rFonts w:asciiTheme="minorEastAsia" w:eastAsiaTheme="minorEastAsia" w:hAnsiTheme="minorEastAsia" w:hint="eastAsia"/>
          <w:szCs w:val="21"/>
        </w:rPr>
        <w:t>，</w:t>
      </w:r>
      <w:r w:rsidRPr="00D17E04">
        <w:rPr>
          <w:rFonts w:asciiTheme="minorEastAsia" w:eastAsiaTheme="minorEastAsia" w:hAnsiTheme="minorEastAsia" w:hint="eastAsia"/>
          <w:szCs w:val="21"/>
        </w:rPr>
        <w:t>得到意见</w:t>
      </w:r>
      <w:r w:rsidR="00A405EA" w:rsidRPr="00D17E04">
        <w:rPr>
          <w:rFonts w:asciiTheme="minorEastAsia" w:eastAsiaTheme="minorEastAsia" w:hAnsiTheme="minorEastAsia" w:hint="eastAsia"/>
          <w:szCs w:val="21"/>
        </w:rPr>
        <w:t>征求</w:t>
      </w:r>
      <w:r w:rsidRPr="00D17E04">
        <w:rPr>
          <w:rFonts w:asciiTheme="minorEastAsia" w:eastAsiaTheme="minorEastAsia" w:hAnsiTheme="minorEastAsia" w:hint="eastAsia"/>
          <w:szCs w:val="21"/>
        </w:rPr>
        <w:t>人数占比61.46%</w:t>
      </w:r>
      <w:r w:rsidR="000A77A5">
        <w:rPr>
          <w:rFonts w:asciiTheme="minorEastAsia" w:eastAsiaTheme="minorEastAsia" w:hAnsiTheme="minorEastAsia" w:hint="eastAsia"/>
          <w:szCs w:val="21"/>
        </w:rPr>
        <w:t>。</w:t>
      </w:r>
      <w:r w:rsidRPr="00D17E04">
        <w:rPr>
          <w:rFonts w:asciiTheme="minorEastAsia" w:eastAsiaTheme="minorEastAsia" w:hAnsiTheme="minorEastAsia" w:hint="eastAsia"/>
          <w:szCs w:val="21"/>
        </w:rPr>
        <w:t>村集体征求意见的主要方式为召开村民集体会议和挨家挨户走访。原集体经营性建设用地主要为废弃矿山和未经复垦整理的闲置地</w:t>
      </w:r>
      <w:r w:rsidR="001B6781" w:rsidRPr="00D17E04">
        <w:rPr>
          <w:rFonts w:asciiTheme="minorEastAsia" w:eastAsiaTheme="minorEastAsia" w:hAnsiTheme="minorEastAsia" w:hint="eastAsia"/>
          <w:szCs w:val="21"/>
        </w:rPr>
        <w:t>，</w:t>
      </w:r>
      <w:r w:rsidRPr="00D17E04">
        <w:rPr>
          <w:rFonts w:asciiTheme="minorEastAsia" w:eastAsiaTheme="minorEastAsia" w:hAnsiTheme="minorEastAsia" w:hint="eastAsia"/>
          <w:szCs w:val="21"/>
        </w:rPr>
        <w:t>统一规划后用途包括开发工业园区、开办工厂和发展旅游服务业。流转收益方面，</w:t>
      </w:r>
      <w:r w:rsidR="001B6E6A" w:rsidRPr="00D17E04">
        <w:rPr>
          <w:rFonts w:asciiTheme="minorEastAsia" w:eastAsiaTheme="minorEastAsia" w:hAnsiTheme="minorEastAsia" w:hint="eastAsia"/>
          <w:szCs w:val="21"/>
        </w:rPr>
        <w:t>通过</w:t>
      </w:r>
      <w:r w:rsidRPr="00D17E04">
        <w:rPr>
          <w:rFonts w:asciiTheme="minorEastAsia" w:eastAsiaTheme="minorEastAsia" w:hAnsiTheme="minorEastAsia" w:hint="eastAsia"/>
          <w:szCs w:val="21"/>
        </w:rPr>
        <w:t>村集体经济组织入市的</w:t>
      </w:r>
      <w:r w:rsidR="001B6E6A" w:rsidRPr="00D17E04">
        <w:rPr>
          <w:rFonts w:asciiTheme="minorEastAsia" w:eastAsiaTheme="minorEastAsia" w:hAnsiTheme="minorEastAsia" w:hint="eastAsia"/>
          <w:szCs w:val="21"/>
        </w:rPr>
        <w:t>土地</w:t>
      </w:r>
      <w:r w:rsidRPr="00D17E04">
        <w:rPr>
          <w:rFonts w:asciiTheme="minorEastAsia" w:eastAsiaTheme="minorEastAsia" w:hAnsiTheme="minorEastAsia" w:hint="eastAsia"/>
          <w:szCs w:val="21"/>
        </w:rPr>
        <w:t>，其收益</w:t>
      </w:r>
      <w:r w:rsidRPr="00D17E04">
        <w:rPr>
          <w:rFonts w:asciiTheme="minorEastAsia" w:eastAsiaTheme="minorEastAsia" w:hAnsiTheme="minorEastAsia" w:cs="Times New Roman"/>
          <w:szCs w:val="21"/>
        </w:rPr>
        <w:t>10%</w:t>
      </w:r>
      <w:r w:rsidRPr="00D17E04">
        <w:rPr>
          <w:rFonts w:asciiTheme="minorEastAsia" w:eastAsiaTheme="minorEastAsia" w:hAnsiTheme="minorEastAsia"/>
          <w:szCs w:val="21"/>
        </w:rPr>
        <w:t>用于村内</w:t>
      </w:r>
      <w:r w:rsidR="001B6E6A" w:rsidRPr="00D17E04">
        <w:rPr>
          <w:rFonts w:asciiTheme="minorEastAsia" w:eastAsiaTheme="minorEastAsia" w:hAnsiTheme="minorEastAsia" w:hint="eastAsia"/>
          <w:szCs w:val="21"/>
        </w:rPr>
        <w:t>公共服务事业</w:t>
      </w:r>
      <w:r w:rsidRPr="00D17E04">
        <w:rPr>
          <w:rFonts w:asciiTheme="minorEastAsia" w:eastAsiaTheme="minorEastAsia" w:hAnsiTheme="minorEastAsia" w:hint="eastAsia"/>
          <w:szCs w:val="21"/>
        </w:rPr>
        <w:t>，</w:t>
      </w:r>
      <w:r w:rsidRPr="00D17E04">
        <w:rPr>
          <w:rFonts w:asciiTheme="minorEastAsia" w:eastAsiaTheme="minorEastAsia" w:hAnsiTheme="minorEastAsia"/>
          <w:szCs w:val="21"/>
        </w:rPr>
        <w:t>其余在</w:t>
      </w:r>
      <w:r w:rsidRPr="00D17E04">
        <w:rPr>
          <w:rFonts w:asciiTheme="minorEastAsia" w:eastAsiaTheme="minorEastAsia" w:hAnsiTheme="minorEastAsia" w:hint="eastAsia"/>
          <w:szCs w:val="21"/>
        </w:rPr>
        <w:t>村</w:t>
      </w:r>
      <w:r w:rsidRPr="00D17E04">
        <w:rPr>
          <w:rFonts w:asciiTheme="minorEastAsia" w:eastAsiaTheme="minorEastAsia" w:hAnsiTheme="minorEastAsia"/>
          <w:szCs w:val="21"/>
        </w:rPr>
        <w:t>集体成员</w:t>
      </w:r>
      <w:r w:rsidR="001B6E6A" w:rsidRPr="00D17E04">
        <w:rPr>
          <w:rFonts w:asciiTheme="minorEastAsia" w:eastAsiaTheme="minorEastAsia" w:hAnsiTheme="minorEastAsia" w:hint="eastAsia"/>
          <w:szCs w:val="21"/>
        </w:rPr>
        <w:t>即农户</w:t>
      </w:r>
      <w:r w:rsidRPr="00D17E04">
        <w:rPr>
          <w:rFonts w:asciiTheme="minorEastAsia" w:eastAsiaTheme="minorEastAsia" w:hAnsiTheme="minorEastAsia"/>
          <w:szCs w:val="21"/>
        </w:rPr>
        <w:t>间公平分配</w:t>
      </w:r>
      <w:r w:rsidRPr="00D17E04">
        <w:rPr>
          <w:rFonts w:asciiTheme="minorEastAsia" w:eastAsiaTheme="minorEastAsia" w:hAnsiTheme="minorEastAsia" w:hint="eastAsia"/>
          <w:szCs w:val="21"/>
        </w:rPr>
        <w:t>。入市后农户增加的直接收益</w:t>
      </w:r>
      <w:r w:rsidR="004651BE">
        <w:rPr>
          <w:rFonts w:asciiTheme="minorEastAsia" w:eastAsiaTheme="minorEastAsia" w:hAnsiTheme="minorEastAsia" w:hint="eastAsia"/>
          <w:szCs w:val="21"/>
        </w:rPr>
        <w:t>从</w:t>
      </w:r>
      <w:r w:rsidRPr="00D17E04">
        <w:rPr>
          <w:rFonts w:asciiTheme="minorEastAsia" w:eastAsiaTheme="minorEastAsia" w:hAnsiTheme="minorEastAsia" w:hint="eastAsia"/>
          <w:szCs w:val="21"/>
        </w:rPr>
        <w:t>1万</w:t>
      </w:r>
      <w:r w:rsidR="004651BE">
        <w:rPr>
          <w:rFonts w:asciiTheme="minorEastAsia" w:eastAsiaTheme="minorEastAsia" w:hAnsiTheme="minorEastAsia" w:hint="eastAsia"/>
          <w:szCs w:val="21"/>
        </w:rPr>
        <w:t>至</w:t>
      </w:r>
      <w:r w:rsidRPr="00D17E04">
        <w:rPr>
          <w:rFonts w:asciiTheme="minorEastAsia" w:eastAsiaTheme="minorEastAsia" w:hAnsiTheme="minorEastAsia" w:hint="eastAsia"/>
          <w:szCs w:val="21"/>
        </w:rPr>
        <w:t>30万不等，收益不均的主要原因是农户家庭人口数量不同和所持股份不同，收益在5万</w:t>
      </w:r>
      <w:r w:rsidR="000A77A5">
        <w:rPr>
          <w:rFonts w:asciiTheme="minorEastAsia" w:eastAsiaTheme="minorEastAsia" w:hAnsiTheme="minorEastAsia" w:hint="eastAsia"/>
          <w:szCs w:val="21"/>
        </w:rPr>
        <w:t>元</w:t>
      </w:r>
      <w:r w:rsidRPr="00D17E04">
        <w:rPr>
          <w:rFonts w:asciiTheme="minorEastAsia" w:eastAsiaTheme="minorEastAsia" w:hAnsiTheme="minorEastAsia" w:hint="eastAsia"/>
          <w:szCs w:val="21"/>
        </w:rPr>
        <w:t>（不含5万</w:t>
      </w:r>
      <w:r w:rsidR="000A77A5">
        <w:rPr>
          <w:rFonts w:asciiTheme="minorEastAsia" w:eastAsiaTheme="minorEastAsia" w:hAnsiTheme="minorEastAsia" w:hint="eastAsia"/>
          <w:szCs w:val="21"/>
        </w:rPr>
        <w:t>元）</w:t>
      </w:r>
      <w:r w:rsidRPr="00D17E04">
        <w:rPr>
          <w:rFonts w:asciiTheme="minorEastAsia" w:eastAsiaTheme="minorEastAsia" w:hAnsiTheme="minorEastAsia" w:hint="eastAsia"/>
          <w:szCs w:val="21"/>
        </w:rPr>
        <w:t>以下占比23.33%，5万元</w:t>
      </w:r>
      <w:r w:rsidR="00762539">
        <w:rPr>
          <w:rFonts w:asciiTheme="minorEastAsia" w:eastAsiaTheme="minorEastAsia" w:hAnsiTheme="minorEastAsia" w:hint="eastAsia"/>
          <w:szCs w:val="21"/>
        </w:rPr>
        <w:t>～</w:t>
      </w:r>
      <w:r w:rsidRPr="00D17E04">
        <w:rPr>
          <w:rFonts w:asciiTheme="minorEastAsia" w:eastAsiaTheme="minorEastAsia" w:hAnsiTheme="minorEastAsia" w:hint="eastAsia"/>
          <w:szCs w:val="21"/>
        </w:rPr>
        <w:t>10万元占比36.67%，10万元以上占比40.00%。集体经营性建设用地入市满意度方面，持“一般”态度人数</w:t>
      </w:r>
      <w:r w:rsidRPr="00D17E04">
        <w:rPr>
          <w:rFonts w:asciiTheme="minorEastAsia" w:eastAsiaTheme="minorEastAsia" w:hAnsiTheme="minorEastAsia"/>
          <w:szCs w:val="21"/>
        </w:rPr>
        <w:t>最多</w:t>
      </w:r>
      <w:r w:rsidR="000A77A5">
        <w:rPr>
          <w:rFonts w:asciiTheme="minorEastAsia" w:eastAsiaTheme="minorEastAsia" w:hAnsiTheme="minorEastAsia" w:hint="eastAsia"/>
          <w:szCs w:val="21"/>
        </w:rPr>
        <w:t>，其次为</w:t>
      </w:r>
      <w:r w:rsidRPr="00D17E04">
        <w:rPr>
          <w:rFonts w:asciiTheme="minorEastAsia" w:eastAsiaTheme="minorEastAsia" w:hAnsiTheme="minorEastAsia" w:hint="eastAsia"/>
          <w:szCs w:val="21"/>
        </w:rPr>
        <w:t>“比较满意”</w:t>
      </w:r>
      <w:r w:rsidR="001B6781" w:rsidRPr="00D17E04">
        <w:rPr>
          <w:rFonts w:asciiTheme="minorEastAsia" w:eastAsiaTheme="minorEastAsia" w:hAnsiTheme="minorEastAsia" w:hint="eastAsia"/>
          <w:szCs w:val="21"/>
        </w:rPr>
        <w:t>，</w:t>
      </w:r>
      <w:r w:rsidRPr="00D17E04">
        <w:rPr>
          <w:rFonts w:asciiTheme="minorEastAsia" w:eastAsiaTheme="minorEastAsia" w:hAnsiTheme="minorEastAsia" w:hint="eastAsia"/>
          <w:szCs w:val="21"/>
        </w:rPr>
        <w:t>可见大多农户对入市整体满意度不高。另有13.54%的农户持“不满意”态度，这部分样本主要源于村内60</w:t>
      </w:r>
      <w:r w:rsidR="004651BE">
        <w:rPr>
          <w:rFonts w:asciiTheme="minorEastAsia" w:eastAsiaTheme="minorEastAsia" w:hAnsiTheme="minorEastAsia" w:hint="eastAsia"/>
          <w:szCs w:val="21"/>
        </w:rPr>
        <w:t>岁及以上老年群体，职业类型以“完全务农”与“无职业”为</w:t>
      </w:r>
      <w:r w:rsidRPr="00D17E04">
        <w:rPr>
          <w:rFonts w:asciiTheme="minorEastAsia" w:eastAsiaTheme="minorEastAsia" w:hAnsiTheme="minorEastAsia" w:hint="eastAsia"/>
          <w:szCs w:val="21"/>
        </w:rPr>
        <w:t>主，这部分人群无可靠收入来源</w:t>
      </w:r>
      <w:r w:rsidR="001B6781" w:rsidRPr="00D17E04">
        <w:rPr>
          <w:rFonts w:asciiTheme="minorEastAsia" w:eastAsiaTheme="minorEastAsia" w:hAnsiTheme="minorEastAsia" w:hint="eastAsia"/>
          <w:szCs w:val="21"/>
        </w:rPr>
        <w:t>，</w:t>
      </w:r>
      <w:r w:rsidRPr="00D17E04">
        <w:rPr>
          <w:rFonts w:asciiTheme="minorEastAsia" w:eastAsiaTheme="minorEastAsia" w:hAnsiTheme="minorEastAsia" w:hint="eastAsia"/>
          <w:szCs w:val="21"/>
        </w:rPr>
        <w:t>收入水平较低，更依赖土地入市收益，对于入市效果期望更高，易产生不满情绪。</w:t>
      </w:r>
    </w:p>
    <w:p w:rsidR="00C33380" w:rsidRPr="00DE66DE" w:rsidRDefault="00C2393E" w:rsidP="00D17E04">
      <w:pPr>
        <w:pStyle w:val="3"/>
        <w:spacing w:line="360" w:lineRule="auto"/>
        <w:rPr>
          <w:rFonts w:asciiTheme="minorEastAsia" w:eastAsiaTheme="minorEastAsia" w:hAnsiTheme="minorEastAsia"/>
          <w:b/>
          <w:szCs w:val="21"/>
        </w:rPr>
      </w:pPr>
      <w:bookmarkStart w:id="0" w:name="_Toc520586912"/>
      <w:bookmarkEnd w:id="0"/>
      <w:r w:rsidRPr="00DE66DE">
        <w:rPr>
          <w:rFonts w:asciiTheme="minorEastAsia" w:eastAsiaTheme="minorEastAsia" w:hAnsiTheme="minorEastAsia" w:hint="eastAsia"/>
          <w:b/>
          <w:szCs w:val="21"/>
        </w:rPr>
        <w:t>4</w:t>
      </w:r>
      <w:r w:rsidR="00364304" w:rsidRPr="00DE66DE">
        <w:rPr>
          <w:rFonts w:asciiTheme="minorEastAsia" w:eastAsiaTheme="minorEastAsia" w:hAnsiTheme="minorEastAsia" w:hint="eastAsia"/>
          <w:b/>
          <w:szCs w:val="21"/>
        </w:rPr>
        <w:t>.2</w:t>
      </w:r>
      <w:r w:rsidR="00DE66DE" w:rsidRPr="00DE66DE">
        <w:rPr>
          <w:rFonts w:asciiTheme="minorEastAsia" w:eastAsiaTheme="minorEastAsia" w:hAnsiTheme="minorEastAsia" w:hint="eastAsia"/>
          <w:b/>
          <w:szCs w:val="21"/>
        </w:rPr>
        <w:t xml:space="preserve"> </w:t>
      </w:r>
      <w:r w:rsidR="00B36176" w:rsidRPr="00DE66DE">
        <w:rPr>
          <w:rFonts w:asciiTheme="minorEastAsia" w:eastAsiaTheme="minorEastAsia" w:hAnsiTheme="minorEastAsia" w:hint="eastAsia"/>
          <w:b/>
          <w:szCs w:val="21"/>
        </w:rPr>
        <w:t>农户</w:t>
      </w:r>
      <w:r w:rsidR="00364304" w:rsidRPr="00DE66DE">
        <w:rPr>
          <w:rFonts w:asciiTheme="minorEastAsia" w:eastAsiaTheme="minorEastAsia" w:hAnsiTheme="minorEastAsia" w:hint="eastAsia"/>
          <w:b/>
          <w:szCs w:val="21"/>
        </w:rPr>
        <w:t>福利测度及分析</w:t>
      </w:r>
    </w:p>
    <w:p w:rsidR="00C33380" w:rsidRPr="00D17E04" w:rsidRDefault="007A7399" w:rsidP="00D17E04">
      <w:pPr>
        <w:widowControl/>
        <w:ind w:firstLine="420"/>
        <w:rPr>
          <w:rFonts w:asciiTheme="minorEastAsia" w:eastAsiaTheme="minorEastAsia" w:hAnsiTheme="minorEastAsia"/>
          <w:szCs w:val="21"/>
        </w:rPr>
      </w:pPr>
      <w:bookmarkStart w:id="1" w:name="_Toc520586913"/>
      <w:bookmarkEnd w:id="1"/>
      <w:r w:rsidRPr="00D17E04">
        <w:rPr>
          <w:rFonts w:asciiTheme="minorEastAsia" w:eastAsiaTheme="minorEastAsia" w:hAnsiTheme="minorEastAsia" w:hint="eastAsia"/>
          <w:szCs w:val="21"/>
        </w:rPr>
        <w:t>从表3集体经营性建设用地入市后农民福利水平</w:t>
      </w:r>
      <w:r w:rsidR="004651BE">
        <w:rPr>
          <w:rFonts w:asciiTheme="minorEastAsia" w:eastAsiaTheme="minorEastAsia" w:hAnsiTheme="minorEastAsia" w:hint="eastAsia"/>
          <w:szCs w:val="21"/>
        </w:rPr>
        <w:t>的</w:t>
      </w:r>
      <w:r w:rsidRPr="00D17E04">
        <w:rPr>
          <w:rFonts w:asciiTheme="minorEastAsia" w:eastAsiaTheme="minorEastAsia" w:hAnsiTheme="minorEastAsia" w:hint="eastAsia"/>
          <w:szCs w:val="21"/>
        </w:rPr>
        <w:t>评价结果来看，与入市前0.5的基准相比，土地入市后东</w:t>
      </w:r>
      <w:proofErr w:type="gramStart"/>
      <w:r w:rsidRPr="00D17E04">
        <w:rPr>
          <w:rFonts w:asciiTheme="minorEastAsia" w:eastAsiaTheme="minorEastAsia" w:hAnsiTheme="minorEastAsia" w:hint="eastAsia"/>
          <w:szCs w:val="21"/>
        </w:rPr>
        <w:t>衡村和砂村</w:t>
      </w:r>
      <w:proofErr w:type="gramEnd"/>
      <w:r w:rsidRPr="00D17E04">
        <w:rPr>
          <w:rFonts w:asciiTheme="minorEastAsia" w:eastAsiaTheme="minorEastAsia" w:hAnsiTheme="minorEastAsia" w:hint="eastAsia"/>
          <w:szCs w:val="21"/>
        </w:rPr>
        <w:t>农户福利水平均</w:t>
      </w:r>
      <w:r w:rsidRPr="00D17E04">
        <w:rPr>
          <w:rFonts w:asciiTheme="minorEastAsia" w:eastAsiaTheme="minorEastAsia" w:hAnsiTheme="minorEastAsia"/>
          <w:szCs w:val="21"/>
        </w:rPr>
        <w:t>有</w:t>
      </w:r>
      <w:r w:rsidR="000A77A5">
        <w:rPr>
          <w:rFonts w:asciiTheme="minorEastAsia" w:eastAsiaTheme="minorEastAsia" w:hAnsiTheme="minorEastAsia" w:hint="eastAsia"/>
          <w:szCs w:val="21"/>
        </w:rPr>
        <w:t>一定提高：</w:t>
      </w:r>
      <w:proofErr w:type="gramStart"/>
      <w:r w:rsidRPr="00D17E04">
        <w:rPr>
          <w:rFonts w:asciiTheme="minorEastAsia" w:eastAsiaTheme="minorEastAsia" w:hAnsiTheme="minorEastAsia" w:hint="eastAsia"/>
          <w:szCs w:val="21"/>
        </w:rPr>
        <w:t>东衡村评价</w:t>
      </w:r>
      <w:proofErr w:type="gramEnd"/>
      <w:r w:rsidRPr="00D17E04">
        <w:rPr>
          <w:rFonts w:asciiTheme="minorEastAsia" w:eastAsiaTheme="minorEastAsia" w:hAnsiTheme="minorEastAsia" w:hint="eastAsia"/>
          <w:szCs w:val="21"/>
        </w:rPr>
        <w:t>结果较基准值高出0.10，达到0.60，</w:t>
      </w:r>
      <w:proofErr w:type="gramStart"/>
      <w:r w:rsidRPr="00D17E04">
        <w:rPr>
          <w:rFonts w:asciiTheme="minorEastAsia" w:eastAsiaTheme="minorEastAsia" w:hAnsiTheme="minorEastAsia" w:hint="eastAsia"/>
          <w:szCs w:val="21"/>
        </w:rPr>
        <w:t>砂村与</w:t>
      </w:r>
      <w:proofErr w:type="gramEnd"/>
      <w:r w:rsidRPr="00D17E04">
        <w:rPr>
          <w:rFonts w:asciiTheme="minorEastAsia" w:eastAsiaTheme="minorEastAsia" w:hAnsiTheme="minorEastAsia" w:hint="eastAsia"/>
          <w:szCs w:val="21"/>
        </w:rPr>
        <w:t>流转前相比，福利水平提升0.07，达到0.57，两村福利评价总得</w:t>
      </w:r>
      <w:proofErr w:type="gramStart"/>
      <w:r w:rsidRPr="00D17E04">
        <w:rPr>
          <w:rFonts w:asciiTheme="minorEastAsia" w:eastAsiaTheme="minorEastAsia" w:hAnsiTheme="minorEastAsia" w:hint="eastAsia"/>
          <w:szCs w:val="21"/>
        </w:rPr>
        <w:t>分差距</w:t>
      </w:r>
      <w:proofErr w:type="gramEnd"/>
      <w:r w:rsidRPr="00D17E04">
        <w:rPr>
          <w:rFonts w:asciiTheme="minorEastAsia" w:eastAsiaTheme="minorEastAsia" w:hAnsiTheme="minorEastAsia" w:hint="eastAsia"/>
          <w:szCs w:val="21"/>
        </w:rPr>
        <w:t>为0.03；总体农户福利水平评价结果为</w:t>
      </w:r>
      <w:r w:rsidRPr="00D17E04">
        <w:rPr>
          <w:rFonts w:asciiTheme="minorEastAsia" w:eastAsiaTheme="minorEastAsia" w:hAnsiTheme="minorEastAsia"/>
          <w:szCs w:val="21"/>
        </w:rPr>
        <w:t>0.59</w:t>
      </w:r>
      <w:r w:rsidRPr="00D17E04">
        <w:rPr>
          <w:rFonts w:asciiTheme="minorEastAsia" w:eastAsiaTheme="minorEastAsia" w:hAnsiTheme="minorEastAsia" w:hint="eastAsia"/>
          <w:szCs w:val="21"/>
        </w:rPr>
        <w:t>，比基准值高出0.09，其中生态环境方面福利提升最大，组织建设方面福利水平一定程度下降。具体而言：</w:t>
      </w:r>
    </w:p>
    <w:p w:rsidR="007A7399" w:rsidRPr="00D17E04" w:rsidRDefault="007A7399" w:rsidP="00D17E04">
      <w:pPr>
        <w:ind w:firstLine="420"/>
        <w:rPr>
          <w:rFonts w:asciiTheme="minorEastAsia" w:eastAsiaTheme="minorEastAsia" w:hAnsiTheme="minorEastAsia"/>
          <w:szCs w:val="21"/>
        </w:rPr>
      </w:pPr>
      <w:r w:rsidRPr="00D17E04">
        <w:rPr>
          <w:rFonts w:asciiTheme="minorEastAsia" w:eastAsiaTheme="minorEastAsia" w:hAnsiTheme="minorEastAsia" w:hint="eastAsia"/>
          <w:szCs w:val="21"/>
        </w:rPr>
        <w:t>（1）</w:t>
      </w:r>
      <w:r w:rsidR="000A77A5">
        <w:rPr>
          <w:rFonts w:asciiTheme="minorEastAsia" w:eastAsiaTheme="minorEastAsia" w:hAnsiTheme="minorEastAsia" w:hint="eastAsia"/>
          <w:szCs w:val="21"/>
        </w:rPr>
        <w:t>集体经营性建设用</w:t>
      </w:r>
      <w:r w:rsidRPr="00D17E04">
        <w:rPr>
          <w:rFonts w:asciiTheme="minorEastAsia" w:eastAsiaTheme="minorEastAsia" w:hAnsiTheme="minorEastAsia" w:hint="eastAsia"/>
          <w:szCs w:val="21"/>
        </w:rPr>
        <w:t>地入市提升农户经济收入水平。</w:t>
      </w:r>
      <w:r w:rsidR="004D654E" w:rsidRPr="00D17E04">
        <w:rPr>
          <w:rFonts w:asciiTheme="minorEastAsia" w:eastAsiaTheme="minorEastAsia" w:hAnsiTheme="minorEastAsia" w:hint="eastAsia"/>
          <w:szCs w:val="21"/>
        </w:rPr>
        <w:t>据德清县</w:t>
      </w:r>
      <w:r w:rsidR="00D1409E" w:rsidRPr="00D17E04">
        <w:rPr>
          <w:rFonts w:asciiTheme="minorEastAsia" w:eastAsiaTheme="minorEastAsia" w:hAnsiTheme="minorEastAsia" w:hint="eastAsia"/>
          <w:szCs w:val="21"/>
        </w:rPr>
        <w:t>官方</w:t>
      </w:r>
      <w:r w:rsidR="000A77A5">
        <w:rPr>
          <w:rFonts w:asciiTheme="minorEastAsia" w:eastAsiaTheme="minorEastAsia" w:hAnsiTheme="minorEastAsia" w:hint="eastAsia"/>
          <w:szCs w:val="21"/>
        </w:rPr>
        <w:t>数据</w:t>
      </w:r>
      <w:r w:rsidR="004D654E" w:rsidRPr="00D17E04">
        <w:rPr>
          <w:rFonts w:asciiTheme="minorEastAsia" w:eastAsiaTheme="minorEastAsia" w:hAnsiTheme="minorEastAsia" w:hint="eastAsia"/>
          <w:szCs w:val="21"/>
        </w:rPr>
        <w:t>，截至</w:t>
      </w:r>
      <w:r w:rsidR="004D654E" w:rsidRPr="00D17E04">
        <w:rPr>
          <w:rFonts w:asciiTheme="minorEastAsia" w:eastAsiaTheme="minorEastAsia" w:hAnsiTheme="minorEastAsia" w:cs="Times New Roman"/>
          <w:szCs w:val="21"/>
        </w:rPr>
        <w:t>2017</w:t>
      </w:r>
      <w:r w:rsidR="004D654E" w:rsidRPr="00D17E04">
        <w:rPr>
          <w:rFonts w:asciiTheme="minorEastAsia" w:eastAsiaTheme="minorEastAsia" w:hAnsiTheme="minorEastAsia" w:cs="Times New Roman" w:hint="eastAsia"/>
          <w:szCs w:val="21"/>
        </w:rPr>
        <w:t>年</w:t>
      </w:r>
      <w:r w:rsidR="004651BE">
        <w:rPr>
          <w:rFonts w:asciiTheme="minorEastAsia" w:eastAsiaTheme="minorEastAsia" w:hAnsiTheme="minorEastAsia" w:cs="Times New Roman" w:hint="eastAsia"/>
          <w:szCs w:val="21"/>
        </w:rPr>
        <w:t>底，</w:t>
      </w:r>
      <w:r w:rsidRPr="00D17E04">
        <w:rPr>
          <w:rFonts w:asciiTheme="minorEastAsia" w:eastAsiaTheme="minorEastAsia" w:hAnsiTheme="minorEastAsia" w:cs="Tahoma" w:hint="eastAsia"/>
          <w:szCs w:val="21"/>
        </w:rPr>
        <w:t>德清县共完成入市土地</w:t>
      </w:r>
      <w:r w:rsidRPr="00D17E04">
        <w:rPr>
          <w:rFonts w:asciiTheme="minorEastAsia" w:eastAsiaTheme="minorEastAsia" w:hAnsiTheme="minorEastAsia" w:cs="Times New Roman"/>
          <w:szCs w:val="21"/>
        </w:rPr>
        <w:t>131</w:t>
      </w:r>
      <w:r w:rsidRPr="00D17E04">
        <w:rPr>
          <w:rFonts w:asciiTheme="minorEastAsia" w:eastAsiaTheme="minorEastAsia" w:hAnsiTheme="minorEastAsia" w:cs="Tahoma" w:hint="eastAsia"/>
          <w:szCs w:val="21"/>
        </w:rPr>
        <w:t>宗</w:t>
      </w:r>
      <w:r w:rsidRPr="00D17E04">
        <w:rPr>
          <w:rFonts w:asciiTheme="minorEastAsia" w:eastAsiaTheme="minorEastAsia" w:hAnsiTheme="minorEastAsia" w:cs="Times New Roman"/>
          <w:szCs w:val="21"/>
        </w:rPr>
        <w:t>856</w:t>
      </w:r>
      <w:r w:rsidRPr="00D17E04">
        <w:rPr>
          <w:rFonts w:asciiTheme="minorEastAsia" w:eastAsiaTheme="minorEastAsia" w:hAnsiTheme="minorEastAsia" w:cs="Tahoma" w:hint="eastAsia"/>
          <w:szCs w:val="21"/>
        </w:rPr>
        <w:t>亩，成交金额</w:t>
      </w:r>
      <w:r w:rsidRPr="00D17E04">
        <w:rPr>
          <w:rFonts w:asciiTheme="minorEastAsia" w:eastAsiaTheme="minorEastAsia" w:hAnsiTheme="minorEastAsia" w:cs="Times New Roman"/>
          <w:szCs w:val="21"/>
        </w:rPr>
        <w:t>1.88</w:t>
      </w:r>
      <w:r w:rsidRPr="00D17E04">
        <w:rPr>
          <w:rFonts w:asciiTheme="minorEastAsia" w:eastAsiaTheme="minorEastAsia" w:hAnsiTheme="minorEastAsia" w:cs="Tahoma" w:hint="eastAsia"/>
          <w:szCs w:val="21"/>
        </w:rPr>
        <w:t>亿元，农民和农民集体获得收益</w:t>
      </w:r>
      <w:r w:rsidRPr="00D17E04">
        <w:rPr>
          <w:rFonts w:asciiTheme="minorEastAsia" w:eastAsiaTheme="minorEastAsia" w:hAnsiTheme="minorEastAsia" w:cs="Times New Roman"/>
          <w:szCs w:val="21"/>
        </w:rPr>
        <w:t>1.53</w:t>
      </w:r>
      <w:r w:rsidRPr="00D17E04">
        <w:rPr>
          <w:rFonts w:asciiTheme="minorEastAsia" w:eastAsiaTheme="minorEastAsia" w:hAnsiTheme="minorEastAsia" w:cs="Tahoma" w:hint="eastAsia"/>
          <w:szCs w:val="21"/>
        </w:rPr>
        <w:t>亿元，惠及农民</w:t>
      </w:r>
      <w:r w:rsidRPr="00D17E04">
        <w:rPr>
          <w:rFonts w:asciiTheme="minorEastAsia" w:eastAsiaTheme="minorEastAsia" w:hAnsiTheme="minorEastAsia" w:cs="Times New Roman"/>
          <w:szCs w:val="21"/>
        </w:rPr>
        <w:t>8.8</w:t>
      </w:r>
      <w:r w:rsidRPr="00D17E04">
        <w:rPr>
          <w:rFonts w:asciiTheme="minorEastAsia" w:eastAsiaTheme="minorEastAsia" w:hAnsiTheme="minorEastAsia" w:cs="Tahoma" w:hint="eastAsia"/>
          <w:szCs w:val="21"/>
        </w:rPr>
        <w:t>万余人。</w:t>
      </w:r>
      <w:r w:rsidRPr="00D17E04">
        <w:rPr>
          <w:rFonts w:asciiTheme="minorEastAsia" w:eastAsiaTheme="minorEastAsia" w:hAnsiTheme="minorEastAsia" w:hint="eastAsia"/>
          <w:szCs w:val="21"/>
        </w:rPr>
        <w:t>农户收入</w:t>
      </w:r>
      <w:r w:rsidR="004651BE" w:rsidRPr="004651BE">
        <w:rPr>
          <w:rFonts w:asciiTheme="minorEastAsia" w:eastAsiaTheme="minorEastAsia" w:hAnsiTheme="minorEastAsia" w:hint="eastAsia"/>
          <w:szCs w:val="21"/>
        </w:rPr>
        <w:t>增加</w:t>
      </w:r>
      <w:r w:rsidR="00CC00A9">
        <w:rPr>
          <w:rFonts w:asciiTheme="minorEastAsia" w:eastAsiaTheme="minorEastAsia" w:hAnsiTheme="minorEastAsia" w:hint="eastAsia"/>
          <w:szCs w:val="21"/>
        </w:rPr>
        <w:t>来源</w:t>
      </w:r>
      <w:r w:rsidRPr="00D17E04">
        <w:rPr>
          <w:rFonts w:asciiTheme="minorEastAsia" w:eastAsiaTheme="minorEastAsia" w:hAnsiTheme="minorEastAsia" w:hint="eastAsia"/>
          <w:szCs w:val="21"/>
        </w:rPr>
        <w:t>主要包括入市收益的分配、入市带来的新就业机会及土地入市后的自主创业热潮。两村比较而言，</w:t>
      </w:r>
      <w:proofErr w:type="gramStart"/>
      <w:r w:rsidRPr="00D17E04">
        <w:rPr>
          <w:rFonts w:asciiTheme="minorEastAsia" w:eastAsiaTheme="minorEastAsia" w:hAnsiTheme="minorEastAsia" w:hint="eastAsia"/>
          <w:szCs w:val="21"/>
        </w:rPr>
        <w:t>东衡村经济</w:t>
      </w:r>
      <w:proofErr w:type="gramEnd"/>
      <w:r w:rsidRPr="00D17E04">
        <w:rPr>
          <w:rFonts w:asciiTheme="minorEastAsia" w:eastAsiaTheme="minorEastAsia" w:hAnsiTheme="minorEastAsia" w:hint="eastAsia"/>
          <w:szCs w:val="21"/>
        </w:rPr>
        <w:t>水平提升更为显著，两村综合经济状况指数与基准值相比高出0.10。</w:t>
      </w:r>
    </w:p>
    <w:p w:rsidR="007A7399" w:rsidRPr="00D17E04" w:rsidRDefault="007A7399" w:rsidP="00D17E04">
      <w:pPr>
        <w:widowControl/>
        <w:ind w:firstLine="420"/>
        <w:rPr>
          <w:rFonts w:asciiTheme="minorEastAsia" w:eastAsiaTheme="minorEastAsia" w:hAnsiTheme="minorEastAsia"/>
          <w:szCs w:val="21"/>
        </w:rPr>
      </w:pPr>
      <w:r w:rsidRPr="00D17E04">
        <w:rPr>
          <w:rFonts w:asciiTheme="minorEastAsia" w:eastAsiaTheme="minorEastAsia" w:hAnsiTheme="minorEastAsia" w:hint="eastAsia"/>
          <w:szCs w:val="21"/>
        </w:rPr>
        <w:t>（2）</w:t>
      </w:r>
      <w:r w:rsidR="000A77A5">
        <w:rPr>
          <w:rFonts w:asciiTheme="minorEastAsia" w:eastAsiaTheme="minorEastAsia" w:hAnsiTheme="minorEastAsia" w:hint="eastAsia"/>
          <w:szCs w:val="21"/>
        </w:rPr>
        <w:t>集体经营性建设用</w:t>
      </w:r>
      <w:r w:rsidRPr="00D17E04">
        <w:rPr>
          <w:rFonts w:asciiTheme="minorEastAsia" w:eastAsiaTheme="minorEastAsia" w:hAnsiTheme="minorEastAsia" w:hint="eastAsia"/>
          <w:szCs w:val="21"/>
        </w:rPr>
        <w:t>地入市有利于农村产业结构转型优化。在</w:t>
      </w:r>
      <w:r w:rsidR="000A77A5">
        <w:rPr>
          <w:rFonts w:asciiTheme="minorEastAsia" w:eastAsiaTheme="minorEastAsia" w:hAnsiTheme="minorEastAsia" w:hint="eastAsia"/>
          <w:szCs w:val="21"/>
        </w:rPr>
        <w:t>落实</w:t>
      </w:r>
      <w:r w:rsidRPr="00D17E04">
        <w:rPr>
          <w:rFonts w:asciiTheme="minorEastAsia" w:eastAsiaTheme="minorEastAsia" w:hAnsiTheme="minorEastAsia" w:hint="eastAsia"/>
          <w:szCs w:val="21"/>
        </w:rPr>
        <w:t>乡村振兴</w:t>
      </w:r>
      <w:r w:rsidR="000A77A5">
        <w:rPr>
          <w:rFonts w:asciiTheme="minorEastAsia" w:eastAsiaTheme="minorEastAsia" w:hAnsiTheme="minorEastAsia" w:hint="eastAsia"/>
          <w:szCs w:val="21"/>
        </w:rPr>
        <w:t>战略中</w:t>
      </w:r>
      <w:r w:rsidRPr="00D17E04">
        <w:rPr>
          <w:rFonts w:asciiTheme="minorEastAsia" w:eastAsiaTheme="minorEastAsia" w:hAnsiTheme="minorEastAsia" w:hint="eastAsia"/>
          <w:szCs w:val="21"/>
        </w:rPr>
        <w:t>，德清县加快发展二三产业，逐步实现产业转型。2017年全县第二产业投资161.4亿元，比</w:t>
      </w:r>
      <w:r w:rsidR="00762539">
        <w:rPr>
          <w:rFonts w:asciiTheme="minorEastAsia" w:eastAsiaTheme="minorEastAsia" w:hAnsiTheme="minorEastAsia" w:hint="eastAsia"/>
          <w:szCs w:val="21"/>
        </w:rPr>
        <w:lastRenderedPageBreak/>
        <w:t>2016</w:t>
      </w:r>
      <w:r w:rsidRPr="00D17E04">
        <w:rPr>
          <w:rFonts w:asciiTheme="minorEastAsia" w:eastAsiaTheme="minorEastAsia" w:hAnsiTheme="minorEastAsia" w:hint="eastAsia"/>
          <w:szCs w:val="21"/>
        </w:rPr>
        <w:t>年增长13.9%；第三产业投资160.8亿元，比</w:t>
      </w:r>
      <w:r w:rsidR="00762539">
        <w:rPr>
          <w:rFonts w:asciiTheme="minorEastAsia" w:eastAsiaTheme="minorEastAsia" w:hAnsiTheme="minorEastAsia" w:hint="eastAsia"/>
          <w:szCs w:val="21"/>
        </w:rPr>
        <w:t>2016</w:t>
      </w:r>
      <w:r w:rsidRPr="00D17E04">
        <w:rPr>
          <w:rFonts w:asciiTheme="minorEastAsia" w:eastAsiaTheme="minorEastAsia" w:hAnsiTheme="minorEastAsia" w:hint="eastAsia"/>
          <w:szCs w:val="21"/>
        </w:rPr>
        <w:t>年增长13.2%</w:t>
      </w:r>
      <w:r w:rsidR="003365AC" w:rsidRPr="00D17E04">
        <w:rPr>
          <w:rFonts w:asciiTheme="minorEastAsia" w:eastAsiaTheme="minorEastAsia" w:hAnsiTheme="minorEastAsia" w:hint="eastAsia"/>
          <w:szCs w:val="21"/>
        </w:rPr>
        <w:t>，</w:t>
      </w:r>
      <w:r w:rsidRPr="00D17E04">
        <w:rPr>
          <w:rFonts w:asciiTheme="minorEastAsia" w:eastAsiaTheme="minorEastAsia" w:hAnsiTheme="minorEastAsia" w:hint="eastAsia"/>
          <w:szCs w:val="21"/>
        </w:rPr>
        <w:t>产业结构优化为农户带来</w:t>
      </w:r>
      <w:r w:rsidR="004651BE">
        <w:rPr>
          <w:rFonts w:asciiTheme="minorEastAsia" w:eastAsiaTheme="minorEastAsia" w:hAnsiTheme="minorEastAsia" w:hint="eastAsia"/>
          <w:szCs w:val="21"/>
        </w:rPr>
        <w:t>了</w:t>
      </w:r>
      <w:r w:rsidRPr="00D17E04">
        <w:rPr>
          <w:rFonts w:asciiTheme="minorEastAsia" w:eastAsiaTheme="minorEastAsia" w:hAnsiTheme="minorEastAsia" w:hint="eastAsia"/>
          <w:szCs w:val="21"/>
        </w:rPr>
        <w:t>新的发展机遇和许多高质量工作岗位</w:t>
      </w:r>
      <w:r w:rsidR="003365AC" w:rsidRPr="00D17E04">
        <w:rPr>
          <w:rFonts w:asciiTheme="minorEastAsia" w:eastAsiaTheme="minorEastAsia" w:hAnsiTheme="minorEastAsia" w:hint="eastAsia"/>
          <w:szCs w:val="21"/>
        </w:rPr>
        <w:t>。两村</w:t>
      </w:r>
      <w:r w:rsidR="004651BE">
        <w:rPr>
          <w:rFonts w:asciiTheme="minorEastAsia" w:eastAsiaTheme="minorEastAsia" w:hAnsiTheme="minorEastAsia" w:hint="eastAsia"/>
          <w:szCs w:val="21"/>
        </w:rPr>
        <w:t>综合</w:t>
      </w:r>
      <w:r w:rsidR="003365AC" w:rsidRPr="00D17E04">
        <w:rPr>
          <w:rFonts w:asciiTheme="minorEastAsia" w:eastAsiaTheme="minorEastAsia" w:hAnsiTheme="minorEastAsia" w:hint="eastAsia"/>
          <w:szCs w:val="21"/>
        </w:rPr>
        <w:t>福利评价得分为0.61，</w:t>
      </w:r>
      <w:r w:rsidRPr="00D17E04">
        <w:rPr>
          <w:rFonts w:asciiTheme="minorEastAsia" w:eastAsiaTheme="minorEastAsia" w:hAnsiTheme="minorEastAsia" w:hint="eastAsia"/>
          <w:szCs w:val="21"/>
        </w:rPr>
        <w:t>农户就业客观水平与主观感受水平较基准值提升</w:t>
      </w:r>
      <w:r w:rsidRPr="00D17E04">
        <w:rPr>
          <w:rFonts w:asciiTheme="minorEastAsia" w:eastAsiaTheme="minorEastAsia" w:hAnsiTheme="minorEastAsia" w:cs="Times New Roman"/>
          <w:szCs w:val="21"/>
        </w:rPr>
        <w:t>0.</w:t>
      </w:r>
      <w:r w:rsidRPr="00D17E04">
        <w:rPr>
          <w:rFonts w:asciiTheme="minorEastAsia" w:eastAsiaTheme="minorEastAsia" w:hAnsiTheme="minorEastAsia" w:cs="Times New Roman" w:hint="eastAsia"/>
          <w:szCs w:val="21"/>
        </w:rPr>
        <w:t>11</w:t>
      </w:r>
      <w:r w:rsidRPr="00D17E04">
        <w:rPr>
          <w:rFonts w:asciiTheme="minorEastAsia" w:eastAsiaTheme="minorEastAsia" w:hAnsiTheme="minorEastAsia" w:hint="eastAsia"/>
          <w:szCs w:val="21"/>
        </w:rPr>
        <w:t>。</w:t>
      </w:r>
    </w:p>
    <w:p w:rsidR="007A7399" w:rsidRPr="00D17E04" w:rsidRDefault="007A7399" w:rsidP="00D17E04">
      <w:pPr>
        <w:ind w:firstLine="420"/>
        <w:rPr>
          <w:rFonts w:asciiTheme="minorEastAsia" w:eastAsiaTheme="minorEastAsia" w:hAnsiTheme="minorEastAsia"/>
          <w:szCs w:val="21"/>
        </w:rPr>
      </w:pPr>
      <w:r w:rsidRPr="00D17E04">
        <w:rPr>
          <w:rFonts w:asciiTheme="minorEastAsia" w:eastAsiaTheme="minorEastAsia" w:hAnsiTheme="minorEastAsia" w:hint="eastAsia"/>
          <w:szCs w:val="21"/>
        </w:rPr>
        <w:t>（3）集体经营性建设用地入市有效提高</w:t>
      </w:r>
      <w:r w:rsidR="004651BE">
        <w:rPr>
          <w:rFonts w:asciiTheme="minorEastAsia" w:eastAsiaTheme="minorEastAsia" w:hAnsiTheme="minorEastAsia" w:hint="eastAsia"/>
          <w:szCs w:val="21"/>
        </w:rPr>
        <w:t>了</w:t>
      </w:r>
      <w:r w:rsidRPr="00D17E04">
        <w:rPr>
          <w:rFonts w:asciiTheme="minorEastAsia" w:eastAsiaTheme="minorEastAsia" w:hAnsiTheme="minorEastAsia" w:hint="eastAsia"/>
          <w:szCs w:val="21"/>
        </w:rPr>
        <w:t>农村社会保障水平。调查发现，德清县在</w:t>
      </w:r>
      <w:r w:rsidR="000A77A5">
        <w:rPr>
          <w:rFonts w:asciiTheme="minorEastAsia" w:eastAsiaTheme="minorEastAsia" w:hAnsiTheme="minorEastAsia" w:hint="eastAsia"/>
          <w:szCs w:val="21"/>
        </w:rPr>
        <w:t>集体经营性建设用</w:t>
      </w:r>
      <w:r w:rsidRPr="00D17E04">
        <w:rPr>
          <w:rFonts w:asciiTheme="minorEastAsia" w:eastAsiaTheme="minorEastAsia" w:hAnsiTheme="minorEastAsia" w:hint="eastAsia"/>
          <w:szCs w:val="21"/>
        </w:rPr>
        <w:t>地入市后</w:t>
      </w:r>
      <w:r w:rsidR="004651BE">
        <w:rPr>
          <w:rFonts w:asciiTheme="minorEastAsia" w:eastAsiaTheme="minorEastAsia" w:hAnsiTheme="minorEastAsia" w:hint="eastAsia"/>
          <w:szCs w:val="21"/>
        </w:rPr>
        <w:t>为</w:t>
      </w:r>
      <w:r w:rsidRPr="00D17E04">
        <w:rPr>
          <w:rFonts w:asciiTheme="minorEastAsia" w:eastAsiaTheme="minorEastAsia" w:hAnsiTheme="minorEastAsia" w:hint="eastAsia"/>
          <w:szCs w:val="21"/>
        </w:rPr>
        <w:t>年龄大于60周岁的老年人提供了养老保险，并每月</w:t>
      </w:r>
      <w:proofErr w:type="gramStart"/>
      <w:r w:rsidRPr="00D17E04">
        <w:rPr>
          <w:rFonts w:asciiTheme="minorEastAsia" w:eastAsiaTheme="minorEastAsia" w:hAnsiTheme="minorEastAsia" w:hint="eastAsia"/>
          <w:szCs w:val="21"/>
        </w:rPr>
        <w:t>发放村</w:t>
      </w:r>
      <w:proofErr w:type="gramEnd"/>
      <w:r w:rsidRPr="00D17E04">
        <w:rPr>
          <w:rFonts w:asciiTheme="minorEastAsia" w:eastAsiaTheme="minorEastAsia" w:hAnsiTheme="minorEastAsia" w:hint="eastAsia"/>
          <w:szCs w:val="21"/>
        </w:rPr>
        <w:t>集体补贴；全县拥有各类福利机构27个，</w:t>
      </w:r>
      <w:r w:rsidR="004651BE">
        <w:rPr>
          <w:rFonts w:asciiTheme="minorEastAsia" w:eastAsiaTheme="minorEastAsia" w:hAnsiTheme="minorEastAsia" w:hint="eastAsia"/>
          <w:szCs w:val="21"/>
        </w:rPr>
        <w:t>累计</w:t>
      </w:r>
      <w:r w:rsidRPr="00D17E04">
        <w:rPr>
          <w:rFonts w:asciiTheme="minorEastAsia" w:eastAsiaTheme="minorEastAsia" w:hAnsiTheme="minorEastAsia" w:hint="eastAsia"/>
          <w:szCs w:val="21"/>
        </w:rPr>
        <w:t>发放补助金3569万元。综合该指标，民生建设方面较基准值提高0.09，达到0.59。该项指标的提高充分说明了政府在改革过程中，始终坚持以人为本，加强对农民社会保障的投入，对增强农户福利具有重要意义。</w:t>
      </w:r>
    </w:p>
    <w:p w:rsidR="00B800BC" w:rsidRDefault="007A7399" w:rsidP="00D17E04">
      <w:pPr>
        <w:ind w:firstLine="420"/>
        <w:rPr>
          <w:rFonts w:asciiTheme="minorEastAsia" w:eastAsiaTheme="minorEastAsia" w:hAnsiTheme="minorEastAsia"/>
          <w:szCs w:val="21"/>
        </w:rPr>
      </w:pPr>
      <w:r w:rsidRPr="00D17E04">
        <w:rPr>
          <w:rFonts w:asciiTheme="minorEastAsia" w:eastAsiaTheme="minorEastAsia" w:hAnsiTheme="minorEastAsia" w:hint="eastAsia"/>
          <w:szCs w:val="21"/>
        </w:rPr>
        <w:t>（4）</w:t>
      </w:r>
      <w:r w:rsidR="000A77A5">
        <w:rPr>
          <w:rFonts w:asciiTheme="minorEastAsia" w:eastAsiaTheme="minorEastAsia" w:hAnsiTheme="minorEastAsia" w:hint="eastAsia"/>
          <w:szCs w:val="21"/>
        </w:rPr>
        <w:t>集体经营性建设用</w:t>
      </w:r>
      <w:r w:rsidRPr="00D17E04">
        <w:rPr>
          <w:rFonts w:asciiTheme="minorEastAsia" w:eastAsiaTheme="minorEastAsia" w:hAnsiTheme="minorEastAsia" w:hint="eastAsia"/>
          <w:szCs w:val="21"/>
        </w:rPr>
        <w:t>地入市过程中组织建设缺乏，治理手段亟待优化。农户对村集体组织建设的感知</w:t>
      </w:r>
      <w:r w:rsidR="004651BE">
        <w:rPr>
          <w:rFonts w:asciiTheme="minorEastAsia" w:eastAsiaTheme="minorEastAsia" w:hAnsiTheme="minorEastAsia" w:hint="eastAsia"/>
          <w:szCs w:val="21"/>
        </w:rPr>
        <w:t>主要是</w:t>
      </w:r>
      <w:r w:rsidRPr="00D17E04">
        <w:rPr>
          <w:rFonts w:asciiTheme="minorEastAsia" w:eastAsiaTheme="minorEastAsia" w:hAnsiTheme="minorEastAsia" w:hint="eastAsia"/>
          <w:szCs w:val="21"/>
        </w:rPr>
        <w:t>通过农户对政策的知晓程度、参与民主决策能力反映</w:t>
      </w:r>
      <w:r w:rsidRPr="00D17E04">
        <w:rPr>
          <w:rFonts w:asciiTheme="minorEastAsia" w:eastAsiaTheme="minorEastAsia" w:hAnsiTheme="minorEastAsia"/>
          <w:szCs w:val="21"/>
          <w:vertAlign w:val="superscript"/>
        </w:rPr>
        <w:t>[21]</w:t>
      </w:r>
      <w:r w:rsidRPr="00D17E04">
        <w:rPr>
          <w:rFonts w:asciiTheme="minorEastAsia" w:eastAsiaTheme="minorEastAsia" w:hAnsiTheme="minorEastAsia" w:hint="eastAsia"/>
          <w:szCs w:val="21"/>
        </w:rPr>
        <w:t>。经调查，农民在土地流转过程中参与度普遍较低，对入市用途和补偿标准也不够清楚；村集体在入市过程</w:t>
      </w:r>
      <w:r w:rsidR="00762539">
        <w:rPr>
          <w:rFonts w:asciiTheme="minorEastAsia" w:eastAsiaTheme="minorEastAsia" w:hAnsiTheme="minorEastAsia" w:hint="eastAsia"/>
          <w:szCs w:val="21"/>
        </w:rPr>
        <w:t>中</w:t>
      </w:r>
      <w:r w:rsidRPr="00D17E04">
        <w:rPr>
          <w:rFonts w:asciiTheme="minorEastAsia" w:eastAsiaTheme="minorEastAsia" w:hAnsiTheme="minorEastAsia" w:hint="eastAsia"/>
          <w:szCs w:val="21"/>
        </w:rPr>
        <w:t>较少征询农民意见，相关政策透明度低，双方信息不对称。农村组织建设水平较流转前</w:t>
      </w:r>
      <w:r w:rsidR="004651BE">
        <w:rPr>
          <w:rFonts w:asciiTheme="minorEastAsia" w:eastAsiaTheme="minorEastAsia" w:hAnsiTheme="minorEastAsia" w:hint="eastAsia"/>
          <w:szCs w:val="21"/>
        </w:rPr>
        <w:t>反有所</w:t>
      </w:r>
      <w:r w:rsidRPr="00D17E04">
        <w:rPr>
          <w:rFonts w:asciiTheme="minorEastAsia" w:eastAsiaTheme="minorEastAsia" w:hAnsiTheme="minorEastAsia" w:hint="eastAsia"/>
          <w:szCs w:val="21"/>
        </w:rPr>
        <w:t>降低</w:t>
      </w:r>
      <w:r w:rsidR="004651BE">
        <w:rPr>
          <w:rFonts w:asciiTheme="minorEastAsia" w:eastAsiaTheme="minorEastAsia" w:hAnsiTheme="minorEastAsia" w:hint="eastAsia"/>
          <w:szCs w:val="21"/>
        </w:rPr>
        <w:t>，主要是由于</w:t>
      </w:r>
      <w:r w:rsidRPr="00D17E04">
        <w:rPr>
          <w:rFonts w:asciiTheme="minorEastAsia" w:eastAsiaTheme="minorEastAsia" w:hAnsiTheme="minorEastAsia" w:hint="eastAsia"/>
          <w:szCs w:val="21"/>
        </w:rPr>
        <w:t>补偿标准低，且收入流向不够公开，农民监督权缺失，</w:t>
      </w:r>
      <w:r w:rsidR="004651BE">
        <w:rPr>
          <w:rFonts w:asciiTheme="minorEastAsia" w:eastAsiaTheme="minorEastAsia" w:hAnsiTheme="minorEastAsia" w:hint="eastAsia"/>
          <w:szCs w:val="21"/>
        </w:rPr>
        <w:t>导致</w:t>
      </w:r>
      <w:r w:rsidRPr="00D17E04">
        <w:rPr>
          <w:rFonts w:asciiTheme="minorEastAsia" w:eastAsiaTheme="minorEastAsia" w:hAnsiTheme="minorEastAsia" w:hint="eastAsia"/>
          <w:szCs w:val="21"/>
        </w:rPr>
        <w:t>农户</w:t>
      </w:r>
      <w:proofErr w:type="gramStart"/>
      <w:r w:rsidRPr="00D17E04">
        <w:rPr>
          <w:rFonts w:asciiTheme="minorEastAsia" w:eastAsiaTheme="minorEastAsia" w:hAnsiTheme="minorEastAsia" w:hint="eastAsia"/>
          <w:szCs w:val="21"/>
        </w:rPr>
        <w:t>认为村</w:t>
      </w:r>
      <w:proofErr w:type="gramEnd"/>
      <w:r w:rsidRPr="00D17E04">
        <w:rPr>
          <w:rFonts w:asciiTheme="minorEastAsia" w:eastAsiaTheme="minorEastAsia" w:hAnsiTheme="minorEastAsia" w:hint="eastAsia"/>
          <w:szCs w:val="21"/>
        </w:rPr>
        <w:t>集体存在收入下放的“克扣”问题，</w:t>
      </w:r>
      <w:r w:rsidR="000A77A5">
        <w:rPr>
          <w:rFonts w:asciiTheme="minorEastAsia" w:eastAsiaTheme="minorEastAsia" w:hAnsiTheme="minorEastAsia" w:hint="eastAsia"/>
          <w:szCs w:val="21"/>
        </w:rPr>
        <w:t>该问题</w:t>
      </w:r>
      <w:proofErr w:type="gramStart"/>
      <w:r w:rsidRPr="00D17E04">
        <w:rPr>
          <w:rFonts w:asciiTheme="minorEastAsia" w:eastAsiaTheme="minorEastAsia" w:hAnsiTheme="minorEastAsia" w:hint="eastAsia"/>
          <w:szCs w:val="21"/>
        </w:rPr>
        <w:t>在砂村尤为</w:t>
      </w:r>
      <w:proofErr w:type="gramEnd"/>
      <w:r w:rsidRPr="00D17E04">
        <w:rPr>
          <w:rFonts w:asciiTheme="minorEastAsia" w:eastAsiaTheme="minorEastAsia" w:hAnsiTheme="minorEastAsia" w:hint="eastAsia"/>
          <w:szCs w:val="21"/>
        </w:rPr>
        <w:t>显著。</w:t>
      </w:r>
    </w:p>
    <w:p w:rsidR="00385EFE" w:rsidRPr="00D17E04" w:rsidRDefault="00385EFE" w:rsidP="00D17E04">
      <w:pPr>
        <w:ind w:firstLine="420"/>
        <w:rPr>
          <w:rFonts w:asciiTheme="minorEastAsia" w:eastAsiaTheme="minorEastAsia" w:hAnsiTheme="minorEastAsia"/>
          <w:kern w:val="0"/>
          <w:szCs w:val="21"/>
        </w:rPr>
      </w:pPr>
      <w:r w:rsidRPr="00D17E04">
        <w:rPr>
          <w:rFonts w:asciiTheme="minorEastAsia" w:eastAsiaTheme="minorEastAsia" w:hAnsiTheme="minorEastAsia" w:hint="eastAsia"/>
          <w:szCs w:val="21"/>
        </w:rPr>
        <w:t>（5）</w:t>
      </w:r>
      <w:r w:rsidR="000A77A5">
        <w:rPr>
          <w:rFonts w:asciiTheme="minorEastAsia" w:eastAsiaTheme="minorEastAsia" w:hAnsiTheme="minorEastAsia" w:hint="eastAsia"/>
          <w:szCs w:val="21"/>
        </w:rPr>
        <w:t>集体经营性建设用地</w:t>
      </w:r>
      <w:r w:rsidRPr="00D17E04">
        <w:rPr>
          <w:rFonts w:asciiTheme="minorEastAsia" w:eastAsiaTheme="minorEastAsia" w:hAnsiTheme="minorEastAsia" w:hint="eastAsia"/>
          <w:szCs w:val="21"/>
        </w:rPr>
        <w:t>入市有效促进农村生态建设。</w:t>
      </w:r>
      <w:r w:rsidR="004651BE">
        <w:rPr>
          <w:rFonts w:asciiTheme="minorEastAsia" w:eastAsiaTheme="minorEastAsia" w:hAnsiTheme="minorEastAsia" w:hint="eastAsia"/>
          <w:szCs w:val="21"/>
        </w:rPr>
        <w:t>两</w:t>
      </w:r>
      <w:r w:rsidRPr="00D17E04">
        <w:rPr>
          <w:rFonts w:asciiTheme="minorEastAsia" w:eastAsiaTheme="minorEastAsia" w:hAnsiTheme="minorEastAsia" w:hint="eastAsia"/>
          <w:szCs w:val="21"/>
        </w:rPr>
        <w:t>村</w:t>
      </w:r>
      <w:r w:rsidR="000A77A5">
        <w:rPr>
          <w:rFonts w:asciiTheme="minorEastAsia" w:eastAsiaTheme="minorEastAsia" w:hAnsiTheme="minorEastAsia" w:hint="eastAsia"/>
          <w:szCs w:val="21"/>
        </w:rPr>
        <w:t>集体经营性建设用地</w:t>
      </w:r>
      <w:r w:rsidRPr="00D17E04">
        <w:rPr>
          <w:rFonts w:asciiTheme="minorEastAsia" w:eastAsiaTheme="minorEastAsia" w:hAnsiTheme="minorEastAsia" w:hint="eastAsia"/>
          <w:szCs w:val="21"/>
        </w:rPr>
        <w:t>入市后在空气优良率、噪音污染、空气质量感受、生态安全状况、居住环境等生态建设方面评价指数为0.74，比基准值高出0.24，在评价入市后农民福利的五个功能性活动中提升幅</w:t>
      </w:r>
      <w:r w:rsidR="000A77A5">
        <w:rPr>
          <w:rFonts w:asciiTheme="minorEastAsia" w:eastAsiaTheme="minorEastAsia" w:hAnsiTheme="minorEastAsia" w:hint="eastAsia"/>
          <w:szCs w:val="21"/>
        </w:rPr>
        <w:t>度最大。集体经营性建设用地入市</w:t>
      </w:r>
      <w:proofErr w:type="gramStart"/>
      <w:r w:rsidR="000A77A5">
        <w:rPr>
          <w:rFonts w:asciiTheme="minorEastAsia" w:eastAsiaTheme="minorEastAsia" w:hAnsiTheme="minorEastAsia" w:hint="eastAsia"/>
          <w:szCs w:val="21"/>
        </w:rPr>
        <w:t>前砂村</w:t>
      </w:r>
      <w:proofErr w:type="gramEnd"/>
      <w:r w:rsidR="000A77A5">
        <w:rPr>
          <w:rFonts w:asciiTheme="minorEastAsia" w:eastAsiaTheme="minorEastAsia" w:hAnsiTheme="minorEastAsia" w:hint="eastAsia"/>
          <w:szCs w:val="21"/>
        </w:rPr>
        <w:t>主要产业是开发矿产，乡村生态环境状况恶劣，</w:t>
      </w:r>
      <w:r w:rsidRPr="00D17E04">
        <w:rPr>
          <w:rFonts w:asciiTheme="minorEastAsia" w:eastAsiaTheme="minorEastAsia" w:hAnsiTheme="minorEastAsia" w:hint="eastAsia"/>
          <w:szCs w:val="21"/>
        </w:rPr>
        <w:t>在空气质量和噪音污染方面</w:t>
      </w:r>
      <w:r w:rsidR="00762539">
        <w:rPr>
          <w:rFonts w:asciiTheme="minorEastAsia" w:eastAsiaTheme="minorEastAsia" w:hAnsiTheme="minorEastAsia" w:hint="eastAsia"/>
          <w:szCs w:val="21"/>
        </w:rPr>
        <w:t>尤为明显</w:t>
      </w:r>
      <w:r w:rsidRPr="00D17E04">
        <w:rPr>
          <w:rFonts w:asciiTheme="minorEastAsia" w:eastAsiaTheme="minorEastAsia" w:hAnsiTheme="minorEastAsia" w:hint="eastAsia"/>
          <w:szCs w:val="21"/>
        </w:rPr>
        <w:t>；入市后政府主导参与，推动土地用途变革、产业结构由粗放向集约转型。2017年</w:t>
      </w:r>
      <w:r w:rsidR="000A77A5">
        <w:rPr>
          <w:rFonts w:asciiTheme="minorEastAsia" w:eastAsiaTheme="minorEastAsia" w:hAnsiTheme="minorEastAsia" w:hint="eastAsia"/>
          <w:szCs w:val="21"/>
        </w:rPr>
        <w:t>德清</w:t>
      </w:r>
      <w:r w:rsidRPr="00D17E04">
        <w:rPr>
          <w:rFonts w:asciiTheme="minorEastAsia" w:eastAsiaTheme="minorEastAsia" w:hAnsiTheme="minorEastAsia" w:hint="eastAsia"/>
          <w:szCs w:val="21"/>
        </w:rPr>
        <w:t>县空气优良率为89.9%；PM2.5平均浓度为41微克/立方米，较</w:t>
      </w:r>
      <w:r w:rsidR="000A77A5">
        <w:rPr>
          <w:rFonts w:asciiTheme="minorEastAsia" w:eastAsiaTheme="minorEastAsia" w:hAnsiTheme="minorEastAsia" w:hint="eastAsia"/>
          <w:szCs w:val="21"/>
        </w:rPr>
        <w:t>2016</w:t>
      </w:r>
      <w:r w:rsidRPr="00D17E04">
        <w:rPr>
          <w:rFonts w:asciiTheme="minorEastAsia" w:eastAsiaTheme="minorEastAsia" w:hAnsiTheme="minorEastAsia" w:hint="eastAsia"/>
          <w:szCs w:val="21"/>
        </w:rPr>
        <w:t>年下降4.7%。此外，政府</w:t>
      </w:r>
      <w:r w:rsidR="004651BE">
        <w:rPr>
          <w:rFonts w:asciiTheme="minorEastAsia" w:eastAsiaTheme="minorEastAsia" w:hAnsiTheme="minorEastAsia" w:hint="eastAsia"/>
          <w:szCs w:val="21"/>
        </w:rPr>
        <w:t>还</w:t>
      </w:r>
      <w:r w:rsidRPr="00D17E04">
        <w:rPr>
          <w:rFonts w:asciiTheme="minorEastAsia" w:eastAsiaTheme="minorEastAsia" w:hAnsiTheme="minorEastAsia" w:hint="eastAsia"/>
          <w:szCs w:val="21"/>
        </w:rPr>
        <w:t>筹资建造了大型景观湖，并配备专门人员监督治理，村内生态环境极大改善。</w:t>
      </w:r>
    </w:p>
    <w:p w:rsidR="00B800BC" w:rsidRPr="005D71E1" w:rsidRDefault="00B800BC">
      <w:pPr>
        <w:widowControl/>
        <w:spacing w:line="340" w:lineRule="exact"/>
        <w:ind w:firstLineChars="0" w:firstLine="0"/>
        <w:rPr>
          <w:kern w:val="0"/>
          <w:sz w:val="18"/>
          <w:szCs w:val="18"/>
        </w:rPr>
        <w:sectPr w:rsidR="00B800BC" w:rsidRPr="005D71E1" w:rsidSect="00F7425E">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440" w:right="1800" w:bottom="1440" w:left="1800" w:header="851" w:footer="992" w:gutter="0"/>
          <w:cols w:space="425"/>
          <w:docGrid w:type="lines" w:linePitch="312"/>
        </w:sectPr>
      </w:pPr>
    </w:p>
    <w:tbl>
      <w:tblPr>
        <w:tblpPr w:leftFromText="180" w:rightFromText="180" w:vertAnchor="page" w:horzAnchor="margin" w:tblpXSpec="center" w:tblpY="1537"/>
        <w:tblW w:w="0" w:type="auto"/>
        <w:tblBorders>
          <w:top w:val="single" w:sz="4" w:space="0" w:color="000000"/>
          <w:bottom w:val="single" w:sz="4" w:space="0" w:color="000000"/>
        </w:tblBorders>
        <w:tblLook w:val="04A0" w:firstRow="1" w:lastRow="0" w:firstColumn="1" w:lastColumn="0" w:noHBand="0" w:noVBand="1"/>
      </w:tblPr>
      <w:tblGrid>
        <w:gridCol w:w="936"/>
        <w:gridCol w:w="2116"/>
        <w:gridCol w:w="756"/>
        <w:gridCol w:w="992"/>
        <w:gridCol w:w="1476"/>
        <w:gridCol w:w="777"/>
        <w:gridCol w:w="1020"/>
        <w:gridCol w:w="1517"/>
        <w:gridCol w:w="756"/>
        <w:gridCol w:w="992"/>
        <w:gridCol w:w="1476"/>
      </w:tblGrid>
      <w:tr w:rsidR="005D71E1" w:rsidRPr="005D71E1" w:rsidTr="009D424B">
        <w:tc>
          <w:tcPr>
            <w:tcW w:w="0" w:type="auto"/>
            <w:vMerge w:val="restart"/>
            <w:tcBorders>
              <w:top w:val="single" w:sz="12" w:space="0" w:color="auto"/>
            </w:tcBorders>
            <w:vAlign w:val="center"/>
          </w:tcPr>
          <w:p w:rsidR="00B800BC" w:rsidRPr="005D71E1" w:rsidRDefault="00B800BC" w:rsidP="009D424B">
            <w:pPr>
              <w:spacing w:line="340" w:lineRule="exact"/>
              <w:ind w:firstLineChars="0" w:firstLine="0"/>
              <w:rPr>
                <w:kern w:val="0"/>
                <w:sz w:val="18"/>
                <w:szCs w:val="18"/>
              </w:rPr>
            </w:pPr>
            <w:bookmarkStart w:id="2" w:name="_GoBack"/>
            <w:bookmarkEnd w:id="2"/>
            <w:r w:rsidRPr="005D71E1">
              <w:rPr>
                <w:rFonts w:hint="eastAsia"/>
                <w:kern w:val="0"/>
                <w:sz w:val="18"/>
                <w:szCs w:val="18"/>
              </w:rPr>
              <w:lastRenderedPageBreak/>
              <w:t>准则层</w:t>
            </w:r>
          </w:p>
        </w:tc>
        <w:tc>
          <w:tcPr>
            <w:tcW w:w="0" w:type="auto"/>
            <w:vMerge w:val="restart"/>
            <w:tcBorders>
              <w:top w:val="single" w:sz="12" w:space="0" w:color="auto"/>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功能性指标</w:t>
            </w:r>
          </w:p>
        </w:tc>
        <w:tc>
          <w:tcPr>
            <w:tcW w:w="0" w:type="auto"/>
            <w:gridSpan w:val="3"/>
            <w:tcBorders>
              <w:top w:val="single" w:sz="12" w:space="0" w:color="auto"/>
              <w:bottom w:val="nil"/>
            </w:tcBorders>
          </w:tcPr>
          <w:p w:rsidR="00B800BC" w:rsidRPr="005D71E1" w:rsidRDefault="00E31CED" w:rsidP="009D424B">
            <w:pPr>
              <w:spacing w:line="340" w:lineRule="exact"/>
              <w:ind w:firstLineChars="0" w:firstLine="0"/>
              <w:jc w:val="center"/>
              <w:rPr>
                <w:kern w:val="0"/>
                <w:sz w:val="18"/>
                <w:szCs w:val="18"/>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-48895</wp:posOffset>
                      </wp:positionH>
                      <wp:positionV relativeFrom="paragraph">
                        <wp:posOffset>217169</wp:posOffset>
                      </wp:positionV>
                      <wp:extent cx="2008505" cy="0"/>
                      <wp:effectExtent l="0" t="0" r="10795" b="19050"/>
                      <wp:wrapNone/>
                      <wp:docPr id="3"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85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AF0A73" id="直接连接符 1"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5pt,17.1pt" to="154.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" strokecolor="black [3213]">
                      <o:lock v:ext="edit" shapetype="f"/>
                    </v:line>
                  </w:pict>
                </mc:Fallback>
              </mc:AlternateContent>
            </w:r>
            <w:proofErr w:type="gramStart"/>
            <w:r w:rsidR="00B800BC" w:rsidRPr="005D71E1">
              <w:rPr>
                <w:rFonts w:hint="eastAsia"/>
                <w:kern w:val="0"/>
                <w:sz w:val="18"/>
                <w:szCs w:val="18"/>
              </w:rPr>
              <w:t>东衡村样本</w:t>
            </w:r>
            <w:proofErr w:type="gramEnd"/>
          </w:p>
        </w:tc>
        <w:tc>
          <w:tcPr>
            <w:tcW w:w="0" w:type="auto"/>
            <w:gridSpan w:val="3"/>
            <w:tcBorders>
              <w:top w:val="single" w:sz="12" w:space="0" w:color="auto"/>
              <w:bottom w:val="nil"/>
            </w:tcBorders>
          </w:tcPr>
          <w:p w:rsidR="00B800BC" w:rsidRPr="005D71E1" w:rsidRDefault="00E31CED" w:rsidP="009D424B">
            <w:pPr>
              <w:spacing w:line="340" w:lineRule="exact"/>
              <w:ind w:firstLineChars="0" w:firstLine="0"/>
              <w:jc w:val="center"/>
              <w:rPr>
                <w:kern w:val="0"/>
                <w:sz w:val="18"/>
                <w:szCs w:val="1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-29210</wp:posOffset>
                      </wp:positionH>
                      <wp:positionV relativeFrom="paragraph">
                        <wp:posOffset>215264</wp:posOffset>
                      </wp:positionV>
                      <wp:extent cx="2008505" cy="0"/>
                      <wp:effectExtent l="0" t="0" r="10795" b="19050"/>
                      <wp:wrapNone/>
                      <wp:docPr id="2"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85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6419B0"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pt,16.95pt" to="155.8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" strokecolor="black [3213]">
                      <o:lock v:ext="edit" shapetype="f"/>
                    </v:line>
                  </w:pict>
                </mc:Fallback>
              </mc:AlternateContent>
            </w:r>
            <w:proofErr w:type="gramStart"/>
            <w:r w:rsidR="00B800BC" w:rsidRPr="005D71E1">
              <w:rPr>
                <w:rFonts w:hint="eastAsia"/>
                <w:kern w:val="0"/>
                <w:sz w:val="18"/>
                <w:szCs w:val="18"/>
              </w:rPr>
              <w:t>砂村样本</w:t>
            </w:r>
            <w:proofErr w:type="gramEnd"/>
          </w:p>
        </w:tc>
        <w:tc>
          <w:tcPr>
            <w:tcW w:w="0" w:type="auto"/>
            <w:gridSpan w:val="3"/>
            <w:tcBorders>
              <w:top w:val="single" w:sz="12" w:space="0" w:color="auto"/>
              <w:bottom w:val="nil"/>
            </w:tcBorders>
            <w:vAlign w:val="center"/>
          </w:tcPr>
          <w:p w:rsidR="00B800BC" w:rsidRPr="005D71E1" w:rsidRDefault="00B800BC" w:rsidP="009D424B">
            <w:pPr>
              <w:spacing w:line="340" w:lineRule="exact"/>
              <w:ind w:firstLineChars="0" w:firstLine="0"/>
              <w:jc w:val="center"/>
              <w:rPr>
                <w:kern w:val="0"/>
                <w:sz w:val="18"/>
                <w:szCs w:val="18"/>
              </w:rPr>
            </w:pPr>
            <w:r w:rsidRPr="005D71E1">
              <w:rPr>
                <w:rFonts w:hint="eastAsia"/>
                <w:kern w:val="0"/>
                <w:sz w:val="18"/>
                <w:szCs w:val="18"/>
              </w:rPr>
              <w:t>总体</w:t>
            </w:r>
          </w:p>
        </w:tc>
      </w:tr>
      <w:tr w:rsidR="005D71E1" w:rsidRPr="005D71E1" w:rsidTr="009D424B">
        <w:tc>
          <w:tcPr>
            <w:tcW w:w="0" w:type="auto"/>
            <w:vMerge/>
            <w:tcBorders>
              <w:top w:val="single" w:sz="8" w:space="0" w:color="auto"/>
              <w:bottom w:val="single" w:sz="8" w:space="0" w:color="auto"/>
            </w:tcBorders>
            <w:vAlign w:val="center"/>
          </w:tcPr>
          <w:p w:rsidR="00B800BC" w:rsidRPr="005D71E1" w:rsidRDefault="00B800BC" w:rsidP="009D424B">
            <w:pPr>
              <w:spacing w:line="340" w:lineRule="exact"/>
              <w:ind w:firstLineChars="0" w:firstLine="0"/>
              <w:rPr>
                <w:kern w:val="0"/>
                <w:sz w:val="18"/>
                <w:szCs w:val="18"/>
              </w:rPr>
            </w:pPr>
          </w:p>
        </w:tc>
        <w:tc>
          <w:tcPr>
            <w:tcW w:w="0" w:type="auto"/>
            <w:vMerge/>
            <w:tcBorders>
              <w:top w:val="single" w:sz="8" w:space="0" w:color="auto"/>
              <w:bottom w:val="single" w:sz="8" w:space="0" w:color="auto"/>
            </w:tcBorders>
            <w:vAlign w:val="center"/>
          </w:tcPr>
          <w:p w:rsidR="00B800BC" w:rsidRPr="005D71E1" w:rsidRDefault="00B800BC" w:rsidP="009D424B">
            <w:pPr>
              <w:spacing w:line="340" w:lineRule="exact"/>
              <w:ind w:firstLineChars="0" w:firstLine="0"/>
              <w:rPr>
                <w:kern w:val="0"/>
                <w:sz w:val="18"/>
                <w:szCs w:val="18"/>
              </w:rPr>
            </w:pPr>
          </w:p>
        </w:tc>
        <w:tc>
          <w:tcPr>
            <w:tcW w:w="0" w:type="auto"/>
            <w:tcBorders>
              <w:top w:val="nil"/>
              <w:bottom w:val="single" w:sz="8" w:space="0" w:color="auto"/>
            </w:tcBorders>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隶属度</w:t>
            </w:r>
          </w:p>
        </w:tc>
        <w:tc>
          <w:tcPr>
            <w:tcW w:w="0" w:type="auto"/>
            <w:tcBorders>
              <w:top w:val="nil"/>
              <w:bottom w:val="single" w:sz="8" w:space="0" w:color="auto"/>
            </w:tcBorders>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C&amp;L</w:t>
            </w:r>
            <w:r w:rsidRPr="005D71E1">
              <w:rPr>
                <w:rFonts w:hint="eastAsia"/>
                <w:kern w:val="0"/>
                <w:sz w:val="18"/>
                <w:szCs w:val="18"/>
              </w:rPr>
              <w:t>权重</w:t>
            </w:r>
          </w:p>
        </w:tc>
        <w:tc>
          <w:tcPr>
            <w:tcW w:w="0" w:type="auto"/>
            <w:tcBorders>
              <w:top w:val="nil"/>
              <w:bottom w:val="single" w:sz="8" w:space="0" w:color="auto"/>
            </w:tcBorders>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指标模糊评价值</w:t>
            </w:r>
          </w:p>
        </w:tc>
        <w:tc>
          <w:tcPr>
            <w:tcW w:w="0" w:type="auto"/>
            <w:tcBorders>
              <w:top w:val="nil"/>
              <w:bottom w:val="single" w:sz="8" w:space="0" w:color="auto"/>
            </w:tcBorders>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隶属度</w:t>
            </w:r>
          </w:p>
        </w:tc>
        <w:tc>
          <w:tcPr>
            <w:tcW w:w="0" w:type="auto"/>
            <w:tcBorders>
              <w:top w:val="nil"/>
              <w:bottom w:val="single" w:sz="8" w:space="0" w:color="auto"/>
            </w:tcBorders>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C&amp;L</w:t>
            </w:r>
            <w:r w:rsidRPr="005D71E1">
              <w:rPr>
                <w:rFonts w:hint="eastAsia"/>
                <w:kern w:val="0"/>
                <w:sz w:val="18"/>
                <w:szCs w:val="18"/>
              </w:rPr>
              <w:t>权重</w:t>
            </w:r>
          </w:p>
        </w:tc>
        <w:tc>
          <w:tcPr>
            <w:tcW w:w="0" w:type="auto"/>
            <w:tcBorders>
              <w:top w:val="nil"/>
              <w:bottom w:val="single" w:sz="8" w:space="0" w:color="auto"/>
            </w:tcBorders>
          </w:tcPr>
          <w:p w:rsidR="00B800BC" w:rsidRPr="005D71E1" w:rsidRDefault="00E31CED" w:rsidP="009D424B">
            <w:pPr>
              <w:spacing w:line="340" w:lineRule="exact"/>
              <w:ind w:firstLineChars="0" w:firstLine="0"/>
              <w:rPr>
                <w:kern w:val="0"/>
                <w:sz w:val="18"/>
                <w:szCs w:val="1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905510</wp:posOffset>
                      </wp:positionH>
                      <wp:positionV relativeFrom="paragraph">
                        <wp:posOffset>-10796</wp:posOffset>
                      </wp:positionV>
                      <wp:extent cx="2008505" cy="0"/>
                      <wp:effectExtent l="0" t="0" r="1079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85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CC381" id="直接连接符 1"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1.3pt,-.85pt" to="229.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" strokecolor="black [3213]">
                      <o:lock v:ext="edit" shapetype="f"/>
                    </v:line>
                  </w:pict>
                </mc:Fallback>
              </mc:AlternateContent>
            </w:r>
            <w:r w:rsidR="00B800BC" w:rsidRPr="005D71E1">
              <w:rPr>
                <w:rFonts w:hint="eastAsia"/>
                <w:kern w:val="0"/>
                <w:sz w:val="18"/>
                <w:szCs w:val="18"/>
              </w:rPr>
              <w:t>指标模糊评价值</w:t>
            </w:r>
          </w:p>
        </w:tc>
        <w:tc>
          <w:tcPr>
            <w:tcW w:w="0" w:type="auto"/>
            <w:tcBorders>
              <w:top w:val="nil"/>
              <w:bottom w:val="single" w:sz="8" w:space="0" w:color="auto"/>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隶属度</w:t>
            </w:r>
          </w:p>
        </w:tc>
        <w:tc>
          <w:tcPr>
            <w:tcW w:w="0" w:type="auto"/>
            <w:tcBorders>
              <w:top w:val="nil"/>
              <w:bottom w:val="single" w:sz="8" w:space="0" w:color="auto"/>
            </w:tcBorders>
          </w:tcPr>
          <w:p w:rsidR="00B800BC" w:rsidRPr="005D71E1" w:rsidRDefault="00B800BC" w:rsidP="009D424B">
            <w:pPr>
              <w:spacing w:line="340" w:lineRule="exact"/>
              <w:ind w:firstLineChars="0" w:firstLine="0"/>
              <w:jc w:val="center"/>
              <w:rPr>
                <w:kern w:val="0"/>
                <w:sz w:val="18"/>
                <w:szCs w:val="18"/>
              </w:rPr>
            </w:pPr>
            <w:r w:rsidRPr="005D71E1">
              <w:rPr>
                <w:rFonts w:hint="eastAsia"/>
                <w:kern w:val="0"/>
                <w:sz w:val="18"/>
                <w:szCs w:val="18"/>
              </w:rPr>
              <w:t>C&amp;L</w:t>
            </w:r>
            <w:r w:rsidRPr="005D71E1">
              <w:rPr>
                <w:rFonts w:hint="eastAsia"/>
                <w:kern w:val="0"/>
                <w:sz w:val="18"/>
                <w:szCs w:val="18"/>
              </w:rPr>
              <w:t>权重</w:t>
            </w:r>
          </w:p>
        </w:tc>
        <w:tc>
          <w:tcPr>
            <w:tcW w:w="0" w:type="auto"/>
            <w:tcBorders>
              <w:top w:val="nil"/>
              <w:bottom w:val="single" w:sz="8" w:space="0" w:color="auto"/>
            </w:tcBorders>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指标模糊评价值</w:t>
            </w:r>
          </w:p>
        </w:tc>
      </w:tr>
      <w:tr w:rsidR="005D71E1" w:rsidRPr="005D71E1" w:rsidTr="009D424B">
        <w:trPr>
          <w:trHeight w:val="71"/>
        </w:trPr>
        <w:tc>
          <w:tcPr>
            <w:tcW w:w="0" w:type="auto"/>
            <w:vMerge w:val="restart"/>
            <w:tcBorders>
              <w:top w:val="single" w:sz="8" w:space="0" w:color="auto"/>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经济水平</w:t>
            </w:r>
          </w:p>
        </w:tc>
        <w:tc>
          <w:tcPr>
            <w:tcW w:w="0" w:type="auto"/>
            <w:tcBorders>
              <w:top w:val="single" w:sz="8" w:space="0" w:color="auto"/>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纯收入</w:t>
            </w:r>
            <w:r w:rsidRPr="005D71E1">
              <w:rPr>
                <w:rFonts w:hint="eastAsia"/>
                <w:kern w:val="0"/>
                <w:sz w:val="18"/>
                <w:szCs w:val="18"/>
              </w:rPr>
              <w:t xml:space="preserve"> X</w:t>
            </w:r>
            <w:r w:rsidRPr="005D71E1">
              <w:rPr>
                <w:rFonts w:hint="eastAsia"/>
                <w:kern w:val="0"/>
                <w:sz w:val="18"/>
                <w:szCs w:val="18"/>
                <w:vertAlign w:val="subscript"/>
              </w:rPr>
              <w:t>1</w:t>
            </w:r>
          </w:p>
        </w:tc>
        <w:tc>
          <w:tcPr>
            <w:tcW w:w="0" w:type="auto"/>
            <w:tcBorders>
              <w:top w:val="single" w:sz="8" w:space="0" w:color="auto"/>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0.81</w:t>
            </w:r>
          </w:p>
        </w:tc>
        <w:tc>
          <w:tcPr>
            <w:tcW w:w="0" w:type="auto"/>
            <w:tcBorders>
              <w:top w:val="single" w:sz="8" w:space="0" w:color="auto"/>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0.42</w:t>
            </w:r>
          </w:p>
        </w:tc>
        <w:tc>
          <w:tcPr>
            <w:tcW w:w="0" w:type="auto"/>
            <w:vMerge w:val="restart"/>
            <w:tcBorders>
              <w:top w:val="single" w:sz="8" w:space="0" w:color="auto"/>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sz w:val="18"/>
                <w:szCs w:val="18"/>
              </w:rPr>
              <w:t>0.61</w:t>
            </w:r>
          </w:p>
        </w:tc>
        <w:tc>
          <w:tcPr>
            <w:tcW w:w="0" w:type="auto"/>
            <w:tcBorders>
              <w:top w:val="single" w:sz="8" w:space="0" w:color="auto"/>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0.7</w:t>
            </w:r>
            <w:r w:rsidRPr="005D71E1">
              <w:rPr>
                <w:rFonts w:cs="Times New Roman" w:hint="eastAsia"/>
                <w:sz w:val="18"/>
                <w:szCs w:val="18"/>
              </w:rPr>
              <w:t>3</w:t>
            </w:r>
          </w:p>
        </w:tc>
        <w:tc>
          <w:tcPr>
            <w:tcW w:w="0" w:type="auto"/>
            <w:tcBorders>
              <w:top w:val="single" w:sz="8" w:space="0" w:color="auto"/>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0.5</w:t>
            </w:r>
            <w:r w:rsidRPr="005D71E1">
              <w:rPr>
                <w:rFonts w:cs="Times New Roman" w:hint="eastAsia"/>
                <w:sz w:val="18"/>
                <w:szCs w:val="18"/>
              </w:rPr>
              <w:t>6</w:t>
            </w:r>
          </w:p>
        </w:tc>
        <w:tc>
          <w:tcPr>
            <w:tcW w:w="0" w:type="auto"/>
            <w:vMerge w:val="restart"/>
            <w:tcBorders>
              <w:top w:val="single" w:sz="8" w:space="0" w:color="auto"/>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sz w:val="18"/>
                <w:szCs w:val="18"/>
              </w:rPr>
              <w:t>0.56</w:t>
            </w:r>
          </w:p>
        </w:tc>
        <w:tc>
          <w:tcPr>
            <w:tcW w:w="0" w:type="auto"/>
            <w:tcBorders>
              <w:top w:val="single" w:sz="8" w:space="0" w:color="auto"/>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0.76</w:t>
            </w:r>
          </w:p>
        </w:tc>
        <w:tc>
          <w:tcPr>
            <w:tcW w:w="0" w:type="auto"/>
            <w:tcBorders>
              <w:top w:val="single" w:sz="8" w:space="0" w:color="auto"/>
              <w:bottom w:val="nil"/>
            </w:tcBorders>
          </w:tcPr>
          <w:p w:rsidR="00B800BC" w:rsidRPr="005D71E1" w:rsidRDefault="00B800BC" w:rsidP="009D424B">
            <w:pPr>
              <w:spacing w:line="340" w:lineRule="exact"/>
              <w:ind w:firstLineChars="0" w:firstLine="0"/>
              <w:rPr>
                <w:rFonts w:cs="Times New Roman"/>
                <w:kern w:val="0"/>
                <w:sz w:val="18"/>
                <w:szCs w:val="18"/>
              </w:rPr>
            </w:pPr>
            <w:r w:rsidRPr="005D71E1">
              <w:rPr>
                <w:rFonts w:cs="Times New Roman"/>
                <w:kern w:val="0"/>
                <w:sz w:val="18"/>
                <w:szCs w:val="18"/>
              </w:rPr>
              <w:t>0.</w:t>
            </w:r>
            <w:r w:rsidRPr="005D71E1">
              <w:rPr>
                <w:rFonts w:cs="Times New Roman" w:hint="eastAsia"/>
                <w:kern w:val="0"/>
                <w:sz w:val="18"/>
                <w:szCs w:val="18"/>
              </w:rPr>
              <w:t>49</w:t>
            </w:r>
          </w:p>
        </w:tc>
        <w:tc>
          <w:tcPr>
            <w:tcW w:w="0" w:type="auto"/>
            <w:vMerge w:val="restart"/>
            <w:tcBorders>
              <w:top w:val="single" w:sz="8" w:space="0" w:color="auto"/>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0.60</w:t>
            </w:r>
          </w:p>
        </w:tc>
      </w:tr>
      <w:tr w:rsidR="005D71E1" w:rsidRPr="005D71E1" w:rsidTr="009D424B">
        <w:trPr>
          <w:trHeight w:val="71"/>
        </w:trPr>
        <w:tc>
          <w:tcPr>
            <w:tcW w:w="0" w:type="auto"/>
            <w:vMerge/>
            <w:tcBorders>
              <w:top w:val="nil"/>
              <w:bottom w:val="nil"/>
            </w:tcBorders>
            <w:vAlign w:val="center"/>
          </w:tcPr>
          <w:p w:rsidR="00B800BC" w:rsidRPr="005D71E1" w:rsidRDefault="00B800BC" w:rsidP="009D424B">
            <w:pPr>
              <w:spacing w:line="340" w:lineRule="exact"/>
              <w:ind w:firstLineChars="0" w:firstLine="0"/>
              <w:rPr>
                <w:kern w:val="0"/>
                <w:sz w:val="18"/>
                <w:szCs w:val="18"/>
              </w:rPr>
            </w:pP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恩格尔系数</w:t>
            </w:r>
            <w:r w:rsidRPr="005D71E1">
              <w:rPr>
                <w:rFonts w:hint="eastAsia"/>
                <w:kern w:val="0"/>
                <w:sz w:val="18"/>
                <w:szCs w:val="18"/>
              </w:rPr>
              <w:t xml:space="preserve"> X</w:t>
            </w:r>
            <w:r w:rsidRPr="005D71E1">
              <w:rPr>
                <w:rFonts w:hint="eastAsia"/>
                <w:kern w:val="0"/>
                <w:sz w:val="18"/>
                <w:szCs w:val="18"/>
                <w:vertAlign w:val="subscript"/>
              </w:rPr>
              <w:t>2</w:t>
            </w: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0.79</w:t>
            </w: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0.48</w:t>
            </w:r>
          </w:p>
        </w:tc>
        <w:tc>
          <w:tcPr>
            <w:tcW w:w="0" w:type="auto"/>
            <w:vMerge/>
            <w:vAlign w:val="center"/>
          </w:tcPr>
          <w:p w:rsidR="00B800BC" w:rsidRPr="005D71E1" w:rsidRDefault="00B800BC" w:rsidP="009D424B">
            <w:pPr>
              <w:spacing w:line="340" w:lineRule="exact"/>
              <w:ind w:firstLineChars="0" w:firstLine="0"/>
              <w:rPr>
                <w:kern w:val="0"/>
                <w:sz w:val="18"/>
                <w:szCs w:val="18"/>
              </w:rPr>
            </w:pP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0.68</w:t>
            </w: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0.62</w:t>
            </w:r>
          </w:p>
        </w:tc>
        <w:tc>
          <w:tcPr>
            <w:tcW w:w="0" w:type="auto"/>
            <w:vMerge/>
            <w:vAlign w:val="center"/>
          </w:tcPr>
          <w:p w:rsidR="00B800BC" w:rsidRPr="005D71E1" w:rsidRDefault="00B800BC" w:rsidP="009D424B">
            <w:pPr>
              <w:spacing w:line="340" w:lineRule="exact"/>
              <w:ind w:firstLineChars="0" w:firstLine="0"/>
              <w:rPr>
                <w:kern w:val="0"/>
                <w:sz w:val="18"/>
                <w:szCs w:val="18"/>
              </w:rPr>
            </w:pP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0.74</w:t>
            </w:r>
          </w:p>
        </w:tc>
        <w:tc>
          <w:tcPr>
            <w:tcW w:w="0" w:type="auto"/>
            <w:tcBorders>
              <w:top w:val="nil"/>
              <w:bottom w:val="nil"/>
            </w:tcBorders>
          </w:tcPr>
          <w:p w:rsidR="00B800BC" w:rsidRPr="005D71E1" w:rsidRDefault="00B800BC" w:rsidP="009D424B">
            <w:pPr>
              <w:spacing w:line="340" w:lineRule="exact"/>
              <w:ind w:firstLineChars="0" w:firstLine="0"/>
              <w:rPr>
                <w:rFonts w:cs="Times New Roman"/>
                <w:kern w:val="0"/>
                <w:sz w:val="18"/>
                <w:szCs w:val="18"/>
              </w:rPr>
            </w:pPr>
            <w:r w:rsidRPr="005D71E1">
              <w:rPr>
                <w:rFonts w:cs="Times New Roman"/>
                <w:kern w:val="0"/>
                <w:sz w:val="18"/>
                <w:szCs w:val="18"/>
              </w:rPr>
              <w:t>0.</w:t>
            </w:r>
            <w:r w:rsidRPr="005D71E1">
              <w:rPr>
                <w:rFonts w:cs="Times New Roman" w:hint="eastAsia"/>
                <w:kern w:val="0"/>
                <w:sz w:val="18"/>
                <w:szCs w:val="18"/>
              </w:rPr>
              <w:t>51</w:t>
            </w:r>
          </w:p>
        </w:tc>
        <w:tc>
          <w:tcPr>
            <w:tcW w:w="0" w:type="auto"/>
            <w:vMerge/>
            <w:tcBorders>
              <w:top w:val="nil"/>
              <w:bottom w:val="nil"/>
            </w:tcBorders>
            <w:vAlign w:val="center"/>
          </w:tcPr>
          <w:p w:rsidR="00B800BC" w:rsidRPr="005D71E1" w:rsidRDefault="00B800BC" w:rsidP="009D424B">
            <w:pPr>
              <w:spacing w:line="340" w:lineRule="exact"/>
              <w:ind w:firstLineChars="0" w:firstLine="0"/>
              <w:rPr>
                <w:kern w:val="0"/>
                <w:sz w:val="18"/>
                <w:szCs w:val="18"/>
              </w:rPr>
            </w:pPr>
          </w:p>
        </w:tc>
      </w:tr>
      <w:tr w:rsidR="005D71E1" w:rsidRPr="005D71E1" w:rsidTr="009D424B">
        <w:trPr>
          <w:trHeight w:val="71"/>
        </w:trPr>
        <w:tc>
          <w:tcPr>
            <w:tcW w:w="0" w:type="auto"/>
            <w:vMerge/>
            <w:tcBorders>
              <w:top w:val="nil"/>
              <w:bottom w:val="single" w:sz="8" w:space="0" w:color="auto"/>
            </w:tcBorders>
            <w:vAlign w:val="center"/>
          </w:tcPr>
          <w:p w:rsidR="00B800BC" w:rsidRPr="005D71E1" w:rsidRDefault="00B800BC" w:rsidP="009D424B">
            <w:pPr>
              <w:spacing w:line="340" w:lineRule="exact"/>
              <w:ind w:firstLineChars="0" w:firstLine="0"/>
              <w:rPr>
                <w:kern w:val="0"/>
                <w:sz w:val="18"/>
                <w:szCs w:val="18"/>
              </w:rPr>
            </w:pPr>
          </w:p>
        </w:tc>
        <w:tc>
          <w:tcPr>
            <w:tcW w:w="0" w:type="auto"/>
            <w:tcBorders>
              <w:top w:val="nil"/>
              <w:bottom w:val="single" w:sz="8" w:space="0" w:color="auto"/>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经济状况主观感受</w:t>
            </w:r>
            <w:r w:rsidRPr="005D71E1">
              <w:rPr>
                <w:rFonts w:hint="eastAsia"/>
                <w:kern w:val="0"/>
                <w:sz w:val="18"/>
                <w:szCs w:val="18"/>
              </w:rPr>
              <w:t xml:space="preserve"> X</w:t>
            </w:r>
            <w:r w:rsidRPr="005D71E1">
              <w:rPr>
                <w:rFonts w:hint="eastAsia"/>
                <w:kern w:val="0"/>
                <w:sz w:val="18"/>
                <w:szCs w:val="18"/>
                <w:vertAlign w:val="subscript"/>
              </w:rPr>
              <w:t>3</w:t>
            </w:r>
          </w:p>
        </w:tc>
        <w:tc>
          <w:tcPr>
            <w:tcW w:w="0" w:type="auto"/>
            <w:tcBorders>
              <w:top w:val="nil"/>
              <w:bottom w:val="single" w:sz="8" w:space="0" w:color="auto"/>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0.42</w:t>
            </w:r>
          </w:p>
        </w:tc>
        <w:tc>
          <w:tcPr>
            <w:tcW w:w="0" w:type="auto"/>
            <w:tcBorders>
              <w:top w:val="nil"/>
              <w:bottom w:val="single" w:sz="8" w:space="0" w:color="auto"/>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0.89</w:t>
            </w:r>
          </w:p>
        </w:tc>
        <w:tc>
          <w:tcPr>
            <w:tcW w:w="0" w:type="auto"/>
            <w:vMerge/>
            <w:tcBorders>
              <w:bottom w:val="single" w:sz="8" w:space="0" w:color="auto"/>
            </w:tcBorders>
            <w:vAlign w:val="center"/>
          </w:tcPr>
          <w:p w:rsidR="00B800BC" w:rsidRPr="005D71E1" w:rsidRDefault="00B800BC" w:rsidP="009D424B">
            <w:pPr>
              <w:spacing w:line="340" w:lineRule="exact"/>
              <w:ind w:firstLineChars="0" w:firstLine="0"/>
              <w:rPr>
                <w:kern w:val="0"/>
                <w:sz w:val="18"/>
                <w:szCs w:val="18"/>
              </w:rPr>
            </w:pPr>
          </w:p>
        </w:tc>
        <w:tc>
          <w:tcPr>
            <w:tcW w:w="0" w:type="auto"/>
            <w:tcBorders>
              <w:top w:val="nil"/>
              <w:bottom w:val="single" w:sz="8" w:space="0" w:color="auto"/>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0.38</w:t>
            </w:r>
          </w:p>
        </w:tc>
        <w:tc>
          <w:tcPr>
            <w:tcW w:w="0" w:type="auto"/>
            <w:tcBorders>
              <w:top w:val="nil"/>
              <w:bottom w:val="single" w:sz="8" w:space="0" w:color="auto"/>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0.97</w:t>
            </w:r>
          </w:p>
        </w:tc>
        <w:tc>
          <w:tcPr>
            <w:tcW w:w="0" w:type="auto"/>
            <w:vMerge/>
            <w:tcBorders>
              <w:bottom w:val="single" w:sz="8" w:space="0" w:color="auto"/>
            </w:tcBorders>
            <w:vAlign w:val="center"/>
          </w:tcPr>
          <w:p w:rsidR="00B800BC" w:rsidRPr="005D71E1" w:rsidRDefault="00B800BC" w:rsidP="009D424B">
            <w:pPr>
              <w:spacing w:line="340" w:lineRule="exact"/>
              <w:ind w:firstLineChars="0" w:firstLine="0"/>
              <w:rPr>
                <w:kern w:val="0"/>
                <w:sz w:val="18"/>
                <w:szCs w:val="18"/>
              </w:rPr>
            </w:pPr>
          </w:p>
        </w:tc>
        <w:tc>
          <w:tcPr>
            <w:tcW w:w="0" w:type="auto"/>
            <w:tcBorders>
              <w:top w:val="nil"/>
              <w:bottom w:val="single" w:sz="8" w:space="0" w:color="auto"/>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0.42</w:t>
            </w:r>
          </w:p>
        </w:tc>
        <w:tc>
          <w:tcPr>
            <w:tcW w:w="0" w:type="auto"/>
            <w:tcBorders>
              <w:top w:val="nil"/>
              <w:bottom w:val="single" w:sz="8" w:space="0" w:color="auto"/>
            </w:tcBorders>
          </w:tcPr>
          <w:p w:rsidR="00B800BC" w:rsidRPr="005D71E1" w:rsidRDefault="00B800BC" w:rsidP="009D424B">
            <w:pPr>
              <w:spacing w:line="340" w:lineRule="exact"/>
              <w:ind w:firstLineChars="0" w:firstLine="0"/>
              <w:rPr>
                <w:rFonts w:cs="Times New Roman"/>
                <w:kern w:val="0"/>
                <w:sz w:val="18"/>
                <w:szCs w:val="18"/>
              </w:rPr>
            </w:pPr>
            <w:r w:rsidRPr="005D71E1">
              <w:rPr>
                <w:rFonts w:cs="Times New Roman" w:hint="eastAsia"/>
                <w:kern w:val="0"/>
                <w:sz w:val="18"/>
                <w:szCs w:val="18"/>
              </w:rPr>
              <w:t>0.90</w:t>
            </w:r>
          </w:p>
        </w:tc>
        <w:tc>
          <w:tcPr>
            <w:tcW w:w="0" w:type="auto"/>
            <w:vMerge/>
            <w:tcBorders>
              <w:top w:val="nil"/>
              <w:bottom w:val="single" w:sz="8" w:space="0" w:color="auto"/>
            </w:tcBorders>
            <w:vAlign w:val="center"/>
          </w:tcPr>
          <w:p w:rsidR="00B800BC" w:rsidRPr="005D71E1" w:rsidRDefault="00B800BC" w:rsidP="009D424B">
            <w:pPr>
              <w:spacing w:line="340" w:lineRule="exact"/>
              <w:ind w:firstLineChars="0" w:firstLine="0"/>
              <w:rPr>
                <w:kern w:val="0"/>
                <w:sz w:val="18"/>
                <w:szCs w:val="18"/>
              </w:rPr>
            </w:pPr>
          </w:p>
        </w:tc>
      </w:tr>
      <w:tr w:rsidR="005D71E1" w:rsidRPr="005D71E1" w:rsidTr="009D424B">
        <w:trPr>
          <w:trHeight w:val="72"/>
        </w:trPr>
        <w:tc>
          <w:tcPr>
            <w:tcW w:w="0" w:type="auto"/>
            <w:vMerge w:val="restart"/>
            <w:tcBorders>
              <w:top w:val="single" w:sz="8" w:space="0" w:color="auto"/>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产业发展</w:t>
            </w:r>
            <w:r w:rsidRPr="005D71E1">
              <w:rPr>
                <w:rFonts w:hint="eastAsia"/>
                <w:kern w:val="0"/>
                <w:sz w:val="18"/>
                <w:szCs w:val="18"/>
              </w:rPr>
              <w:t xml:space="preserve"> </w:t>
            </w:r>
          </w:p>
        </w:tc>
        <w:tc>
          <w:tcPr>
            <w:tcW w:w="0" w:type="auto"/>
            <w:tcBorders>
              <w:top w:val="single" w:sz="8" w:space="0" w:color="auto"/>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创业创新环境</w:t>
            </w:r>
            <w:r w:rsidRPr="005D71E1">
              <w:rPr>
                <w:rFonts w:hint="eastAsia"/>
                <w:kern w:val="0"/>
                <w:sz w:val="18"/>
                <w:szCs w:val="18"/>
              </w:rPr>
              <w:t xml:space="preserve"> X</w:t>
            </w:r>
            <w:r w:rsidR="00C32E3A" w:rsidRPr="005D71E1">
              <w:rPr>
                <w:rFonts w:hint="eastAsia"/>
                <w:kern w:val="0"/>
                <w:sz w:val="18"/>
                <w:szCs w:val="18"/>
                <w:vertAlign w:val="subscript"/>
              </w:rPr>
              <w:t>4</w:t>
            </w:r>
          </w:p>
        </w:tc>
        <w:tc>
          <w:tcPr>
            <w:tcW w:w="0" w:type="auto"/>
            <w:tcBorders>
              <w:top w:val="single" w:sz="8" w:space="0" w:color="auto"/>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0.75</w:t>
            </w:r>
          </w:p>
        </w:tc>
        <w:tc>
          <w:tcPr>
            <w:tcW w:w="0" w:type="auto"/>
            <w:tcBorders>
              <w:top w:val="single" w:sz="8" w:space="0" w:color="auto"/>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0.5</w:t>
            </w:r>
          </w:p>
        </w:tc>
        <w:tc>
          <w:tcPr>
            <w:tcW w:w="0" w:type="auto"/>
            <w:vMerge w:val="restart"/>
            <w:tcBorders>
              <w:top w:val="single" w:sz="8" w:space="0" w:color="auto"/>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sz w:val="18"/>
                <w:szCs w:val="18"/>
              </w:rPr>
              <w:t>0.57</w:t>
            </w:r>
          </w:p>
        </w:tc>
        <w:tc>
          <w:tcPr>
            <w:tcW w:w="0" w:type="auto"/>
            <w:tcBorders>
              <w:top w:val="single" w:sz="8" w:space="0" w:color="auto"/>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0.92</w:t>
            </w:r>
          </w:p>
        </w:tc>
        <w:tc>
          <w:tcPr>
            <w:tcW w:w="0" w:type="auto"/>
            <w:tcBorders>
              <w:top w:val="single" w:sz="8" w:space="0" w:color="auto"/>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0.32</w:t>
            </w:r>
          </w:p>
        </w:tc>
        <w:tc>
          <w:tcPr>
            <w:tcW w:w="0" w:type="auto"/>
            <w:vMerge w:val="restart"/>
            <w:tcBorders>
              <w:top w:val="single" w:sz="8" w:space="0" w:color="auto"/>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sz w:val="18"/>
                <w:szCs w:val="18"/>
              </w:rPr>
              <w:t>0.64</w:t>
            </w:r>
          </w:p>
        </w:tc>
        <w:tc>
          <w:tcPr>
            <w:tcW w:w="0" w:type="auto"/>
            <w:tcBorders>
              <w:top w:val="single" w:sz="8" w:space="0" w:color="auto"/>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0.84</w:t>
            </w:r>
          </w:p>
        </w:tc>
        <w:tc>
          <w:tcPr>
            <w:tcW w:w="0" w:type="auto"/>
            <w:tcBorders>
              <w:top w:val="single" w:sz="8" w:space="0" w:color="auto"/>
              <w:bottom w:val="nil"/>
            </w:tcBorders>
          </w:tcPr>
          <w:p w:rsidR="00B800BC" w:rsidRPr="005D71E1" w:rsidRDefault="00B800BC" w:rsidP="009D424B">
            <w:pPr>
              <w:spacing w:line="340" w:lineRule="exact"/>
              <w:ind w:firstLineChars="0" w:firstLine="0"/>
              <w:rPr>
                <w:rFonts w:cs="Times New Roman"/>
                <w:kern w:val="0"/>
                <w:sz w:val="18"/>
                <w:szCs w:val="18"/>
              </w:rPr>
            </w:pPr>
            <w:r w:rsidRPr="005D71E1">
              <w:rPr>
                <w:rFonts w:cs="Times New Roman"/>
                <w:kern w:val="0"/>
                <w:sz w:val="18"/>
                <w:szCs w:val="18"/>
              </w:rPr>
              <w:t>0</w:t>
            </w:r>
            <w:r w:rsidRPr="005D71E1">
              <w:rPr>
                <w:rFonts w:cs="Times New Roman" w:hint="eastAsia"/>
                <w:kern w:val="0"/>
                <w:sz w:val="18"/>
                <w:szCs w:val="18"/>
              </w:rPr>
              <w:t>.46</w:t>
            </w:r>
          </w:p>
        </w:tc>
        <w:tc>
          <w:tcPr>
            <w:tcW w:w="0" w:type="auto"/>
            <w:vMerge w:val="restart"/>
            <w:tcBorders>
              <w:top w:val="single" w:sz="8" w:space="0" w:color="auto"/>
              <w:bottom w:val="single" w:sz="8" w:space="0" w:color="auto"/>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0.61</w:t>
            </w:r>
          </w:p>
        </w:tc>
      </w:tr>
      <w:tr w:rsidR="005D71E1" w:rsidRPr="005D71E1" w:rsidTr="009D424B">
        <w:trPr>
          <w:trHeight w:val="71"/>
        </w:trPr>
        <w:tc>
          <w:tcPr>
            <w:tcW w:w="0" w:type="auto"/>
            <w:vMerge/>
            <w:tcBorders>
              <w:top w:val="nil"/>
              <w:bottom w:val="nil"/>
            </w:tcBorders>
            <w:vAlign w:val="center"/>
          </w:tcPr>
          <w:p w:rsidR="00B800BC" w:rsidRPr="005D71E1" w:rsidRDefault="00B800BC" w:rsidP="009D424B">
            <w:pPr>
              <w:spacing w:line="340" w:lineRule="exact"/>
              <w:ind w:firstLineChars="0" w:firstLine="0"/>
              <w:rPr>
                <w:kern w:val="0"/>
                <w:sz w:val="18"/>
                <w:szCs w:val="18"/>
              </w:rPr>
            </w:pP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产业扶持政策</w:t>
            </w:r>
            <w:r w:rsidRPr="005D71E1">
              <w:rPr>
                <w:rFonts w:hint="eastAsia"/>
                <w:kern w:val="0"/>
                <w:sz w:val="18"/>
                <w:szCs w:val="18"/>
              </w:rPr>
              <w:t xml:space="preserve"> X</w:t>
            </w:r>
            <w:r w:rsidR="00C32E3A" w:rsidRPr="005D71E1">
              <w:rPr>
                <w:rFonts w:hint="eastAsia"/>
                <w:kern w:val="0"/>
                <w:sz w:val="18"/>
                <w:szCs w:val="18"/>
                <w:vertAlign w:val="subscript"/>
              </w:rPr>
              <w:t>5</w:t>
            </w: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0.65</w:t>
            </w: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0.63</w:t>
            </w:r>
          </w:p>
        </w:tc>
        <w:tc>
          <w:tcPr>
            <w:tcW w:w="0" w:type="auto"/>
            <w:vMerge/>
            <w:vAlign w:val="center"/>
          </w:tcPr>
          <w:p w:rsidR="00B800BC" w:rsidRPr="005D71E1" w:rsidRDefault="00B800BC" w:rsidP="009D424B">
            <w:pPr>
              <w:spacing w:line="340" w:lineRule="exact"/>
              <w:ind w:firstLineChars="0" w:firstLine="0"/>
              <w:rPr>
                <w:kern w:val="0"/>
                <w:sz w:val="18"/>
                <w:szCs w:val="18"/>
              </w:rPr>
            </w:pP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0.85</w:t>
            </w: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0.45</w:t>
            </w:r>
          </w:p>
        </w:tc>
        <w:tc>
          <w:tcPr>
            <w:tcW w:w="0" w:type="auto"/>
            <w:vMerge/>
            <w:vAlign w:val="center"/>
          </w:tcPr>
          <w:p w:rsidR="00B800BC" w:rsidRPr="005D71E1" w:rsidRDefault="00B800BC" w:rsidP="009D424B">
            <w:pPr>
              <w:spacing w:line="340" w:lineRule="exact"/>
              <w:ind w:firstLineChars="0" w:firstLine="0"/>
              <w:rPr>
                <w:kern w:val="0"/>
                <w:sz w:val="18"/>
                <w:szCs w:val="18"/>
              </w:rPr>
            </w:pP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0.70</w:t>
            </w:r>
          </w:p>
        </w:tc>
        <w:tc>
          <w:tcPr>
            <w:tcW w:w="0" w:type="auto"/>
            <w:tcBorders>
              <w:top w:val="nil"/>
              <w:bottom w:val="nil"/>
            </w:tcBorders>
          </w:tcPr>
          <w:p w:rsidR="00B800BC" w:rsidRPr="005D71E1" w:rsidRDefault="00B800BC" w:rsidP="009D424B">
            <w:pPr>
              <w:spacing w:line="340" w:lineRule="exact"/>
              <w:ind w:firstLineChars="0" w:firstLine="0"/>
              <w:rPr>
                <w:rFonts w:cs="Times New Roman"/>
                <w:kern w:val="0"/>
                <w:sz w:val="18"/>
                <w:szCs w:val="18"/>
              </w:rPr>
            </w:pPr>
            <w:r w:rsidRPr="005D71E1">
              <w:rPr>
                <w:rFonts w:cs="Times New Roman"/>
                <w:kern w:val="0"/>
                <w:sz w:val="18"/>
                <w:szCs w:val="18"/>
              </w:rPr>
              <w:t>0.</w:t>
            </w:r>
            <w:r w:rsidRPr="005D71E1">
              <w:rPr>
                <w:rFonts w:cs="Times New Roman" w:hint="eastAsia"/>
                <w:kern w:val="0"/>
                <w:sz w:val="18"/>
                <w:szCs w:val="18"/>
              </w:rPr>
              <w:t>58</w:t>
            </w:r>
          </w:p>
        </w:tc>
        <w:tc>
          <w:tcPr>
            <w:tcW w:w="0" w:type="auto"/>
            <w:vMerge/>
            <w:tcBorders>
              <w:top w:val="nil"/>
              <w:bottom w:val="single" w:sz="8" w:space="0" w:color="auto"/>
            </w:tcBorders>
            <w:vAlign w:val="center"/>
          </w:tcPr>
          <w:p w:rsidR="00B800BC" w:rsidRPr="005D71E1" w:rsidRDefault="00B800BC" w:rsidP="009D424B">
            <w:pPr>
              <w:spacing w:line="340" w:lineRule="exact"/>
              <w:ind w:firstLineChars="0" w:firstLine="0"/>
              <w:rPr>
                <w:kern w:val="0"/>
                <w:sz w:val="18"/>
                <w:szCs w:val="18"/>
              </w:rPr>
            </w:pPr>
          </w:p>
        </w:tc>
      </w:tr>
      <w:tr w:rsidR="005D71E1" w:rsidRPr="005D71E1" w:rsidTr="009D424B">
        <w:trPr>
          <w:trHeight w:val="71"/>
        </w:trPr>
        <w:tc>
          <w:tcPr>
            <w:tcW w:w="0" w:type="auto"/>
            <w:vMerge/>
            <w:tcBorders>
              <w:top w:val="nil"/>
              <w:bottom w:val="nil"/>
            </w:tcBorders>
            <w:vAlign w:val="center"/>
          </w:tcPr>
          <w:p w:rsidR="00B800BC" w:rsidRPr="005D71E1" w:rsidRDefault="00B800BC" w:rsidP="009D424B">
            <w:pPr>
              <w:spacing w:line="340" w:lineRule="exact"/>
              <w:ind w:firstLineChars="0" w:firstLine="0"/>
              <w:rPr>
                <w:kern w:val="0"/>
                <w:sz w:val="18"/>
                <w:szCs w:val="18"/>
              </w:rPr>
            </w:pP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就业主观感受</w:t>
            </w:r>
            <w:r w:rsidRPr="005D71E1">
              <w:rPr>
                <w:rFonts w:hint="eastAsia"/>
                <w:kern w:val="0"/>
                <w:sz w:val="18"/>
                <w:szCs w:val="18"/>
              </w:rPr>
              <w:t xml:space="preserve"> X</w:t>
            </w:r>
            <w:r w:rsidR="00C32E3A" w:rsidRPr="005D71E1">
              <w:rPr>
                <w:rFonts w:hint="eastAsia"/>
                <w:kern w:val="0"/>
                <w:sz w:val="18"/>
                <w:szCs w:val="18"/>
                <w:vertAlign w:val="subscript"/>
              </w:rPr>
              <w:t>6</w:t>
            </w: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0.33</w:t>
            </w: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0.97</w:t>
            </w:r>
          </w:p>
        </w:tc>
        <w:tc>
          <w:tcPr>
            <w:tcW w:w="0" w:type="auto"/>
            <w:vMerge/>
            <w:vAlign w:val="center"/>
          </w:tcPr>
          <w:p w:rsidR="00B800BC" w:rsidRPr="005D71E1" w:rsidRDefault="00B800BC" w:rsidP="009D424B">
            <w:pPr>
              <w:spacing w:line="340" w:lineRule="exact"/>
              <w:ind w:firstLineChars="0" w:firstLine="0"/>
              <w:rPr>
                <w:kern w:val="0"/>
                <w:sz w:val="18"/>
                <w:szCs w:val="18"/>
              </w:rPr>
            </w:pP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0.36</w:t>
            </w: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0.98</w:t>
            </w:r>
          </w:p>
        </w:tc>
        <w:tc>
          <w:tcPr>
            <w:tcW w:w="0" w:type="auto"/>
            <w:vMerge/>
            <w:vAlign w:val="center"/>
          </w:tcPr>
          <w:p w:rsidR="00B800BC" w:rsidRPr="005D71E1" w:rsidRDefault="00B800BC" w:rsidP="009D424B">
            <w:pPr>
              <w:spacing w:line="340" w:lineRule="exact"/>
              <w:ind w:firstLineChars="0" w:firstLine="0"/>
              <w:rPr>
                <w:kern w:val="0"/>
                <w:sz w:val="18"/>
                <w:szCs w:val="18"/>
              </w:rPr>
            </w:pP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0.36</w:t>
            </w:r>
          </w:p>
        </w:tc>
        <w:tc>
          <w:tcPr>
            <w:tcW w:w="0" w:type="auto"/>
            <w:tcBorders>
              <w:top w:val="nil"/>
              <w:bottom w:val="nil"/>
            </w:tcBorders>
          </w:tcPr>
          <w:p w:rsidR="00B800BC" w:rsidRPr="005D71E1" w:rsidRDefault="00B800BC" w:rsidP="009D424B">
            <w:pPr>
              <w:spacing w:line="340" w:lineRule="exact"/>
              <w:ind w:firstLineChars="0" w:firstLine="0"/>
              <w:rPr>
                <w:rFonts w:cs="Times New Roman"/>
                <w:kern w:val="0"/>
                <w:sz w:val="18"/>
                <w:szCs w:val="18"/>
              </w:rPr>
            </w:pPr>
            <w:r w:rsidRPr="005D71E1">
              <w:rPr>
                <w:rFonts w:cs="Times New Roman" w:hint="eastAsia"/>
                <w:kern w:val="0"/>
                <w:sz w:val="18"/>
                <w:szCs w:val="18"/>
              </w:rPr>
              <w:t>0.98</w:t>
            </w:r>
          </w:p>
        </w:tc>
        <w:tc>
          <w:tcPr>
            <w:tcW w:w="0" w:type="auto"/>
            <w:vMerge/>
            <w:tcBorders>
              <w:top w:val="nil"/>
              <w:bottom w:val="single" w:sz="8" w:space="0" w:color="auto"/>
            </w:tcBorders>
            <w:vAlign w:val="center"/>
          </w:tcPr>
          <w:p w:rsidR="00B800BC" w:rsidRPr="005D71E1" w:rsidRDefault="00B800BC" w:rsidP="009D424B">
            <w:pPr>
              <w:spacing w:line="340" w:lineRule="exact"/>
              <w:ind w:firstLineChars="0" w:firstLine="0"/>
              <w:rPr>
                <w:kern w:val="0"/>
                <w:sz w:val="18"/>
                <w:szCs w:val="18"/>
              </w:rPr>
            </w:pPr>
          </w:p>
        </w:tc>
      </w:tr>
      <w:tr w:rsidR="005D71E1" w:rsidRPr="005D71E1" w:rsidTr="009D424B">
        <w:trPr>
          <w:trHeight w:val="71"/>
        </w:trPr>
        <w:tc>
          <w:tcPr>
            <w:tcW w:w="0" w:type="auto"/>
            <w:vMerge/>
            <w:tcBorders>
              <w:top w:val="nil"/>
              <w:bottom w:val="single" w:sz="8" w:space="0" w:color="auto"/>
            </w:tcBorders>
            <w:vAlign w:val="center"/>
          </w:tcPr>
          <w:p w:rsidR="00B800BC" w:rsidRPr="005D71E1" w:rsidRDefault="00B800BC" w:rsidP="009D424B">
            <w:pPr>
              <w:spacing w:line="340" w:lineRule="exact"/>
              <w:ind w:firstLineChars="0" w:firstLine="0"/>
              <w:rPr>
                <w:kern w:val="0"/>
                <w:sz w:val="18"/>
                <w:szCs w:val="18"/>
              </w:rPr>
            </w:pPr>
          </w:p>
        </w:tc>
        <w:tc>
          <w:tcPr>
            <w:tcW w:w="0" w:type="auto"/>
            <w:tcBorders>
              <w:top w:val="nil"/>
              <w:bottom w:val="single" w:sz="8" w:space="0" w:color="auto"/>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就业岗位数量变化</w:t>
            </w:r>
            <w:r w:rsidRPr="005D71E1">
              <w:rPr>
                <w:rFonts w:hint="eastAsia"/>
                <w:kern w:val="0"/>
                <w:sz w:val="18"/>
                <w:szCs w:val="18"/>
              </w:rPr>
              <w:t xml:space="preserve"> X</w:t>
            </w:r>
            <w:r w:rsidR="00C32E3A" w:rsidRPr="005D71E1">
              <w:rPr>
                <w:rFonts w:hint="eastAsia"/>
                <w:kern w:val="0"/>
                <w:sz w:val="18"/>
                <w:szCs w:val="18"/>
                <w:vertAlign w:val="subscript"/>
              </w:rPr>
              <w:t>7</w:t>
            </w:r>
          </w:p>
        </w:tc>
        <w:tc>
          <w:tcPr>
            <w:tcW w:w="0" w:type="auto"/>
            <w:tcBorders>
              <w:top w:val="nil"/>
              <w:bottom w:val="single" w:sz="8" w:space="0" w:color="auto"/>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0.74</w:t>
            </w:r>
          </w:p>
        </w:tc>
        <w:tc>
          <w:tcPr>
            <w:tcW w:w="0" w:type="auto"/>
            <w:tcBorders>
              <w:top w:val="nil"/>
              <w:bottom w:val="single" w:sz="8" w:space="0" w:color="auto"/>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0.51</w:t>
            </w:r>
          </w:p>
        </w:tc>
        <w:tc>
          <w:tcPr>
            <w:tcW w:w="0" w:type="auto"/>
            <w:vMerge/>
            <w:tcBorders>
              <w:bottom w:val="single" w:sz="8" w:space="0" w:color="auto"/>
            </w:tcBorders>
            <w:vAlign w:val="center"/>
          </w:tcPr>
          <w:p w:rsidR="00B800BC" w:rsidRPr="005D71E1" w:rsidRDefault="00B800BC" w:rsidP="009D424B">
            <w:pPr>
              <w:spacing w:line="340" w:lineRule="exact"/>
              <w:ind w:firstLineChars="0" w:firstLine="0"/>
              <w:rPr>
                <w:kern w:val="0"/>
                <w:sz w:val="18"/>
                <w:szCs w:val="18"/>
              </w:rPr>
            </w:pPr>
          </w:p>
        </w:tc>
        <w:tc>
          <w:tcPr>
            <w:tcW w:w="0" w:type="auto"/>
            <w:tcBorders>
              <w:top w:val="nil"/>
              <w:bottom w:val="single" w:sz="8" w:space="0" w:color="auto"/>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0.89</w:t>
            </w:r>
          </w:p>
        </w:tc>
        <w:tc>
          <w:tcPr>
            <w:tcW w:w="0" w:type="auto"/>
            <w:tcBorders>
              <w:top w:val="nil"/>
              <w:bottom w:val="single" w:sz="8" w:space="0" w:color="auto"/>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0.35</w:t>
            </w:r>
          </w:p>
        </w:tc>
        <w:tc>
          <w:tcPr>
            <w:tcW w:w="0" w:type="auto"/>
            <w:vMerge/>
            <w:tcBorders>
              <w:bottom w:val="single" w:sz="8" w:space="0" w:color="auto"/>
            </w:tcBorders>
            <w:vAlign w:val="center"/>
          </w:tcPr>
          <w:p w:rsidR="00B800BC" w:rsidRPr="005D71E1" w:rsidRDefault="00B800BC" w:rsidP="009D424B">
            <w:pPr>
              <w:spacing w:line="340" w:lineRule="exact"/>
              <w:ind w:firstLineChars="0" w:firstLine="0"/>
              <w:rPr>
                <w:kern w:val="0"/>
                <w:sz w:val="18"/>
                <w:szCs w:val="18"/>
              </w:rPr>
            </w:pPr>
          </w:p>
        </w:tc>
        <w:tc>
          <w:tcPr>
            <w:tcW w:w="0" w:type="auto"/>
            <w:tcBorders>
              <w:top w:val="nil"/>
              <w:bottom w:val="single" w:sz="8" w:space="0" w:color="auto"/>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0.81</w:t>
            </w:r>
          </w:p>
        </w:tc>
        <w:tc>
          <w:tcPr>
            <w:tcW w:w="0" w:type="auto"/>
            <w:tcBorders>
              <w:top w:val="nil"/>
              <w:bottom w:val="single" w:sz="8" w:space="0" w:color="auto"/>
            </w:tcBorders>
          </w:tcPr>
          <w:p w:rsidR="00B800BC" w:rsidRPr="005D71E1" w:rsidRDefault="00B800BC" w:rsidP="009D424B">
            <w:pPr>
              <w:spacing w:line="340" w:lineRule="exact"/>
              <w:ind w:firstLineChars="0" w:firstLine="0"/>
              <w:rPr>
                <w:rFonts w:cs="Times New Roman"/>
                <w:kern w:val="0"/>
                <w:sz w:val="18"/>
                <w:szCs w:val="18"/>
              </w:rPr>
            </w:pPr>
            <w:r w:rsidRPr="005D71E1">
              <w:rPr>
                <w:rFonts w:cs="Times New Roman"/>
                <w:kern w:val="0"/>
                <w:sz w:val="18"/>
                <w:szCs w:val="18"/>
              </w:rPr>
              <w:t>0.</w:t>
            </w:r>
            <w:r w:rsidRPr="005D71E1">
              <w:rPr>
                <w:rFonts w:cs="Times New Roman" w:hint="eastAsia"/>
                <w:kern w:val="0"/>
                <w:sz w:val="18"/>
                <w:szCs w:val="18"/>
              </w:rPr>
              <w:t>42</w:t>
            </w:r>
          </w:p>
        </w:tc>
        <w:tc>
          <w:tcPr>
            <w:tcW w:w="0" w:type="auto"/>
            <w:vMerge/>
            <w:tcBorders>
              <w:top w:val="nil"/>
              <w:bottom w:val="single" w:sz="8" w:space="0" w:color="auto"/>
            </w:tcBorders>
            <w:vAlign w:val="center"/>
          </w:tcPr>
          <w:p w:rsidR="00B800BC" w:rsidRPr="005D71E1" w:rsidRDefault="00B800BC" w:rsidP="009D424B">
            <w:pPr>
              <w:spacing w:line="340" w:lineRule="exact"/>
              <w:ind w:firstLineChars="0" w:firstLine="0"/>
              <w:rPr>
                <w:kern w:val="0"/>
                <w:sz w:val="18"/>
                <w:szCs w:val="18"/>
              </w:rPr>
            </w:pPr>
          </w:p>
        </w:tc>
      </w:tr>
      <w:tr w:rsidR="005D71E1" w:rsidRPr="005D71E1" w:rsidTr="009D424B">
        <w:trPr>
          <w:trHeight w:val="72"/>
        </w:trPr>
        <w:tc>
          <w:tcPr>
            <w:tcW w:w="0" w:type="auto"/>
            <w:vMerge w:val="restart"/>
            <w:tcBorders>
              <w:top w:val="single" w:sz="8" w:space="0" w:color="auto"/>
              <w:bottom w:val="single" w:sz="8" w:space="0" w:color="auto"/>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民生状况</w:t>
            </w:r>
            <w:r w:rsidRPr="005D71E1">
              <w:rPr>
                <w:rFonts w:hint="eastAsia"/>
                <w:kern w:val="0"/>
                <w:sz w:val="18"/>
                <w:szCs w:val="18"/>
              </w:rPr>
              <w:t xml:space="preserve"> </w:t>
            </w:r>
          </w:p>
        </w:tc>
        <w:tc>
          <w:tcPr>
            <w:tcW w:w="0" w:type="auto"/>
            <w:tcBorders>
              <w:top w:val="single" w:sz="8" w:space="0" w:color="auto"/>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老龄人口安置满意度</w:t>
            </w:r>
            <w:r w:rsidRPr="005D71E1">
              <w:rPr>
                <w:rFonts w:hint="eastAsia"/>
                <w:kern w:val="0"/>
                <w:sz w:val="18"/>
                <w:szCs w:val="18"/>
              </w:rPr>
              <w:t xml:space="preserve"> X</w:t>
            </w:r>
            <w:r w:rsidR="00C32E3A" w:rsidRPr="005D71E1">
              <w:rPr>
                <w:rFonts w:hint="eastAsia"/>
                <w:kern w:val="0"/>
                <w:sz w:val="18"/>
                <w:szCs w:val="18"/>
                <w:vertAlign w:val="subscript"/>
              </w:rPr>
              <w:t>8</w:t>
            </w:r>
          </w:p>
        </w:tc>
        <w:tc>
          <w:tcPr>
            <w:tcW w:w="0" w:type="auto"/>
            <w:tcBorders>
              <w:top w:val="single" w:sz="8" w:space="0" w:color="auto"/>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0.69</w:t>
            </w:r>
          </w:p>
        </w:tc>
        <w:tc>
          <w:tcPr>
            <w:tcW w:w="0" w:type="auto"/>
            <w:tcBorders>
              <w:top w:val="single" w:sz="8" w:space="0" w:color="auto"/>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0.59</w:t>
            </w:r>
          </w:p>
        </w:tc>
        <w:tc>
          <w:tcPr>
            <w:tcW w:w="0" w:type="auto"/>
            <w:vMerge w:val="restart"/>
            <w:tcBorders>
              <w:top w:val="single" w:sz="8" w:space="0" w:color="auto"/>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sz w:val="18"/>
                <w:szCs w:val="18"/>
              </w:rPr>
              <w:t>0.56</w:t>
            </w:r>
          </w:p>
        </w:tc>
        <w:tc>
          <w:tcPr>
            <w:tcW w:w="0" w:type="auto"/>
            <w:tcBorders>
              <w:top w:val="single" w:sz="8" w:space="0" w:color="auto"/>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0.63</w:t>
            </w:r>
          </w:p>
        </w:tc>
        <w:tc>
          <w:tcPr>
            <w:tcW w:w="0" w:type="auto"/>
            <w:tcBorders>
              <w:top w:val="single" w:sz="8" w:space="0" w:color="auto"/>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0.64</w:t>
            </w:r>
          </w:p>
        </w:tc>
        <w:tc>
          <w:tcPr>
            <w:tcW w:w="0" w:type="auto"/>
            <w:vMerge w:val="restart"/>
            <w:tcBorders>
              <w:top w:val="single" w:sz="8" w:space="0" w:color="auto"/>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sz w:val="18"/>
                <w:szCs w:val="18"/>
              </w:rPr>
              <w:t>0.59</w:t>
            </w:r>
          </w:p>
        </w:tc>
        <w:tc>
          <w:tcPr>
            <w:tcW w:w="0" w:type="auto"/>
            <w:tcBorders>
              <w:top w:val="single" w:sz="8" w:space="0" w:color="auto"/>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0.70</w:t>
            </w:r>
          </w:p>
        </w:tc>
        <w:tc>
          <w:tcPr>
            <w:tcW w:w="0" w:type="auto"/>
            <w:tcBorders>
              <w:top w:val="single" w:sz="8" w:space="0" w:color="auto"/>
              <w:bottom w:val="nil"/>
            </w:tcBorders>
          </w:tcPr>
          <w:p w:rsidR="00B800BC" w:rsidRPr="005D71E1" w:rsidRDefault="00B800BC" w:rsidP="009D424B">
            <w:pPr>
              <w:spacing w:line="340" w:lineRule="exact"/>
              <w:ind w:firstLineChars="0" w:firstLine="0"/>
              <w:rPr>
                <w:rFonts w:cs="Times New Roman"/>
                <w:kern w:val="0"/>
                <w:sz w:val="18"/>
                <w:szCs w:val="18"/>
              </w:rPr>
            </w:pPr>
            <w:r w:rsidRPr="005D71E1">
              <w:rPr>
                <w:rFonts w:cs="Times New Roman"/>
                <w:kern w:val="0"/>
                <w:sz w:val="18"/>
                <w:szCs w:val="18"/>
              </w:rPr>
              <w:t>0.</w:t>
            </w:r>
            <w:r w:rsidRPr="005D71E1">
              <w:rPr>
                <w:rFonts w:cs="Times New Roman" w:hint="eastAsia"/>
                <w:kern w:val="0"/>
                <w:sz w:val="18"/>
                <w:szCs w:val="18"/>
              </w:rPr>
              <w:t>59</w:t>
            </w:r>
          </w:p>
        </w:tc>
        <w:tc>
          <w:tcPr>
            <w:tcW w:w="0" w:type="auto"/>
            <w:vMerge w:val="restart"/>
            <w:tcBorders>
              <w:top w:val="single" w:sz="8" w:space="0" w:color="auto"/>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0.59</w:t>
            </w:r>
          </w:p>
        </w:tc>
      </w:tr>
      <w:tr w:rsidR="005D71E1" w:rsidRPr="005D71E1" w:rsidTr="009D424B">
        <w:trPr>
          <w:trHeight w:val="71"/>
        </w:trPr>
        <w:tc>
          <w:tcPr>
            <w:tcW w:w="0" w:type="auto"/>
            <w:vMerge/>
            <w:tcBorders>
              <w:top w:val="nil"/>
              <w:bottom w:val="single" w:sz="8" w:space="0" w:color="auto"/>
            </w:tcBorders>
            <w:vAlign w:val="center"/>
          </w:tcPr>
          <w:p w:rsidR="00B800BC" w:rsidRPr="005D71E1" w:rsidRDefault="00B800BC" w:rsidP="009D424B">
            <w:pPr>
              <w:spacing w:line="340" w:lineRule="exact"/>
              <w:ind w:firstLineChars="0" w:firstLine="0"/>
              <w:rPr>
                <w:kern w:val="0"/>
                <w:sz w:val="18"/>
                <w:szCs w:val="18"/>
              </w:rPr>
            </w:pP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社会保障满意度</w:t>
            </w:r>
            <w:r w:rsidRPr="005D71E1">
              <w:rPr>
                <w:rFonts w:hint="eastAsia"/>
                <w:kern w:val="0"/>
                <w:sz w:val="18"/>
                <w:szCs w:val="18"/>
              </w:rPr>
              <w:t xml:space="preserve"> X</w:t>
            </w:r>
            <w:r w:rsidR="00C32E3A" w:rsidRPr="005D71E1">
              <w:rPr>
                <w:rFonts w:hint="eastAsia"/>
                <w:kern w:val="0"/>
                <w:sz w:val="18"/>
                <w:szCs w:val="18"/>
                <w:vertAlign w:val="subscript"/>
              </w:rPr>
              <w:t>9</w:t>
            </w: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0.38</w:t>
            </w: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0.95</w:t>
            </w:r>
          </w:p>
        </w:tc>
        <w:tc>
          <w:tcPr>
            <w:tcW w:w="0" w:type="auto"/>
            <w:vMerge/>
            <w:vAlign w:val="center"/>
          </w:tcPr>
          <w:p w:rsidR="00B800BC" w:rsidRPr="005D71E1" w:rsidRDefault="00B800BC" w:rsidP="009D424B">
            <w:pPr>
              <w:spacing w:line="340" w:lineRule="exact"/>
              <w:ind w:firstLineChars="0" w:firstLine="0"/>
              <w:rPr>
                <w:kern w:val="0"/>
                <w:sz w:val="18"/>
                <w:szCs w:val="18"/>
              </w:rPr>
            </w:pP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0.53</w:t>
            </w: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0.71</w:t>
            </w:r>
          </w:p>
        </w:tc>
        <w:tc>
          <w:tcPr>
            <w:tcW w:w="0" w:type="auto"/>
            <w:vMerge/>
            <w:vAlign w:val="center"/>
          </w:tcPr>
          <w:p w:rsidR="00B800BC" w:rsidRPr="005D71E1" w:rsidRDefault="00B800BC" w:rsidP="009D424B">
            <w:pPr>
              <w:spacing w:line="340" w:lineRule="exact"/>
              <w:ind w:firstLineChars="0" w:firstLine="0"/>
              <w:rPr>
                <w:kern w:val="0"/>
                <w:sz w:val="18"/>
                <w:szCs w:val="18"/>
              </w:rPr>
            </w:pP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0.44</w:t>
            </w:r>
          </w:p>
        </w:tc>
        <w:tc>
          <w:tcPr>
            <w:tcW w:w="0" w:type="auto"/>
            <w:tcBorders>
              <w:top w:val="nil"/>
              <w:bottom w:val="nil"/>
            </w:tcBorders>
          </w:tcPr>
          <w:p w:rsidR="00B800BC" w:rsidRPr="005D71E1" w:rsidRDefault="00B800BC" w:rsidP="009D424B">
            <w:pPr>
              <w:spacing w:line="340" w:lineRule="exact"/>
              <w:ind w:firstLineChars="0" w:firstLine="0"/>
              <w:rPr>
                <w:rFonts w:cs="Times New Roman"/>
                <w:kern w:val="0"/>
                <w:sz w:val="18"/>
                <w:szCs w:val="18"/>
              </w:rPr>
            </w:pPr>
            <w:r w:rsidRPr="005D71E1">
              <w:rPr>
                <w:rFonts w:cs="Times New Roman"/>
                <w:kern w:val="0"/>
                <w:sz w:val="18"/>
                <w:szCs w:val="18"/>
              </w:rPr>
              <w:t>0.</w:t>
            </w:r>
            <w:r w:rsidRPr="005D71E1">
              <w:rPr>
                <w:rFonts w:cs="Times New Roman" w:hint="eastAsia"/>
                <w:kern w:val="0"/>
                <w:sz w:val="18"/>
                <w:szCs w:val="18"/>
              </w:rPr>
              <w:t>85</w:t>
            </w:r>
          </w:p>
        </w:tc>
        <w:tc>
          <w:tcPr>
            <w:tcW w:w="0" w:type="auto"/>
            <w:vMerge/>
            <w:tcBorders>
              <w:top w:val="nil"/>
              <w:bottom w:val="nil"/>
            </w:tcBorders>
            <w:vAlign w:val="center"/>
          </w:tcPr>
          <w:p w:rsidR="00B800BC" w:rsidRPr="005D71E1" w:rsidRDefault="00B800BC" w:rsidP="009D424B">
            <w:pPr>
              <w:spacing w:line="340" w:lineRule="exact"/>
              <w:ind w:firstLineChars="0" w:firstLine="0"/>
              <w:rPr>
                <w:kern w:val="0"/>
                <w:sz w:val="18"/>
                <w:szCs w:val="18"/>
              </w:rPr>
            </w:pPr>
          </w:p>
        </w:tc>
      </w:tr>
      <w:tr w:rsidR="005D71E1" w:rsidRPr="005D71E1" w:rsidTr="009D424B">
        <w:trPr>
          <w:trHeight w:val="71"/>
        </w:trPr>
        <w:tc>
          <w:tcPr>
            <w:tcW w:w="0" w:type="auto"/>
            <w:vMerge/>
            <w:tcBorders>
              <w:top w:val="nil"/>
              <w:bottom w:val="single" w:sz="8" w:space="0" w:color="auto"/>
            </w:tcBorders>
            <w:vAlign w:val="center"/>
          </w:tcPr>
          <w:p w:rsidR="00B800BC" w:rsidRPr="005D71E1" w:rsidRDefault="00B800BC" w:rsidP="009D424B">
            <w:pPr>
              <w:spacing w:line="340" w:lineRule="exact"/>
              <w:ind w:firstLineChars="0" w:firstLine="0"/>
              <w:rPr>
                <w:kern w:val="0"/>
                <w:sz w:val="18"/>
                <w:szCs w:val="18"/>
              </w:rPr>
            </w:pP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流转收益满意度</w:t>
            </w:r>
            <w:r w:rsidRPr="005D71E1">
              <w:rPr>
                <w:rFonts w:hint="eastAsia"/>
                <w:kern w:val="0"/>
                <w:sz w:val="18"/>
                <w:szCs w:val="18"/>
              </w:rPr>
              <w:t xml:space="preserve"> X</w:t>
            </w:r>
            <w:r w:rsidR="00C32E3A" w:rsidRPr="005D71E1">
              <w:rPr>
                <w:rFonts w:hint="eastAsia"/>
                <w:kern w:val="0"/>
                <w:sz w:val="18"/>
                <w:szCs w:val="18"/>
                <w:vertAlign w:val="subscript"/>
              </w:rPr>
              <w:t>10</w:t>
            </w: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0.52</w:t>
            </w: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0.71</w:t>
            </w:r>
          </w:p>
        </w:tc>
        <w:tc>
          <w:tcPr>
            <w:tcW w:w="0" w:type="auto"/>
            <w:vMerge/>
            <w:vAlign w:val="center"/>
          </w:tcPr>
          <w:p w:rsidR="00B800BC" w:rsidRPr="005D71E1" w:rsidRDefault="00B800BC" w:rsidP="009D424B">
            <w:pPr>
              <w:spacing w:line="340" w:lineRule="exact"/>
              <w:ind w:firstLineChars="0" w:firstLine="0"/>
              <w:rPr>
                <w:kern w:val="0"/>
                <w:sz w:val="18"/>
                <w:szCs w:val="18"/>
              </w:rPr>
            </w:pP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0.48</w:t>
            </w: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0.83</w:t>
            </w:r>
          </w:p>
        </w:tc>
        <w:tc>
          <w:tcPr>
            <w:tcW w:w="0" w:type="auto"/>
            <w:vMerge/>
            <w:vAlign w:val="center"/>
          </w:tcPr>
          <w:p w:rsidR="00B800BC" w:rsidRPr="005D71E1" w:rsidRDefault="00B800BC" w:rsidP="009D424B">
            <w:pPr>
              <w:spacing w:line="340" w:lineRule="exact"/>
              <w:ind w:firstLineChars="0" w:firstLine="0"/>
              <w:rPr>
                <w:kern w:val="0"/>
                <w:sz w:val="18"/>
                <w:szCs w:val="18"/>
              </w:rPr>
            </w:pP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0.53</w:t>
            </w:r>
          </w:p>
        </w:tc>
        <w:tc>
          <w:tcPr>
            <w:tcW w:w="0" w:type="auto"/>
            <w:tcBorders>
              <w:top w:val="nil"/>
              <w:bottom w:val="nil"/>
            </w:tcBorders>
          </w:tcPr>
          <w:p w:rsidR="00B800BC" w:rsidRPr="005D71E1" w:rsidRDefault="00B800BC" w:rsidP="009D424B">
            <w:pPr>
              <w:spacing w:line="340" w:lineRule="exact"/>
              <w:ind w:firstLineChars="0" w:firstLine="0"/>
              <w:rPr>
                <w:rFonts w:cs="Times New Roman"/>
                <w:kern w:val="0"/>
                <w:sz w:val="18"/>
                <w:szCs w:val="18"/>
              </w:rPr>
            </w:pPr>
            <w:r w:rsidRPr="005D71E1">
              <w:rPr>
                <w:rFonts w:cs="Times New Roman"/>
                <w:kern w:val="0"/>
                <w:sz w:val="18"/>
                <w:szCs w:val="18"/>
              </w:rPr>
              <w:t>0.</w:t>
            </w:r>
            <w:r w:rsidRPr="005D71E1">
              <w:rPr>
                <w:rFonts w:cs="Times New Roman" w:hint="eastAsia"/>
                <w:kern w:val="0"/>
                <w:sz w:val="18"/>
                <w:szCs w:val="18"/>
              </w:rPr>
              <w:t>71</w:t>
            </w:r>
          </w:p>
        </w:tc>
        <w:tc>
          <w:tcPr>
            <w:tcW w:w="0" w:type="auto"/>
            <w:vMerge/>
            <w:tcBorders>
              <w:top w:val="nil"/>
              <w:bottom w:val="nil"/>
            </w:tcBorders>
            <w:vAlign w:val="center"/>
          </w:tcPr>
          <w:p w:rsidR="00B800BC" w:rsidRPr="005D71E1" w:rsidRDefault="00B800BC" w:rsidP="009D424B">
            <w:pPr>
              <w:spacing w:line="340" w:lineRule="exact"/>
              <w:ind w:firstLineChars="0" w:firstLine="0"/>
              <w:rPr>
                <w:kern w:val="0"/>
                <w:sz w:val="18"/>
                <w:szCs w:val="18"/>
              </w:rPr>
            </w:pPr>
          </w:p>
        </w:tc>
      </w:tr>
      <w:tr w:rsidR="005D71E1" w:rsidRPr="005D71E1" w:rsidTr="009D424B">
        <w:trPr>
          <w:trHeight w:val="71"/>
        </w:trPr>
        <w:tc>
          <w:tcPr>
            <w:tcW w:w="0" w:type="auto"/>
            <w:vMerge/>
            <w:tcBorders>
              <w:top w:val="nil"/>
              <w:bottom w:val="single" w:sz="8" w:space="0" w:color="auto"/>
            </w:tcBorders>
            <w:vAlign w:val="center"/>
          </w:tcPr>
          <w:p w:rsidR="00B800BC" w:rsidRPr="005D71E1" w:rsidRDefault="00B800BC" w:rsidP="009D424B">
            <w:pPr>
              <w:spacing w:line="340" w:lineRule="exact"/>
              <w:ind w:firstLineChars="0" w:firstLine="0"/>
              <w:rPr>
                <w:kern w:val="0"/>
                <w:sz w:val="18"/>
                <w:szCs w:val="18"/>
              </w:rPr>
            </w:pPr>
          </w:p>
        </w:tc>
        <w:tc>
          <w:tcPr>
            <w:tcW w:w="0" w:type="auto"/>
            <w:tcBorders>
              <w:top w:val="nil"/>
              <w:bottom w:val="single" w:sz="8" w:space="0" w:color="auto"/>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基础设施增加与否</w:t>
            </w:r>
            <w:r w:rsidRPr="005D71E1">
              <w:rPr>
                <w:rFonts w:hint="eastAsia"/>
                <w:kern w:val="0"/>
                <w:sz w:val="18"/>
                <w:szCs w:val="18"/>
              </w:rPr>
              <w:t xml:space="preserve"> X</w:t>
            </w:r>
            <w:r w:rsidR="00C32E3A" w:rsidRPr="005D71E1">
              <w:rPr>
                <w:rFonts w:hint="eastAsia"/>
                <w:kern w:val="0"/>
                <w:sz w:val="18"/>
                <w:szCs w:val="18"/>
                <w:vertAlign w:val="subscript"/>
              </w:rPr>
              <w:t>11</w:t>
            </w:r>
          </w:p>
        </w:tc>
        <w:tc>
          <w:tcPr>
            <w:tcW w:w="0" w:type="auto"/>
            <w:tcBorders>
              <w:top w:val="nil"/>
              <w:bottom w:val="single" w:sz="8" w:space="0" w:color="auto"/>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0.94</w:t>
            </w:r>
          </w:p>
        </w:tc>
        <w:tc>
          <w:tcPr>
            <w:tcW w:w="0" w:type="auto"/>
            <w:tcBorders>
              <w:top w:val="nil"/>
              <w:bottom w:val="single" w:sz="8" w:space="0" w:color="auto"/>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0.31</w:t>
            </w:r>
          </w:p>
        </w:tc>
        <w:tc>
          <w:tcPr>
            <w:tcW w:w="0" w:type="auto"/>
            <w:vMerge/>
            <w:tcBorders>
              <w:bottom w:val="single" w:sz="8" w:space="0" w:color="auto"/>
            </w:tcBorders>
            <w:vAlign w:val="center"/>
          </w:tcPr>
          <w:p w:rsidR="00B800BC" w:rsidRPr="005D71E1" w:rsidRDefault="00B800BC" w:rsidP="009D424B">
            <w:pPr>
              <w:spacing w:line="340" w:lineRule="exact"/>
              <w:ind w:firstLineChars="0" w:firstLine="0"/>
              <w:rPr>
                <w:kern w:val="0"/>
                <w:sz w:val="18"/>
                <w:szCs w:val="18"/>
              </w:rPr>
            </w:pPr>
          </w:p>
        </w:tc>
        <w:tc>
          <w:tcPr>
            <w:tcW w:w="0" w:type="auto"/>
            <w:tcBorders>
              <w:top w:val="nil"/>
              <w:bottom w:val="single" w:sz="8" w:space="0" w:color="auto"/>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0.99</w:t>
            </w:r>
          </w:p>
        </w:tc>
        <w:tc>
          <w:tcPr>
            <w:tcW w:w="0" w:type="auto"/>
            <w:tcBorders>
              <w:top w:val="nil"/>
              <w:bottom w:val="single" w:sz="8" w:space="0" w:color="auto"/>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0.29</w:t>
            </w:r>
          </w:p>
        </w:tc>
        <w:tc>
          <w:tcPr>
            <w:tcW w:w="0" w:type="auto"/>
            <w:vMerge/>
            <w:tcBorders>
              <w:bottom w:val="single" w:sz="8" w:space="0" w:color="auto"/>
            </w:tcBorders>
            <w:vAlign w:val="center"/>
          </w:tcPr>
          <w:p w:rsidR="00B800BC" w:rsidRPr="005D71E1" w:rsidRDefault="00B800BC" w:rsidP="009D424B">
            <w:pPr>
              <w:spacing w:line="340" w:lineRule="exact"/>
              <w:ind w:firstLineChars="0" w:firstLine="0"/>
              <w:rPr>
                <w:kern w:val="0"/>
                <w:sz w:val="18"/>
                <w:szCs w:val="18"/>
              </w:rPr>
            </w:pPr>
          </w:p>
        </w:tc>
        <w:tc>
          <w:tcPr>
            <w:tcW w:w="0" w:type="auto"/>
            <w:tcBorders>
              <w:top w:val="nil"/>
              <w:bottom w:val="single" w:sz="8" w:space="0" w:color="auto"/>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0.99</w:t>
            </w:r>
          </w:p>
        </w:tc>
        <w:tc>
          <w:tcPr>
            <w:tcW w:w="0" w:type="auto"/>
            <w:tcBorders>
              <w:top w:val="nil"/>
              <w:bottom w:val="single" w:sz="8" w:space="0" w:color="auto"/>
            </w:tcBorders>
          </w:tcPr>
          <w:p w:rsidR="00B800BC" w:rsidRPr="005D71E1" w:rsidRDefault="00B800BC" w:rsidP="009D424B">
            <w:pPr>
              <w:spacing w:line="340" w:lineRule="exact"/>
              <w:ind w:firstLineChars="0" w:firstLine="0"/>
              <w:rPr>
                <w:rFonts w:cs="Times New Roman"/>
                <w:kern w:val="0"/>
                <w:sz w:val="18"/>
                <w:szCs w:val="18"/>
              </w:rPr>
            </w:pPr>
            <w:r w:rsidRPr="005D71E1">
              <w:rPr>
                <w:rFonts w:cs="Times New Roman"/>
                <w:kern w:val="0"/>
                <w:sz w:val="18"/>
                <w:szCs w:val="18"/>
              </w:rPr>
              <w:t>0.</w:t>
            </w:r>
            <w:r w:rsidRPr="005D71E1">
              <w:rPr>
                <w:rFonts w:cs="Times New Roman" w:hint="eastAsia"/>
                <w:kern w:val="0"/>
                <w:sz w:val="18"/>
                <w:szCs w:val="18"/>
              </w:rPr>
              <w:t>29</w:t>
            </w:r>
          </w:p>
        </w:tc>
        <w:tc>
          <w:tcPr>
            <w:tcW w:w="0" w:type="auto"/>
            <w:vMerge/>
            <w:tcBorders>
              <w:top w:val="nil"/>
              <w:bottom w:val="single" w:sz="8" w:space="0" w:color="auto"/>
            </w:tcBorders>
            <w:vAlign w:val="center"/>
          </w:tcPr>
          <w:p w:rsidR="00B800BC" w:rsidRPr="005D71E1" w:rsidRDefault="00B800BC" w:rsidP="009D424B">
            <w:pPr>
              <w:spacing w:line="340" w:lineRule="exact"/>
              <w:ind w:firstLineChars="0" w:firstLine="0"/>
              <w:rPr>
                <w:kern w:val="0"/>
                <w:sz w:val="18"/>
                <w:szCs w:val="18"/>
              </w:rPr>
            </w:pPr>
          </w:p>
        </w:tc>
      </w:tr>
      <w:tr w:rsidR="005D71E1" w:rsidRPr="005D71E1" w:rsidTr="009D424B">
        <w:trPr>
          <w:trHeight w:val="95"/>
        </w:trPr>
        <w:tc>
          <w:tcPr>
            <w:tcW w:w="0" w:type="auto"/>
            <w:vMerge w:val="restart"/>
            <w:tcBorders>
              <w:top w:val="single" w:sz="8" w:space="0" w:color="auto"/>
              <w:bottom w:val="single" w:sz="8" w:space="0" w:color="auto"/>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组织成效</w:t>
            </w:r>
            <w:r w:rsidRPr="005D71E1">
              <w:rPr>
                <w:rFonts w:hint="eastAsia"/>
                <w:kern w:val="0"/>
                <w:sz w:val="18"/>
                <w:szCs w:val="18"/>
              </w:rPr>
              <w:t xml:space="preserve"> </w:t>
            </w:r>
          </w:p>
        </w:tc>
        <w:tc>
          <w:tcPr>
            <w:tcW w:w="0" w:type="auto"/>
            <w:tcBorders>
              <w:top w:val="single" w:sz="8" w:space="0" w:color="auto"/>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流转收益分配影响</w:t>
            </w:r>
            <w:r w:rsidRPr="005D71E1">
              <w:rPr>
                <w:rFonts w:hint="eastAsia"/>
                <w:kern w:val="0"/>
                <w:sz w:val="18"/>
                <w:szCs w:val="18"/>
              </w:rPr>
              <w:t xml:space="preserve"> X</w:t>
            </w:r>
            <w:r w:rsidR="00C32E3A" w:rsidRPr="005D71E1">
              <w:rPr>
                <w:rFonts w:hint="eastAsia"/>
                <w:kern w:val="0"/>
                <w:sz w:val="18"/>
                <w:szCs w:val="18"/>
                <w:vertAlign w:val="subscript"/>
              </w:rPr>
              <w:t>12</w:t>
            </w:r>
          </w:p>
        </w:tc>
        <w:tc>
          <w:tcPr>
            <w:tcW w:w="0" w:type="auto"/>
            <w:tcBorders>
              <w:top w:val="single" w:sz="8" w:space="0" w:color="auto"/>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0.56</w:t>
            </w:r>
          </w:p>
        </w:tc>
        <w:tc>
          <w:tcPr>
            <w:tcW w:w="0" w:type="auto"/>
            <w:tcBorders>
              <w:top w:val="single" w:sz="8" w:space="0" w:color="auto"/>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0.68</w:t>
            </w:r>
          </w:p>
        </w:tc>
        <w:tc>
          <w:tcPr>
            <w:tcW w:w="0" w:type="auto"/>
            <w:vMerge w:val="restart"/>
            <w:tcBorders>
              <w:top w:val="single" w:sz="8" w:space="0" w:color="auto"/>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sz w:val="18"/>
                <w:szCs w:val="18"/>
              </w:rPr>
              <w:t>0.52</w:t>
            </w:r>
          </w:p>
        </w:tc>
        <w:tc>
          <w:tcPr>
            <w:tcW w:w="0" w:type="auto"/>
            <w:tcBorders>
              <w:top w:val="single" w:sz="8" w:space="0" w:color="auto"/>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0.37</w:t>
            </w:r>
          </w:p>
        </w:tc>
        <w:tc>
          <w:tcPr>
            <w:tcW w:w="0" w:type="auto"/>
            <w:tcBorders>
              <w:top w:val="single" w:sz="8" w:space="0" w:color="auto"/>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0.97</w:t>
            </w:r>
          </w:p>
        </w:tc>
        <w:tc>
          <w:tcPr>
            <w:tcW w:w="0" w:type="auto"/>
            <w:vMerge w:val="restart"/>
            <w:tcBorders>
              <w:top w:val="single" w:sz="8" w:space="0" w:color="auto"/>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sz w:val="18"/>
                <w:szCs w:val="18"/>
              </w:rPr>
              <w:t>0.38</w:t>
            </w:r>
          </w:p>
        </w:tc>
        <w:tc>
          <w:tcPr>
            <w:tcW w:w="0" w:type="auto"/>
            <w:tcBorders>
              <w:top w:val="single" w:sz="8" w:space="0" w:color="auto"/>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0.42</w:t>
            </w:r>
          </w:p>
        </w:tc>
        <w:tc>
          <w:tcPr>
            <w:tcW w:w="0" w:type="auto"/>
            <w:tcBorders>
              <w:top w:val="single" w:sz="8" w:space="0" w:color="auto"/>
              <w:bottom w:val="nil"/>
            </w:tcBorders>
          </w:tcPr>
          <w:p w:rsidR="00B800BC" w:rsidRPr="005D71E1" w:rsidRDefault="00B800BC" w:rsidP="009D424B">
            <w:pPr>
              <w:spacing w:line="340" w:lineRule="exact"/>
              <w:ind w:firstLineChars="0" w:firstLine="0"/>
              <w:rPr>
                <w:rFonts w:cs="Times New Roman"/>
                <w:kern w:val="0"/>
                <w:sz w:val="18"/>
                <w:szCs w:val="18"/>
              </w:rPr>
            </w:pPr>
            <w:r w:rsidRPr="005D71E1">
              <w:rPr>
                <w:rFonts w:cs="Times New Roman"/>
                <w:kern w:val="0"/>
                <w:sz w:val="18"/>
                <w:szCs w:val="18"/>
              </w:rPr>
              <w:t>0.</w:t>
            </w:r>
            <w:r w:rsidRPr="005D71E1">
              <w:rPr>
                <w:rFonts w:cs="Times New Roman" w:hint="eastAsia"/>
                <w:kern w:val="0"/>
                <w:sz w:val="18"/>
                <w:szCs w:val="18"/>
              </w:rPr>
              <w:t>90</w:t>
            </w:r>
          </w:p>
        </w:tc>
        <w:tc>
          <w:tcPr>
            <w:tcW w:w="0" w:type="auto"/>
            <w:vMerge w:val="restart"/>
            <w:tcBorders>
              <w:top w:val="single" w:sz="8" w:space="0" w:color="auto"/>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0.42</w:t>
            </w:r>
          </w:p>
        </w:tc>
      </w:tr>
      <w:tr w:rsidR="005D71E1" w:rsidRPr="005D71E1" w:rsidTr="009D424B">
        <w:trPr>
          <w:trHeight w:val="95"/>
        </w:trPr>
        <w:tc>
          <w:tcPr>
            <w:tcW w:w="0" w:type="auto"/>
            <w:vMerge/>
            <w:tcBorders>
              <w:top w:val="nil"/>
              <w:bottom w:val="single" w:sz="8" w:space="0" w:color="auto"/>
            </w:tcBorders>
            <w:vAlign w:val="center"/>
          </w:tcPr>
          <w:p w:rsidR="00B800BC" w:rsidRPr="005D71E1" w:rsidRDefault="00B800BC" w:rsidP="009D424B">
            <w:pPr>
              <w:spacing w:line="340" w:lineRule="exact"/>
              <w:ind w:firstLineChars="0" w:firstLine="0"/>
              <w:rPr>
                <w:kern w:val="0"/>
                <w:sz w:val="18"/>
                <w:szCs w:val="18"/>
              </w:rPr>
            </w:pP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社区生活水平</w:t>
            </w:r>
            <w:r w:rsidRPr="005D71E1">
              <w:rPr>
                <w:rFonts w:hint="eastAsia"/>
                <w:kern w:val="0"/>
                <w:sz w:val="18"/>
                <w:szCs w:val="18"/>
              </w:rPr>
              <w:t xml:space="preserve"> X</w:t>
            </w:r>
            <w:r w:rsidR="00C32E3A" w:rsidRPr="005D71E1">
              <w:rPr>
                <w:rFonts w:hint="eastAsia"/>
                <w:kern w:val="0"/>
                <w:sz w:val="18"/>
                <w:szCs w:val="18"/>
                <w:vertAlign w:val="subscript"/>
              </w:rPr>
              <w:t>13</w:t>
            </w: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0.44</w:t>
            </w: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0.88</w:t>
            </w:r>
          </w:p>
        </w:tc>
        <w:tc>
          <w:tcPr>
            <w:tcW w:w="0" w:type="auto"/>
            <w:vMerge/>
            <w:vAlign w:val="center"/>
          </w:tcPr>
          <w:p w:rsidR="00B800BC" w:rsidRPr="005D71E1" w:rsidRDefault="00B800BC" w:rsidP="009D424B">
            <w:pPr>
              <w:spacing w:line="340" w:lineRule="exact"/>
              <w:ind w:firstLineChars="0" w:firstLine="0"/>
              <w:rPr>
                <w:kern w:val="0"/>
                <w:sz w:val="18"/>
                <w:szCs w:val="18"/>
              </w:rPr>
            </w:pP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0.35</w:t>
            </w: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0.98</w:t>
            </w:r>
          </w:p>
        </w:tc>
        <w:tc>
          <w:tcPr>
            <w:tcW w:w="0" w:type="auto"/>
            <w:vMerge/>
            <w:vAlign w:val="center"/>
          </w:tcPr>
          <w:p w:rsidR="00B800BC" w:rsidRPr="005D71E1" w:rsidRDefault="00B800BC" w:rsidP="009D424B">
            <w:pPr>
              <w:spacing w:line="340" w:lineRule="exact"/>
              <w:ind w:firstLineChars="0" w:firstLine="0"/>
              <w:rPr>
                <w:kern w:val="0"/>
                <w:sz w:val="18"/>
                <w:szCs w:val="18"/>
              </w:rPr>
            </w:pP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0.37</w:t>
            </w:r>
          </w:p>
        </w:tc>
        <w:tc>
          <w:tcPr>
            <w:tcW w:w="0" w:type="auto"/>
            <w:tcBorders>
              <w:top w:val="nil"/>
              <w:bottom w:val="nil"/>
            </w:tcBorders>
          </w:tcPr>
          <w:p w:rsidR="00B800BC" w:rsidRPr="005D71E1" w:rsidRDefault="00B800BC" w:rsidP="009D424B">
            <w:pPr>
              <w:spacing w:line="340" w:lineRule="exact"/>
              <w:ind w:firstLineChars="0" w:firstLine="0"/>
              <w:rPr>
                <w:rFonts w:cs="Times New Roman"/>
                <w:kern w:val="0"/>
                <w:sz w:val="18"/>
                <w:szCs w:val="18"/>
              </w:rPr>
            </w:pPr>
            <w:r w:rsidRPr="005D71E1">
              <w:rPr>
                <w:rFonts w:cs="Times New Roman"/>
                <w:kern w:val="0"/>
                <w:sz w:val="18"/>
                <w:szCs w:val="18"/>
              </w:rPr>
              <w:t>0.</w:t>
            </w:r>
            <w:r w:rsidRPr="005D71E1">
              <w:rPr>
                <w:rFonts w:cs="Times New Roman" w:hint="eastAsia"/>
                <w:kern w:val="0"/>
                <w:sz w:val="18"/>
                <w:szCs w:val="18"/>
              </w:rPr>
              <w:t>95</w:t>
            </w:r>
          </w:p>
        </w:tc>
        <w:tc>
          <w:tcPr>
            <w:tcW w:w="0" w:type="auto"/>
            <w:vMerge/>
            <w:tcBorders>
              <w:top w:val="nil"/>
              <w:bottom w:val="nil"/>
            </w:tcBorders>
            <w:vAlign w:val="center"/>
          </w:tcPr>
          <w:p w:rsidR="00B800BC" w:rsidRPr="005D71E1" w:rsidRDefault="00B800BC" w:rsidP="009D424B">
            <w:pPr>
              <w:spacing w:line="340" w:lineRule="exact"/>
              <w:ind w:firstLineChars="0" w:firstLine="0"/>
              <w:rPr>
                <w:kern w:val="0"/>
                <w:sz w:val="18"/>
                <w:szCs w:val="18"/>
              </w:rPr>
            </w:pPr>
          </w:p>
        </w:tc>
      </w:tr>
      <w:tr w:rsidR="005D71E1" w:rsidRPr="005D71E1" w:rsidTr="009D424B">
        <w:trPr>
          <w:trHeight w:val="95"/>
        </w:trPr>
        <w:tc>
          <w:tcPr>
            <w:tcW w:w="0" w:type="auto"/>
            <w:vMerge/>
            <w:tcBorders>
              <w:top w:val="nil"/>
              <w:bottom w:val="single" w:sz="8" w:space="0" w:color="auto"/>
            </w:tcBorders>
            <w:vAlign w:val="center"/>
          </w:tcPr>
          <w:p w:rsidR="00B800BC" w:rsidRPr="005D71E1" w:rsidRDefault="00B800BC" w:rsidP="009D424B">
            <w:pPr>
              <w:spacing w:line="340" w:lineRule="exact"/>
              <w:ind w:firstLineChars="0" w:firstLine="0"/>
              <w:rPr>
                <w:kern w:val="0"/>
                <w:sz w:val="18"/>
                <w:szCs w:val="18"/>
              </w:rPr>
            </w:pPr>
          </w:p>
        </w:tc>
        <w:tc>
          <w:tcPr>
            <w:tcW w:w="0" w:type="auto"/>
            <w:tcBorders>
              <w:top w:val="nil"/>
              <w:bottom w:val="single" w:sz="8" w:space="0" w:color="auto"/>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社区人口满意度</w:t>
            </w:r>
            <w:r w:rsidRPr="005D71E1">
              <w:rPr>
                <w:rFonts w:hint="eastAsia"/>
                <w:kern w:val="0"/>
                <w:sz w:val="18"/>
                <w:szCs w:val="18"/>
              </w:rPr>
              <w:t xml:space="preserve"> X</w:t>
            </w:r>
            <w:r w:rsidR="00C32E3A" w:rsidRPr="005D71E1">
              <w:rPr>
                <w:rFonts w:hint="eastAsia"/>
                <w:kern w:val="0"/>
                <w:sz w:val="18"/>
                <w:szCs w:val="18"/>
                <w:vertAlign w:val="subscript"/>
              </w:rPr>
              <w:t>14</w:t>
            </w:r>
          </w:p>
        </w:tc>
        <w:tc>
          <w:tcPr>
            <w:tcW w:w="0" w:type="auto"/>
            <w:tcBorders>
              <w:top w:val="nil"/>
              <w:bottom w:val="single" w:sz="8" w:space="0" w:color="auto"/>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0.6</w:t>
            </w:r>
          </w:p>
        </w:tc>
        <w:tc>
          <w:tcPr>
            <w:tcW w:w="0" w:type="auto"/>
            <w:tcBorders>
              <w:top w:val="nil"/>
              <w:bottom w:val="single" w:sz="8" w:space="0" w:color="auto"/>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0.63</w:t>
            </w:r>
          </w:p>
        </w:tc>
        <w:tc>
          <w:tcPr>
            <w:tcW w:w="0" w:type="auto"/>
            <w:vMerge/>
            <w:tcBorders>
              <w:bottom w:val="single" w:sz="8" w:space="0" w:color="auto"/>
            </w:tcBorders>
            <w:vAlign w:val="center"/>
          </w:tcPr>
          <w:p w:rsidR="00B800BC" w:rsidRPr="005D71E1" w:rsidRDefault="00B800BC" w:rsidP="009D424B">
            <w:pPr>
              <w:spacing w:line="340" w:lineRule="exact"/>
              <w:ind w:firstLineChars="0" w:firstLine="0"/>
              <w:rPr>
                <w:kern w:val="0"/>
                <w:sz w:val="18"/>
                <w:szCs w:val="18"/>
              </w:rPr>
            </w:pPr>
          </w:p>
        </w:tc>
        <w:tc>
          <w:tcPr>
            <w:tcW w:w="0" w:type="auto"/>
            <w:tcBorders>
              <w:top w:val="nil"/>
              <w:bottom w:val="single" w:sz="8" w:space="0" w:color="auto"/>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0.4</w:t>
            </w:r>
          </w:p>
        </w:tc>
        <w:tc>
          <w:tcPr>
            <w:tcW w:w="0" w:type="auto"/>
            <w:tcBorders>
              <w:top w:val="nil"/>
              <w:bottom w:val="single" w:sz="8" w:space="0" w:color="auto"/>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0.91</w:t>
            </w:r>
          </w:p>
        </w:tc>
        <w:tc>
          <w:tcPr>
            <w:tcW w:w="0" w:type="auto"/>
            <w:vMerge/>
            <w:tcBorders>
              <w:bottom w:val="single" w:sz="8" w:space="0" w:color="auto"/>
            </w:tcBorders>
            <w:vAlign w:val="center"/>
          </w:tcPr>
          <w:p w:rsidR="00B800BC" w:rsidRPr="005D71E1" w:rsidRDefault="00B800BC" w:rsidP="009D424B">
            <w:pPr>
              <w:spacing w:line="340" w:lineRule="exact"/>
              <w:ind w:firstLineChars="0" w:firstLine="0"/>
              <w:rPr>
                <w:kern w:val="0"/>
                <w:sz w:val="18"/>
                <w:szCs w:val="18"/>
              </w:rPr>
            </w:pPr>
          </w:p>
        </w:tc>
        <w:tc>
          <w:tcPr>
            <w:tcW w:w="0" w:type="auto"/>
            <w:tcBorders>
              <w:top w:val="nil"/>
              <w:bottom w:val="single" w:sz="8" w:space="0" w:color="auto"/>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0.47</w:t>
            </w:r>
          </w:p>
        </w:tc>
        <w:tc>
          <w:tcPr>
            <w:tcW w:w="0" w:type="auto"/>
            <w:tcBorders>
              <w:top w:val="nil"/>
              <w:bottom w:val="single" w:sz="8" w:space="0" w:color="auto"/>
            </w:tcBorders>
          </w:tcPr>
          <w:p w:rsidR="00B800BC" w:rsidRPr="005D71E1" w:rsidRDefault="00B800BC" w:rsidP="009D424B">
            <w:pPr>
              <w:spacing w:line="340" w:lineRule="exact"/>
              <w:ind w:firstLineChars="0" w:firstLine="0"/>
              <w:rPr>
                <w:rFonts w:cs="Times New Roman"/>
                <w:kern w:val="0"/>
                <w:sz w:val="18"/>
                <w:szCs w:val="18"/>
              </w:rPr>
            </w:pPr>
            <w:r w:rsidRPr="005D71E1">
              <w:rPr>
                <w:rFonts w:cs="Times New Roman"/>
                <w:kern w:val="0"/>
                <w:sz w:val="18"/>
                <w:szCs w:val="18"/>
              </w:rPr>
              <w:t>0.</w:t>
            </w:r>
            <w:r w:rsidRPr="005D71E1">
              <w:rPr>
                <w:rFonts w:cs="Times New Roman" w:hint="eastAsia"/>
                <w:kern w:val="0"/>
                <w:sz w:val="18"/>
                <w:szCs w:val="18"/>
              </w:rPr>
              <w:t>80</w:t>
            </w:r>
          </w:p>
        </w:tc>
        <w:tc>
          <w:tcPr>
            <w:tcW w:w="0" w:type="auto"/>
            <w:vMerge/>
            <w:tcBorders>
              <w:top w:val="nil"/>
              <w:bottom w:val="single" w:sz="8" w:space="0" w:color="auto"/>
            </w:tcBorders>
            <w:vAlign w:val="center"/>
          </w:tcPr>
          <w:p w:rsidR="00B800BC" w:rsidRPr="005D71E1" w:rsidRDefault="00B800BC" w:rsidP="009D424B">
            <w:pPr>
              <w:spacing w:line="340" w:lineRule="exact"/>
              <w:ind w:firstLineChars="0" w:firstLine="0"/>
              <w:rPr>
                <w:kern w:val="0"/>
                <w:sz w:val="18"/>
                <w:szCs w:val="18"/>
              </w:rPr>
            </w:pPr>
          </w:p>
        </w:tc>
      </w:tr>
      <w:tr w:rsidR="005D71E1" w:rsidRPr="005D71E1" w:rsidTr="009D424B">
        <w:trPr>
          <w:trHeight w:val="57"/>
        </w:trPr>
        <w:tc>
          <w:tcPr>
            <w:tcW w:w="0" w:type="auto"/>
            <w:vMerge w:val="restart"/>
            <w:tcBorders>
              <w:top w:val="single" w:sz="8" w:space="0" w:color="auto"/>
              <w:bottom w:val="single" w:sz="8" w:space="0" w:color="auto"/>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生态建设</w:t>
            </w:r>
          </w:p>
        </w:tc>
        <w:tc>
          <w:tcPr>
            <w:tcW w:w="0" w:type="auto"/>
            <w:tcBorders>
              <w:top w:val="single" w:sz="8" w:space="0" w:color="auto"/>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ascii="宋体" w:hAnsi="宋体" w:hint="eastAsia"/>
                <w:kern w:val="0"/>
                <w:sz w:val="18"/>
                <w:szCs w:val="18"/>
              </w:rPr>
              <w:t>空气优良率</w:t>
            </w:r>
            <w:r w:rsidRPr="005D71E1">
              <w:rPr>
                <w:rFonts w:hint="eastAsia"/>
                <w:kern w:val="0"/>
                <w:sz w:val="18"/>
                <w:szCs w:val="18"/>
              </w:rPr>
              <w:t xml:space="preserve"> X</w:t>
            </w:r>
            <w:r w:rsidR="00C32E3A" w:rsidRPr="005D71E1">
              <w:rPr>
                <w:rFonts w:hint="eastAsia"/>
                <w:kern w:val="0"/>
                <w:sz w:val="18"/>
                <w:szCs w:val="18"/>
                <w:vertAlign w:val="subscript"/>
              </w:rPr>
              <w:t>15</w:t>
            </w:r>
          </w:p>
        </w:tc>
        <w:tc>
          <w:tcPr>
            <w:tcW w:w="0" w:type="auto"/>
            <w:tcBorders>
              <w:top w:val="single" w:sz="8" w:space="0" w:color="auto"/>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0.97</w:t>
            </w:r>
          </w:p>
        </w:tc>
        <w:tc>
          <w:tcPr>
            <w:tcW w:w="0" w:type="auto"/>
            <w:tcBorders>
              <w:top w:val="single" w:sz="8" w:space="0" w:color="auto"/>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0.3</w:t>
            </w:r>
            <w:r w:rsidR="00AD4EBB" w:rsidRPr="005D71E1">
              <w:rPr>
                <w:rFonts w:cs="Times New Roman" w:hint="eastAsia"/>
                <w:sz w:val="18"/>
                <w:szCs w:val="18"/>
              </w:rPr>
              <w:t>0</w:t>
            </w:r>
          </w:p>
        </w:tc>
        <w:tc>
          <w:tcPr>
            <w:tcW w:w="0" w:type="auto"/>
            <w:vMerge w:val="restart"/>
            <w:tcBorders>
              <w:top w:val="single" w:sz="8" w:space="0" w:color="auto"/>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sz w:val="18"/>
                <w:szCs w:val="18"/>
              </w:rPr>
              <w:t>0.7</w:t>
            </w:r>
            <w:r w:rsidR="00AD4EBB" w:rsidRPr="005D71E1">
              <w:rPr>
                <w:rFonts w:hint="eastAsia"/>
                <w:sz w:val="18"/>
                <w:szCs w:val="18"/>
              </w:rPr>
              <w:t>4</w:t>
            </w:r>
          </w:p>
        </w:tc>
        <w:tc>
          <w:tcPr>
            <w:tcW w:w="0" w:type="auto"/>
            <w:tcBorders>
              <w:top w:val="single" w:sz="8" w:space="0" w:color="auto"/>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0.9</w:t>
            </w:r>
          </w:p>
        </w:tc>
        <w:tc>
          <w:tcPr>
            <w:tcW w:w="0" w:type="auto"/>
            <w:tcBorders>
              <w:top w:val="single" w:sz="8" w:space="0" w:color="auto"/>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0.3</w:t>
            </w:r>
            <w:r w:rsidR="00AD4EBB" w:rsidRPr="005D71E1">
              <w:rPr>
                <w:rFonts w:cs="Times New Roman" w:hint="eastAsia"/>
                <w:sz w:val="18"/>
                <w:szCs w:val="18"/>
              </w:rPr>
              <w:t>7</w:t>
            </w:r>
          </w:p>
        </w:tc>
        <w:tc>
          <w:tcPr>
            <w:tcW w:w="0" w:type="auto"/>
            <w:vMerge w:val="restart"/>
            <w:tcBorders>
              <w:top w:val="single" w:sz="8" w:space="0" w:color="auto"/>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sz w:val="18"/>
                <w:szCs w:val="18"/>
              </w:rPr>
              <w:t>0.7</w:t>
            </w:r>
            <w:r w:rsidR="00AD4EBB" w:rsidRPr="005D71E1">
              <w:rPr>
                <w:rFonts w:hint="eastAsia"/>
                <w:sz w:val="18"/>
                <w:szCs w:val="18"/>
              </w:rPr>
              <w:t>1</w:t>
            </w:r>
          </w:p>
        </w:tc>
        <w:tc>
          <w:tcPr>
            <w:tcW w:w="0" w:type="auto"/>
            <w:tcBorders>
              <w:top w:val="single" w:sz="8" w:space="0" w:color="auto"/>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0.89</w:t>
            </w:r>
          </w:p>
        </w:tc>
        <w:tc>
          <w:tcPr>
            <w:tcW w:w="0" w:type="auto"/>
            <w:tcBorders>
              <w:top w:val="single" w:sz="8" w:space="0" w:color="auto"/>
              <w:bottom w:val="nil"/>
            </w:tcBorders>
          </w:tcPr>
          <w:p w:rsidR="00B800BC" w:rsidRPr="005D71E1" w:rsidRDefault="00B800BC" w:rsidP="009D424B">
            <w:pPr>
              <w:spacing w:line="340" w:lineRule="exact"/>
              <w:ind w:firstLineChars="0" w:firstLine="0"/>
              <w:rPr>
                <w:rFonts w:cs="Times New Roman"/>
                <w:kern w:val="0"/>
                <w:sz w:val="18"/>
                <w:szCs w:val="18"/>
              </w:rPr>
            </w:pPr>
            <w:r w:rsidRPr="005D71E1">
              <w:rPr>
                <w:rFonts w:cs="Times New Roman"/>
                <w:kern w:val="0"/>
                <w:sz w:val="18"/>
                <w:szCs w:val="18"/>
              </w:rPr>
              <w:t>0.</w:t>
            </w:r>
            <w:r w:rsidRPr="005D71E1">
              <w:rPr>
                <w:rFonts w:cs="Times New Roman" w:hint="eastAsia"/>
                <w:kern w:val="0"/>
                <w:sz w:val="18"/>
                <w:szCs w:val="18"/>
              </w:rPr>
              <w:t>39</w:t>
            </w:r>
          </w:p>
        </w:tc>
        <w:tc>
          <w:tcPr>
            <w:tcW w:w="0" w:type="auto"/>
            <w:vMerge w:val="restart"/>
            <w:tcBorders>
              <w:top w:val="single" w:sz="8" w:space="0" w:color="auto"/>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0.74</w:t>
            </w:r>
          </w:p>
        </w:tc>
      </w:tr>
      <w:tr w:rsidR="005D71E1" w:rsidRPr="005D71E1" w:rsidTr="009D424B">
        <w:trPr>
          <w:trHeight w:val="57"/>
        </w:trPr>
        <w:tc>
          <w:tcPr>
            <w:tcW w:w="0" w:type="auto"/>
            <w:vMerge/>
            <w:tcBorders>
              <w:top w:val="nil"/>
              <w:bottom w:val="single" w:sz="8" w:space="0" w:color="auto"/>
            </w:tcBorders>
            <w:vAlign w:val="center"/>
          </w:tcPr>
          <w:p w:rsidR="00B800BC" w:rsidRPr="005D71E1" w:rsidRDefault="00B800BC" w:rsidP="009D424B">
            <w:pPr>
              <w:spacing w:line="340" w:lineRule="exact"/>
              <w:ind w:firstLineChars="0" w:firstLine="0"/>
              <w:rPr>
                <w:kern w:val="0"/>
                <w:sz w:val="18"/>
                <w:szCs w:val="18"/>
              </w:rPr>
            </w:pP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噪音污染</w:t>
            </w:r>
            <w:r w:rsidRPr="005D71E1">
              <w:rPr>
                <w:rFonts w:hint="eastAsia"/>
                <w:kern w:val="0"/>
                <w:sz w:val="18"/>
                <w:szCs w:val="18"/>
              </w:rPr>
              <w:t xml:space="preserve"> X</w:t>
            </w:r>
            <w:r w:rsidR="00C32E3A" w:rsidRPr="005D71E1">
              <w:rPr>
                <w:rFonts w:hint="eastAsia"/>
                <w:kern w:val="0"/>
                <w:sz w:val="18"/>
                <w:szCs w:val="18"/>
                <w:vertAlign w:val="subscript"/>
              </w:rPr>
              <w:t>16</w:t>
            </w: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0.88</w:t>
            </w: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0.4</w:t>
            </w:r>
            <w:r w:rsidR="00AD4EBB" w:rsidRPr="005D71E1">
              <w:rPr>
                <w:rFonts w:cs="Times New Roman" w:hint="eastAsia"/>
                <w:sz w:val="18"/>
                <w:szCs w:val="18"/>
              </w:rPr>
              <w:t>0</w:t>
            </w:r>
          </w:p>
        </w:tc>
        <w:tc>
          <w:tcPr>
            <w:tcW w:w="0" w:type="auto"/>
            <w:vMerge/>
            <w:vAlign w:val="center"/>
          </w:tcPr>
          <w:p w:rsidR="00B800BC" w:rsidRPr="005D71E1" w:rsidRDefault="00B800BC" w:rsidP="009D424B">
            <w:pPr>
              <w:spacing w:line="340" w:lineRule="exact"/>
              <w:ind w:firstLineChars="0" w:firstLine="0"/>
              <w:rPr>
                <w:kern w:val="0"/>
                <w:sz w:val="18"/>
                <w:szCs w:val="18"/>
              </w:rPr>
            </w:pP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0.79</w:t>
            </w: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0.47</w:t>
            </w:r>
          </w:p>
        </w:tc>
        <w:tc>
          <w:tcPr>
            <w:tcW w:w="0" w:type="auto"/>
            <w:vMerge/>
            <w:vAlign w:val="center"/>
          </w:tcPr>
          <w:p w:rsidR="00B800BC" w:rsidRPr="005D71E1" w:rsidRDefault="00B800BC" w:rsidP="009D424B">
            <w:pPr>
              <w:spacing w:line="340" w:lineRule="exact"/>
              <w:ind w:firstLineChars="0" w:firstLine="0"/>
              <w:rPr>
                <w:kern w:val="0"/>
                <w:sz w:val="18"/>
                <w:szCs w:val="18"/>
              </w:rPr>
            </w:pP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0.81</w:t>
            </w:r>
          </w:p>
        </w:tc>
        <w:tc>
          <w:tcPr>
            <w:tcW w:w="0" w:type="auto"/>
            <w:tcBorders>
              <w:top w:val="nil"/>
              <w:bottom w:val="nil"/>
            </w:tcBorders>
          </w:tcPr>
          <w:p w:rsidR="00B800BC" w:rsidRPr="005D71E1" w:rsidRDefault="00B800BC" w:rsidP="009D424B">
            <w:pPr>
              <w:spacing w:line="340" w:lineRule="exact"/>
              <w:ind w:firstLineChars="0" w:firstLine="0"/>
              <w:rPr>
                <w:rFonts w:cs="Times New Roman"/>
                <w:kern w:val="0"/>
                <w:sz w:val="18"/>
                <w:szCs w:val="18"/>
              </w:rPr>
            </w:pPr>
            <w:r w:rsidRPr="005D71E1">
              <w:rPr>
                <w:rFonts w:cs="Times New Roman"/>
                <w:kern w:val="0"/>
                <w:sz w:val="18"/>
                <w:szCs w:val="18"/>
              </w:rPr>
              <w:t>0.</w:t>
            </w:r>
            <w:r w:rsidRPr="005D71E1">
              <w:rPr>
                <w:rFonts w:cs="Times New Roman" w:hint="eastAsia"/>
                <w:kern w:val="0"/>
                <w:sz w:val="18"/>
                <w:szCs w:val="18"/>
              </w:rPr>
              <w:t>42</w:t>
            </w:r>
          </w:p>
        </w:tc>
        <w:tc>
          <w:tcPr>
            <w:tcW w:w="0" w:type="auto"/>
            <w:vMerge/>
            <w:tcBorders>
              <w:top w:val="nil"/>
              <w:bottom w:val="nil"/>
            </w:tcBorders>
            <w:vAlign w:val="center"/>
          </w:tcPr>
          <w:p w:rsidR="00B800BC" w:rsidRPr="005D71E1" w:rsidRDefault="00B800BC" w:rsidP="009D424B">
            <w:pPr>
              <w:spacing w:line="340" w:lineRule="exact"/>
              <w:ind w:firstLineChars="0" w:firstLine="0"/>
              <w:rPr>
                <w:kern w:val="0"/>
                <w:sz w:val="18"/>
                <w:szCs w:val="18"/>
              </w:rPr>
            </w:pPr>
          </w:p>
        </w:tc>
      </w:tr>
      <w:tr w:rsidR="005D71E1" w:rsidRPr="005D71E1" w:rsidTr="009D424B">
        <w:trPr>
          <w:trHeight w:val="57"/>
        </w:trPr>
        <w:tc>
          <w:tcPr>
            <w:tcW w:w="0" w:type="auto"/>
            <w:vMerge/>
            <w:tcBorders>
              <w:top w:val="nil"/>
              <w:bottom w:val="single" w:sz="8" w:space="0" w:color="auto"/>
            </w:tcBorders>
            <w:vAlign w:val="center"/>
          </w:tcPr>
          <w:p w:rsidR="00B800BC" w:rsidRPr="005D71E1" w:rsidRDefault="00B800BC" w:rsidP="009D424B">
            <w:pPr>
              <w:spacing w:line="340" w:lineRule="exact"/>
              <w:ind w:firstLineChars="0" w:firstLine="0"/>
              <w:rPr>
                <w:kern w:val="0"/>
                <w:sz w:val="18"/>
                <w:szCs w:val="18"/>
              </w:rPr>
            </w:pP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空气质量感受</w:t>
            </w:r>
            <w:r w:rsidRPr="005D71E1">
              <w:rPr>
                <w:rFonts w:hint="eastAsia"/>
                <w:kern w:val="0"/>
                <w:sz w:val="18"/>
                <w:szCs w:val="18"/>
              </w:rPr>
              <w:t>X</w:t>
            </w:r>
            <w:r w:rsidR="00C32E3A" w:rsidRPr="005D71E1">
              <w:rPr>
                <w:rFonts w:hint="eastAsia"/>
                <w:kern w:val="0"/>
                <w:sz w:val="18"/>
                <w:szCs w:val="18"/>
                <w:vertAlign w:val="subscript"/>
              </w:rPr>
              <w:t>17</w:t>
            </w: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0.96</w:t>
            </w: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w:t>
            </w:r>
            <w:r w:rsidR="00AD4EBB" w:rsidRPr="005D71E1">
              <w:rPr>
                <w:rFonts w:cs="Times New Roman" w:hint="eastAsia"/>
                <w:sz w:val="18"/>
                <w:szCs w:val="18"/>
              </w:rPr>
              <w:t>30</w:t>
            </w:r>
          </w:p>
        </w:tc>
        <w:tc>
          <w:tcPr>
            <w:tcW w:w="0" w:type="auto"/>
            <w:vMerge/>
            <w:vAlign w:val="center"/>
          </w:tcPr>
          <w:p w:rsidR="00B800BC" w:rsidRPr="005D71E1" w:rsidRDefault="00B800BC" w:rsidP="009D424B">
            <w:pPr>
              <w:spacing w:line="340" w:lineRule="exact"/>
              <w:ind w:firstLineChars="0" w:firstLine="0"/>
              <w:rPr>
                <w:kern w:val="0"/>
                <w:sz w:val="18"/>
                <w:szCs w:val="18"/>
              </w:rPr>
            </w:pP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0.93</w:t>
            </w: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0.3</w:t>
            </w:r>
            <w:r w:rsidR="00AD4EBB" w:rsidRPr="005D71E1">
              <w:rPr>
                <w:rFonts w:cs="Times New Roman" w:hint="eastAsia"/>
                <w:sz w:val="18"/>
                <w:szCs w:val="18"/>
              </w:rPr>
              <w:t>2</w:t>
            </w:r>
          </w:p>
        </w:tc>
        <w:tc>
          <w:tcPr>
            <w:tcW w:w="0" w:type="auto"/>
            <w:vMerge/>
            <w:vAlign w:val="center"/>
          </w:tcPr>
          <w:p w:rsidR="00B800BC" w:rsidRPr="005D71E1" w:rsidRDefault="00B800BC" w:rsidP="009D424B">
            <w:pPr>
              <w:spacing w:line="340" w:lineRule="exact"/>
              <w:ind w:firstLineChars="0" w:firstLine="0"/>
              <w:rPr>
                <w:kern w:val="0"/>
                <w:sz w:val="18"/>
                <w:szCs w:val="18"/>
              </w:rPr>
            </w:pP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0.93</w:t>
            </w:r>
          </w:p>
        </w:tc>
        <w:tc>
          <w:tcPr>
            <w:tcW w:w="0" w:type="auto"/>
            <w:tcBorders>
              <w:top w:val="nil"/>
              <w:bottom w:val="nil"/>
            </w:tcBorders>
          </w:tcPr>
          <w:p w:rsidR="00B800BC" w:rsidRPr="005D71E1" w:rsidRDefault="00B800BC" w:rsidP="009D424B">
            <w:pPr>
              <w:spacing w:line="340" w:lineRule="exact"/>
              <w:ind w:firstLineChars="0" w:firstLine="0"/>
              <w:rPr>
                <w:rFonts w:cs="Times New Roman"/>
                <w:kern w:val="0"/>
                <w:sz w:val="18"/>
                <w:szCs w:val="18"/>
              </w:rPr>
            </w:pPr>
            <w:r w:rsidRPr="005D71E1">
              <w:rPr>
                <w:rFonts w:cs="Times New Roman"/>
                <w:kern w:val="0"/>
                <w:sz w:val="18"/>
                <w:szCs w:val="18"/>
              </w:rPr>
              <w:t>0.</w:t>
            </w:r>
            <w:r w:rsidRPr="005D71E1">
              <w:rPr>
                <w:rFonts w:cs="Times New Roman" w:hint="eastAsia"/>
                <w:kern w:val="0"/>
                <w:sz w:val="18"/>
                <w:szCs w:val="18"/>
              </w:rPr>
              <w:t>32</w:t>
            </w:r>
          </w:p>
        </w:tc>
        <w:tc>
          <w:tcPr>
            <w:tcW w:w="0" w:type="auto"/>
            <w:vMerge/>
            <w:tcBorders>
              <w:top w:val="nil"/>
              <w:bottom w:val="nil"/>
            </w:tcBorders>
            <w:vAlign w:val="center"/>
          </w:tcPr>
          <w:p w:rsidR="00B800BC" w:rsidRPr="005D71E1" w:rsidRDefault="00B800BC" w:rsidP="009D424B">
            <w:pPr>
              <w:spacing w:line="340" w:lineRule="exact"/>
              <w:ind w:firstLineChars="0" w:firstLine="0"/>
              <w:rPr>
                <w:kern w:val="0"/>
                <w:sz w:val="18"/>
                <w:szCs w:val="18"/>
              </w:rPr>
            </w:pPr>
          </w:p>
        </w:tc>
      </w:tr>
      <w:tr w:rsidR="005D71E1" w:rsidRPr="005D71E1" w:rsidTr="009D424B">
        <w:trPr>
          <w:trHeight w:val="57"/>
        </w:trPr>
        <w:tc>
          <w:tcPr>
            <w:tcW w:w="0" w:type="auto"/>
            <w:vMerge/>
            <w:tcBorders>
              <w:top w:val="nil"/>
              <w:bottom w:val="single" w:sz="8" w:space="0" w:color="auto"/>
            </w:tcBorders>
            <w:vAlign w:val="center"/>
          </w:tcPr>
          <w:p w:rsidR="00B800BC" w:rsidRPr="005D71E1" w:rsidRDefault="00B800BC" w:rsidP="009D424B">
            <w:pPr>
              <w:spacing w:line="340" w:lineRule="exact"/>
              <w:ind w:firstLineChars="0" w:firstLine="0"/>
              <w:rPr>
                <w:kern w:val="0"/>
                <w:sz w:val="18"/>
                <w:szCs w:val="18"/>
              </w:rPr>
            </w:pP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生态安全状况</w:t>
            </w:r>
            <w:r w:rsidRPr="005D71E1">
              <w:rPr>
                <w:rFonts w:hint="eastAsia"/>
                <w:kern w:val="0"/>
                <w:sz w:val="18"/>
                <w:szCs w:val="18"/>
              </w:rPr>
              <w:t xml:space="preserve"> X</w:t>
            </w:r>
            <w:r w:rsidR="00C32E3A" w:rsidRPr="005D71E1">
              <w:rPr>
                <w:rFonts w:hint="eastAsia"/>
                <w:kern w:val="0"/>
                <w:sz w:val="18"/>
                <w:szCs w:val="18"/>
                <w:vertAlign w:val="subscript"/>
              </w:rPr>
              <w:t>18</w:t>
            </w: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0.99</w:t>
            </w: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0.2</w:t>
            </w:r>
            <w:r w:rsidR="00AD4EBB" w:rsidRPr="005D71E1">
              <w:rPr>
                <w:rFonts w:cs="Times New Roman" w:hint="eastAsia"/>
                <w:sz w:val="18"/>
                <w:szCs w:val="18"/>
              </w:rPr>
              <w:t>9</w:t>
            </w:r>
          </w:p>
        </w:tc>
        <w:tc>
          <w:tcPr>
            <w:tcW w:w="0" w:type="auto"/>
            <w:vMerge/>
            <w:vAlign w:val="center"/>
          </w:tcPr>
          <w:p w:rsidR="00B800BC" w:rsidRPr="005D71E1" w:rsidRDefault="00B800BC" w:rsidP="009D424B">
            <w:pPr>
              <w:spacing w:line="340" w:lineRule="exact"/>
              <w:ind w:firstLineChars="0" w:firstLine="0"/>
              <w:rPr>
                <w:kern w:val="0"/>
                <w:sz w:val="18"/>
                <w:szCs w:val="18"/>
              </w:rPr>
            </w:pP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0.95</w:t>
            </w: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0.3</w:t>
            </w:r>
            <w:r w:rsidR="00AD4EBB" w:rsidRPr="005D71E1">
              <w:rPr>
                <w:rFonts w:cs="Times New Roman" w:hint="eastAsia"/>
                <w:sz w:val="18"/>
                <w:szCs w:val="18"/>
              </w:rPr>
              <w:t>1</w:t>
            </w:r>
          </w:p>
        </w:tc>
        <w:tc>
          <w:tcPr>
            <w:tcW w:w="0" w:type="auto"/>
            <w:vMerge/>
            <w:vAlign w:val="center"/>
          </w:tcPr>
          <w:p w:rsidR="00B800BC" w:rsidRPr="005D71E1" w:rsidRDefault="00B800BC" w:rsidP="009D424B">
            <w:pPr>
              <w:spacing w:line="340" w:lineRule="exact"/>
              <w:ind w:firstLineChars="0" w:firstLine="0"/>
              <w:rPr>
                <w:kern w:val="0"/>
                <w:sz w:val="18"/>
                <w:szCs w:val="18"/>
              </w:rPr>
            </w:pPr>
          </w:p>
        </w:tc>
        <w:tc>
          <w:tcPr>
            <w:tcW w:w="0" w:type="auto"/>
            <w:tcBorders>
              <w:top w:val="nil"/>
              <w:bottom w:val="nil"/>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0.98</w:t>
            </w:r>
          </w:p>
        </w:tc>
        <w:tc>
          <w:tcPr>
            <w:tcW w:w="0" w:type="auto"/>
            <w:tcBorders>
              <w:top w:val="nil"/>
              <w:bottom w:val="nil"/>
            </w:tcBorders>
          </w:tcPr>
          <w:p w:rsidR="00B800BC" w:rsidRPr="005D71E1" w:rsidRDefault="00B800BC" w:rsidP="009D424B">
            <w:pPr>
              <w:spacing w:line="340" w:lineRule="exact"/>
              <w:ind w:firstLineChars="0" w:firstLine="0"/>
              <w:rPr>
                <w:rFonts w:cs="Times New Roman"/>
                <w:kern w:val="0"/>
                <w:sz w:val="18"/>
                <w:szCs w:val="18"/>
              </w:rPr>
            </w:pPr>
            <w:r w:rsidRPr="005D71E1">
              <w:rPr>
                <w:rFonts w:cs="Times New Roman"/>
                <w:kern w:val="0"/>
                <w:sz w:val="18"/>
                <w:szCs w:val="18"/>
              </w:rPr>
              <w:t>0.</w:t>
            </w:r>
            <w:r w:rsidRPr="005D71E1">
              <w:rPr>
                <w:rFonts w:cs="Times New Roman" w:hint="eastAsia"/>
                <w:kern w:val="0"/>
                <w:sz w:val="18"/>
                <w:szCs w:val="18"/>
              </w:rPr>
              <w:t>2</w:t>
            </w:r>
            <w:r w:rsidR="00AD4EBB" w:rsidRPr="005D71E1">
              <w:rPr>
                <w:rFonts w:cs="Times New Roman" w:hint="eastAsia"/>
                <w:kern w:val="0"/>
                <w:sz w:val="18"/>
                <w:szCs w:val="18"/>
              </w:rPr>
              <w:t>9</w:t>
            </w:r>
          </w:p>
        </w:tc>
        <w:tc>
          <w:tcPr>
            <w:tcW w:w="0" w:type="auto"/>
            <w:vMerge/>
            <w:tcBorders>
              <w:top w:val="nil"/>
              <w:bottom w:val="nil"/>
            </w:tcBorders>
            <w:vAlign w:val="center"/>
          </w:tcPr>
          <w:p w:rsidR="00B800BC" w:rsidRPr="005D71E1" w:rsidRDefault="00B800BC" w:rsidP="009D424B">
            <w:pPr>
              <w:spacing w:line="340" w:lineRule="exact"/>
              <w:ind w:firstLineChars="0" w:firstLine="0"/>
              <w:rPr>
                <w:kern w:val="0"/>
                <w:sz w:val="18"/>
                <w:szCs w:val="18"/>
              </w:rPr>
            </w:pPr>
          </w:p>
        </w:tc>
      </w:tr>
      <w:tr w:rsidR="005D71E1" w:rsidRPr="005D71E1" w:rsidTr="009D424B">
        <w:trPr>
          <w:trHeight w:val="57"/>
        </w:trPr>
        <w:tc>
          <w:tcPr>
            <w:tcW w:w="0" w:type="auto"/>
            <w:vMerge/>
            <w:tcBorders>
              <w:top w:val="nil"/>
              <w:bottom w:val="single" w:sz="8" w:space="0" w:color="auto"/>
            </w:tcBorders>
            <w:vAlign w:val="center"/>
          </w:tcPr>
          <w:p w:rsidR="00B800BC" w:rsidRPr="005D71E1" w:rsidRDefault="00B800BC" w:rsidP="009D424B">
            <w:pPr>
              <w:spacing w:line="340" w:lineRule="exact"/>
              <w:ind w:firstLineChars="0" w:firstLine="0"/>
              <w:rPr>
                <w:kern w:val="0"/>
                <w:sz w:val="18"/>
                <w:szCs w:val="18"/>
              </w:rPr>
            </w:pPr>
          </w:p>
        </w:tc>
        <w:tc>
          <w:tcPr>
            <w:tcW w:w="0" w:type="auto"/>
            <w:tcBorders>
              <w:top w:val="nil"/>
              <w:bottom w:val="single" w:sz="8" w:space="0" w:color="auto"/>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居住环境主观感受</w:t>
            </w:r>
            <w:r w:rsidRPr="005D71E1">
              <w:rPr>
                <w:rFonts w:hint="eastAsia"/>
                <w:kern w:val="0"/>
                <w:sz w:val="18"/>
                <w:szCs w:val="18"/>
              </w:rPr>
              <w:t xml:space="preserve"> X</w:t>
            </w:r>
            <w:r w:rsidR="00C32E3A" w:rsidRPr="005D71E1">
              <w:rPr>
                <w:rFonts w:hint="eastAsia"/>
                <w:kern w:val="0"/>
                <w:sz w:val="18"/>
                <w:szCs w:val="18"/>
                <w:vertAlign w:val="subscript"/>
              </w:rPr>
              <w:t>19</w:t>
            </w:r>
          </w:p>
        </w:tc>
        <w:tc>
          <w:tcPr>
            <w:tcW w:w="0" w:type="auto"/>
            <w:tcBorders>
              <w:top w:val="nil"/>
              <w:bottom w:val="single" w:sz="8" w:space="0" w:color="auto"/>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0.43</w:t>
            </w:r>
          </w:p>
        </w:tc>
        <w:tc>
          <w:tcPr>
            <w:tcW w:w="0" w:type="auto"/>
            <w:tcBorders>
              <w:top w:val="nil"/>
              <w:bottom w:val="single" w:sz="8" w:space="0" w:color="auto"/>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0.8</w:t>
            </w:r>
            <w:r w:rsidR="00AD4EBB" w:rsidRPr="005D71E1">
              <w:rPr>
                <w:rFonts w:cs="Times New Roman" w:hint="eastAsia"/>
                <w:sz w:val="18"/>
                <w:szCs w:val="18"/>
              </w:rPr>
              <w:t>6</w:t>
            </w:r>
          </w:p>
        </w:tc>
        <w:tc>
          <w:tcPr>
            <w:tcW w:w="0" w:type="auto"/>
            <w:vMerge/>
            <w:tcBorders>
              <w:bottom w:val="single" w:sz="8" w:space="0" w:color="auto"/>
            </w:tcBorders>
            <w:vAlign w:val="center"/>
          </w:tcPr>
          <w:p w:rsidR="00B800BC" w:rsidRPr="005D71E1" w:rsidRDefault="00B800BC" w:rsidP="009D424B">
            <w:pPr>
              <w:spacing w:line="340" w:lineRule="exact"/>
              <w:ind w:firstLineChars="0" w:firstLine="0"/>
              <w:rPr>
                <w:kern w:val="0"/>
                <w:sz w:val="18"/>
                <w:szCs w:val="18"/>
              </w:rPr>
            </w:pPr>
          </w:p>
        </w:tc>
        <w:tc>
          <w:tcPr>
            <w:tcW w:w="0" w:type="auto"/>
            <w:tcBorders>
              <w:top w:val="nil"/>
              <w:bottom w:val="single" w:sz="8" w:space="0" w:color="auto"/>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0.42</w:t>
            </w:r>
          </w:p>
        </w:tc>
        <w:tc>
          <w:tcPr>
            <w:tcW w:w="0" w:type="auto"/>
            <w:tcBorders>
              <w:top w:val="nil"/>
              <w:bottom w:val="single" w:sz="8" w:space="0" w:color="auto"/>
            </w:tcBorders>
            <w:vAlign w:val="center"/>
          </w:tcPr>
          <w:p w:rsidR="00B800BC" w:rsidRPr="005D71E1" w:rsidRDefault="00B800BC" w:rsidP="009D424B">
            <w:pPr>
              <w:spacing w:line="340" w:lineRule="exact"/>
              <w:ind w:firstLineChars="0" w:firstLine="0"/>
              <w:rPr>
                <w:kern w:val="0"/>
                <w:sz w:val="18"/>
                <w:szCs w:val="18"/>
              </w:rPr>
            </w:pPr>
            <w:r w:rsidRPr="005D71E1">
              <w:rPr>
                <w:rFonts w:cs="Times New Roman"/>
                <w:sz w:val="18"/>
                <w:szCs w:val="18"/>
              </w:rPr>
              <w:t>0.89</w:t>
            </w:r>
          </w:p>
        </w:tc>
        <w:tc>
          <w:tcPr>
            <w:tcW w:w="0" w:type="auto"/>
            <w:vMerge/>
            <w:tcBorders>
              <w:bottom w:val="single" w:sz="8" w:space="0" w:color="auto"/>
            </w:tcBorders>
            <w:vAlign w:val="center"/>
          </w:tcPr>
          <w:p w:rsidR="00B800BC" w:rsidRPr="005D71E1" w:rsidRDefault="00B800BC" w:rsidP="009D424B">
            <w:pPr>
              <w:spacing w:line="340" w:lineRule="exact"/>
              <w:ind w:firstLineChars="0" w:firstLine="0"/>
              <w:rPr>
                <w:kern w:val="0"/>
                <w:sz w:val="18"/>
                <w:szCs w:val="18"/>
              </w:rPr>
            </w:pPr>
          </w:p>
        </w:tc>
        <w:tc>
          <w:tcPr>
            <w:tcW w:w="0" w:type="auto"/>
            <w:tcBorders>
              <w:top w:val="nil"/>
              <w:bottom w:val="single" w:sz="8" w:space="0" w:color="auto"/>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0.47</w:t>
            </w:r>
          </w:p>
        </w:tc>
        <w:tc>
          <w:tcPr>
            <w:tcW w:w="0" w:type="auto"/>
            <w:tcBorders>
              <w:top w:val="nil"/>
              <w:bottom w:val="single" w:sz="8" w:space="0" w:color="auto"/>
            </w:tcBorders>
          </w:tcPr>
          <w:p w:rsidR="00B800BC" w:rsidRPr="005D71E1" w:rsidRDefault="00B800BC" w:rsidP="009D424B">
            <w:pPr>
              <w:spacing w:line="340" w:lineRule="exact"/>
              <w:ind w:firstLineChars="0" w:firstLine="0"/>
              <w:rPr>
                <w:rFonts w:cs="Times New Roman"/>
                <w:kern w:val="0"/>
                <w:sz w:val="18"/>
                <w:szCs w:val="18"/>
              </w:rPr>
            </w:pPr>
            <w:r w:rsidRPr="005D71E1">
              <w:rPr>
                <w:rFonts w:cs="Times New Roman" w:hint="eastAsia"/>
                <w:kern w:val="0"/>
                <w:sz w:val="18"/>
                <w:szCs w:val="18"/>
              </w:rPr>
              <w:t>0.780</w:t>
            </w:r>
          </w:p>
        </w:tc>
        <w:tc>
          <w:tcPr>
            <w:tcW w:w="0" w:type="auto"/>
            <w:vMerge/>
            <w:tcBorders>
              <w:top w:val="nil"/>
              <w:bottom w:val="single" w:sz="8" w:space="0" w:color="auto"/>
            </w:tcBorders>
            <w:vAlign w:val="center"/>
          </w:tcPr>
          <w:p w:rsidR="00B800BC" w:rsidRPr="005D71E1" w:rsidRDefault="00B800BC" w:rsidP="009D424B">
            <w:pPr>
              <w:spacing w:line="340" w:lineRule="exact"/>
              <w:ind w:firstLineChars="0" w:firstLine="0"/>
              <w:rPr>
                <w:kern w:val="0"/>
                <w:sz w:val="18"/>
                <w:szCs w:val="18"/>
              </w:rPr>
            </w:pPr>
          </w:p>
        </w:tc>
      </w:tr>
      <w:tr w:rsidR="005D71E1" w:rsidRPr="005D71E1" w:rsidTr="009D424B">
        <w:trPr>
          <w:trHeight w:val="95"/>
        </w:trPr>
        <w:tc>
          <w:tcPr>
            <w:tcW w:w="0" w:type="auto"/>
            <w:tcBorders>
              <w:top w:val="single" w:sz="8" w:space="0" w:color="auto"/>
              <w:bottom w:val="single" w:sz="12" w:space="0" w:color="auto"/>
            </w:tcBorders>
            <w:vAlign w:val="center"/>
          </w:tcPr>
          <w:p w:rsidR="00B800BC" w:rsidRPr="005D71E1" w:rsidRDefault="00B800BC" w:rsidP="009D424B">
            <w:pPr>
              <w:spacing w:line="340" w:lineRule="exact"/>
              <w:ind w:firstLineChars="0" w:firstLine="0"/>
              <w:rPr>
                <w:kern w:val="0"/>
                <w:sz w:val="18"/>
                <w:szCs w:val="18"/>
              </w:rPr>
            </w:pPr>
            <w:r w:rsidRPr="005D71E1">
              <w:rPr>
                <w:rFonts w:hint="eastAsia"/>
                <w:kern w:val="0"/>
                <w:sz w:val="18"/>
                <w:szCs w:val="18"/>
              </w:rPr>
              <w:t>总体评价</w:t>
            </w:r>
          </w:p>
        </w:tc>
        <w:tc>
          <w:tcPr>
            <w:tcW w:w="0" w:type="auto"/>
            <w:tcBorders>
              <w:top w:val="single" w:sz="8" w:space="0" w:color="auto"/>
              <w:bottom w:val="single" w:sz="12" w:space="0" w:color="auto"/>
            </w:tcBorders>
          </w:tcPr>
          <w:p w:rsidR="00B800BC" w:rsidRPr="005D71E1" w:rsidRDefault="00B800BC" w:rsidP="009D424B">
            <w:pPr>
              <w:spacing w:line="340" w:lineRule="exact"/>
              <w:ind w:firstLineChars="0" w:firstLine="0"/>
              <w:jc w:val="center"/>
              <w:rPr>
                <w:kern w:val="0"/>
                <w:sz w:val="18"/>
                <w:szCs w:val="18"/>
              </w:rPr>
            </w:pPr>
          </w:p>
        </w:tc>
        <w:tc>
          <w:tcPr>
            <w:tcW w:w="3224" w:type="dxa"/>
            <w:gridSpan w:val="3"/>
            <w:tcBorders>
              <w:top w:val="single" w:sz="8" w:space="0" w:color="auto"/>
              <w:bottom w:val="single" w:sz="12" w:space="0" w:color="auto"/>
            </w:tcBorders>
            <w:vAlign w:val="center"/>
          </w:tcPr>
          <w:p w:rsidR="00B800BC" w:rsidRPr="005D71E1" w:rsidRDefault="00B800BC" w:rsidP="009D424B">
            <w:pPr>
              <w:spacing w:line="340" w:lineRule="exact"/>
              <w:ind w:firstLineChars="0" w:firstLine="0"/>
              <w:jc w:val="center"/>
              <w:rPr>
                <w:kern w:val="0"/>
                <w:sz w:val="18"/>
                <w:szCs w:val="18"/>
              </w:rPr>
            </w:pPr>
            <w:r w:rsidRPr="005D71E1">
              <w:rPr>
                <w:rFonts w:hint="eastAsia"/>
                <w:kern w:val="0"/>
                <w:sz w:val="18"/>
                <w:szCs w:val="18"/>
              </w:rPr>
              <w:t>0.60</w:t>
            </w:r>
          </w:p>
        </w:tc>
        <w:tc>
          <w:tcPr>
            <w:tcW w:w="3314" w:type="dxa"/>
            <w:gridSpan w:val="3"/>
            <w:tcBorders>
              <w:top w:val="single" w:sz="8" w:space="0" w:color="auto"/>
              <w:bottom w:val="single" w:sz="12" w:space="0" w:color="auto"/>
            </w:tcBorders>
            <w:vAlign w:val="center"/>
          </w:tcPr>
          <w:p w:rsidR="00B800BC" w:rsidRPr="005D71E1" w:rsidRDefault="00B800BC" w:rsidP="009D424B">
            <w:pPr>
              <w:spacing w:line="340" w:lineRule="exact"/>
              <w:ind w:firstLineChars="0" w:firstLine="0"/>
              <w:jc w:val="center"/>
              <w:rPr>
                <w:kern w:val="0"/>
                <w:sz w:val="18"/>
                <w:szCs w:val="18"/>
              </w:rPr>
            </w:pPr>
            <w:r w:rsidRPr="005D71E1">
              <w:rPr>
                <w:rFonts w:hint="eastAsia"/>
                <w:kern w:val="0"/>
                <w:sz w:val="18"/>
                <w:szCs w:val="18"/>
              </w:rPr>
              <w:t>0.57</w:t>
            </w:r>
          </w:p>
        </w:tc>
        <w:tc>
          <w:tcPr>
            <w:tcW w:w="0" w:type="auto"/>
            <w:gridSpan w:val="3"/>
            <w:tcBorders>
              <w:top w:val="single" w:sz="8" w:space="0" w:color="auto"/>
              <w:bottom w:val="single" w:sz="12" w:space="0" w:color="auto"/>
            </w:tcBorders>
            <w:vAlign w:val="bottom"/>
          </w:tcPr>
          <w:p w:rsidR="00B800BC" w:rsidRPr="005D71E1" w:rsidRDefault="00B800BC" w:rsidP="009D424B">
            <w:pPr>
              <w:spacing w:line="340" w:lineRule="exact"/>
              <w:ind w:firstLineChars="0" w:firstLine="0"/>
              <w:jc w:val="center"/>
              <w:rPr>
                <w:kern w:val="0"/>
                <w:sz w:val="18"/>
                <w:szCs w:val="18"/>
              </w:rPr>
            </w:pPr>
            <w:r w:rsidRPr="005D71E1">
              <w:rPr>
                <w:rFonts w:hint="eastAsia"/>
                <w:kern w:val="0"/>
                <w:sz w:val="18"/>
                <w:szCs w:val="18"/>
              </w:rPr>
              <w:t>0.59</w:t>
            </w:r>
          </w:p>
        </w:tc>
      </w:tr>
    </w:tbl>
    <w:p w:rsidR="00DB6388" w:rsidRPr="00DE66DE" w:rsidRDefault="00DB6388" w:rsidP="00C42BFF">
      <w:pPr>
        <w:widowControl/>
        <w:spacing w:line="240" w:lineRule="auto"/>
        <w:ind w:firstLine="422"/>
        <w:jc w:val="center"/>
        <w:rPr>
          <w:rFonts w:asciiTheme="minorEastAsia" w:eastAsiaTheme="minorEastAsia" w:hAnsiTheme="minorEastAsia"/>
          <w:b/>
          <w:szCs w:val="21"/>
        </w:rPr>
      </w:pPr>
      <w:r w:rsidRPr="00DE66DE">
        <w:rPr>
          <w:rFonts w:asciiTheme="minorEastAsia" w:eastAsiaTheme="minorEastAsia" w:hAnsiTheme="minorEastAsia" w:hint="eastAsia"/>
          <w:b/>
          <w:kern w:val="0"/>
          <w:szCs w:val="21"/>
        </w:rPr>
        <w:t>表3 福利变化的模糊评价结果</w:t>
      </w:r>
    </w:p>
    <w:p w:rsidR="00B800BC" w:rsidRPr="005D71E1" w:rsidRDefault="00B800BC" w:rsidP="00F76B42">
      <w:pPr>
        <w:widowControl/>
        <w:spacing w:line="340" w:lineRule="exact"/>
        <w:ind w:firstLineChars="0" w:firstLine="0"/>
        <w:jc w:val="center"/>
        <w:rPr>
          <w:kern w:val="0"/>
          <w:sz w:val="18"/>
          <w:szCs w:val="18"/>
        </w:rPr>
        <w:sectPr w:rsidR="00B800BC" w:rsidRPr="005D71E1" w:rsidSect="009D424B">
          <w:endnotePr>
            <w:numFmt w:val="decimal"/>
          </w:endnotePr>
          <w:pgSz w:w="16838" w:h="11906" w:orient="landscape" w:code="9"/>
          <w:pgMar w:top="1247" w:right="1440" w:bottom="1247" w:left="1440" w:header="510" w:footer="992" w:gutter="0"/>
          <w:cols w:space="425"/>
          <w:docGrid w:type="lines" w:linePitch="312"/>
        </w:sectPr>
      </w:pPr>
    </w:p>
    <w:p w:rsidR="00C33380" w:rsidRPr="00DE66DE" w:rsidRDefault="00C2393E" w:rsidP="00D17E04">
      <w:pPr>
        <w:pStyle w:val="2"/>
        <w:spacing w:line="360" w:lineRule="auto"/>
        <w:rPr>
          <w:rFonts w:asciiTheme="minorEastAsia" w:eastAsiaTheme="minorEastAsia" w:hAnsiTheme="minorEastAsia"/>
          <w:sz w:val="28"/>
          <w:szCs w:val="28"/>
        </w:rPr>
      </w:pPr>
      <w:r w:rsidRPr="00DE66DE">
        <w:rPr>
          <w:rFonts w:asciiTheme="minorEastAsia" w:eastAsiaTheme="minorEastAsia" w:hAnsiTheme="minorEastAsia" w:hint="eastAsia"/>
          <w:sz w:val="28"/>
          <w:szCs w:val="28"/>
        </w:rPr>
        <w:lastRenderedPageBreak/>
        <w:t>5</w:t>
      </w:r>
      <w:r w:rsidR="00DE66DE" w:rsidRPr="00DE66DE">
        <w:rPr>
          <w:rFonts w:asciiTheme="minorEastAsia" w:eastAsiaTheme="minorEastAsia" w:hAnsiTheme="minorEastAsia" w:hint="eastAsia"/>
          <w:sz w:val="28"/>
          <w:szCs w:val="28"/>
        </w:rPr>
        <w:t xml:space="preserve"> </w:t>
      </w:r>
      <w:r w:rsidR="00364304" w:rsidRPr="00DE66DE">
        <w:rPr>
          <w:rFonts w:asciiTheme="minorEastAsia" w:eastAsiaTheme="minorEastAsia" w:hAnsiTheme="minorEastAsia" w:hint="eastAsia"/>
          <w:sz w:val="28"/>
          <w:szCs w:val="28"/>
        </w:rPr>
        <w:t>研究结论</w:t>
      </w:r>
    </w:p>
    <w:p w:rsidR="00C33380" w:rsidRPr="00D17E04" w:rsidRDefault="000A77A5" w:rsidP="00D17E04">
      <w:pPr>
        <w:ind w:firstLine="420"/>
        <w:rPr>
          <w:rFonts w:asciiTheme="minorEastAsia" w:eastAsiaTheme="minorEastAsia" w:hAnsiTheme="minorEastAsia"/>
          <w:szCs w:val="21"/>
        </w:rPr>
      </w:pPr>
      <w:r>
        <w:rPr>
          <w:rFonts w:asciiTheme="minorEastAsia" w:eastAsiaTheme="minorEastAsia" w:hAnsiTheme="minorEastAsia" w:hint="eastAsia"/>
          <w:szCs w:val="21"/>
        </w:rPr>
        <w:t>本文</w:t>
      </w:r>
      <w:r w:rsidR="00364304" w:rsidRPr="00D17E04">
        <w:rPr>
          <w:rFonts w:asciiTheme="minorEastAsia" w:eastAsiaTheme="minorEastAsia" w:hAnsiTheme="minorEastAsia" w:hint="eastAsia"/>
          <w:szCs w:val="21"/>
        </w:rPr>
        <w:t>运用</w:t>
      </w:r>
      <w:r>
        <w:rPr>
          <w:rFonts w:asciiTheme="minorEastAsia" w:eastAsiaTheme="minorEastAsia" w:hAnsiTheme="minorEastAsia" w:hint="eastAsia"/>
          <w:szCs w:val="21"/>
        </w:rPr>
        <w:t>阿玛蒂亚·</w:t>
      </w:r>
      <w:r w:rsidR="00364304" w:rsidRPr="00D17E04">
        <w:rPr>
          <w:rFonts w:asciiTheme="minorEastAsia" w:eastAsiaTheme="minorEastAsia" w:hAnsiTheme="minorEastAsia" w:hint="eastAsia"/>
          <w:szCs w:val="21"/>
        </w:rPr>
        <w:t>森的可行能力理论结合模糊综合评价</w:t>
      </w:r>
      <w:r w:rsidR="004651BE">
        <w:rPr>
          <w:rFonts w:asciiTheme="minorEastAsia" w:eastAsiaTheme="minorEastAsia" w:hAnsiTheme="minorEastAsia" w:hint="eastAsia"/>
          <w:szCs w:val="21"/>
        </w:rPr>
        <w:t>，</w:t>
      </w:r>
      <w:r w:rsidR="00364304" w:rsidRPr="00D17E04">
        <w:rPr>
          <w:rFonts w:asciiTheme="minorEastAsia" w:eastAsiaTheme="minorEastAsia" w:hAnsiTheme="minorEastAsia" w:hint="eastAsia"/>
          <w:szCs w:val="21"/>
        </w:rPr>
        <w:t>并采用C&amp;L赋权法对</w:t>
      </w:r>
      <w:r w:rsidR="00130D2E">
        <w:rPr>
          <w:rFonts w:asciiTheme="minorEastAsia" w:eastAsiaTheme="minorEastAsia" w:hAnsiTheme="minorEastAsia" w:hint="eastAsia"/>
          <w:szCs w:val="21"/>
        </w:rPr>
        <w:t>农村</w:t>
      </w:r>
      <w:r w:rsidR="00B36176" w:rsidRPr="00D17E04">
        <w:rPr>
          <w:rFonts w:asciiTheme="minorEastAsia" w:eastAsiaTheme="minorEastAsia" w:hAnsiTheme="minorEastAsia" w:hint="eastAsia"/>
          <w:szCs w:val="21"/>
        </w:rPr>
        <w:t>集体</w:t>
      </w:r>
      <w:r w:rsidR="00364304" w:rsidRPr="00D17E04">
        <w:rPr>
          <w:rFonts w:asciiTheme="minorEastAsia" w:eastAsiaTheme="minorEastAsia" w:hAnsiTheme="minorEastAsia" w:hint="eastAsia"/>
          <w:szCs w:val="21"/>
        </w:rPr>
        <w:t>经营性建设用地</w:t>
      </w:r>
      <w:r w:rsidR="00B36176" w:rsidRPr="00D17E04">
        <w:rPr>
          <w:rFonts w:asciiTheme="minorEastAsia" w:eastAsiaTheme="minorEastAsia" w:hAnsiTheme="minorEastAsia" w:hint="eastAsia"/>
          <w:szCs w:val="21"/>
        </w:rPr>
        <w:t>入市</w:t>
      </w:r>
      <w:r w:rsidR="00364304" w:rsidRPr="00D17E04">
        <w:rPr>
          <w:rFonts w:asciiTheme="minorEastAsia" w:eastAsiaTheme="minorEastAsia" w:hAnsiTheme="minorEastAsia" w:hint="eastAsia"/>
          <w:szCs w:val="21"/>
        </w:rPr>
        <w:t>前后农户福利水平进行测度，得出如下结论：</w:t>
      </w:r>
    </w:p>
    <w:p w:rsidR="00BD048A" w:rsidRPr="00D17E04" w:rsidRDefault="00364304" w:rsidP="00D17E04">
      <w:pPr>
        <w:ind w:firstLine="420"/>
        <w:rPr>
          <w:rFonts w:asciiTheme="minorEastAsia" w:eastAsiaTheme="minorEastAsia" w:hAnsiTheme="minorEastAsia" w:cs="Times New Roman"/>
          <w:szCs w:val="21"/>
        </w:rPr>
      </w:pPr>
      <w:r w:rsidRPr="00D17E04">
        <w:rPr>
          <w:rFonts w:asciiTheme="minorEastAsia" w:eastAsiaTheme="minorEastAsia" w:hAnsiTheme="minorEastAsia" w:cs="Times New Roman" w:hint="eastAsia"/>
          <w:szCs w:val="21"/>
        </w:rPr>
        <w:t>(1</w:t>
      </w:r>
      <w:r w:rsidRPr="00D17E04">
        <w:rPr>
          <w:rFonts w:asciiTheme="minorEastAsia" w:eastAsiaTheme="minorEastAsia" w:hAnsiTheme="minorEastAsia" w:cs="Times New Roman"/>
          <w:szCs w:val="21"/>
        </w:rPr>
        <w:t>)</w:t>
      </w:r>
      <w:bookmarkStart w:id="3" w:name="_Hlk534269171"/>
      <w:r w:rsidR="00CB5E48" w:rsidRPr="00D17E04">
        <w:rPr>
          <w:rFonts w:asciiTheme="minorEastAsia" w:eastAsiaTheme="minorEastAsia" w:hAnsiTheme="minorEastAsia" w:hint="eastAsia"/>
          <w:szCs w:val="21"/>
        </w:rPr>
        <w:t>农村集体经营性建设用地入市后，农户总体福利水平提升，但组织建设水平在入市后有下降趋势。从功能性角度出发，集体经营性建设用地入市对经济状况、产业优化、民生建设与生态建设四项指标产生推动作用，且影响不同，其中生态建设成果最为显著，其次为民生状况与产业发展。</w:t>
      </w:r>
      <w:bookmarkEnd w:id="3"/>
    </w:p>
    <w:p w:rsidR="00C33380" w:rsidRPr="00D17E04" w:rsidRDefault="00BD048A" w:rsidP="00D17E04">
      <w:pPr>
        <w:ind w:firstLine="420"/>
        <w:rPr>
          <w:rFonts w:asciiTheme="minorEastAsia" w:eastAsiaTheme="minorEastAsia" w:hAnsiTheme="minorEastAsia"/>
          <w:szCs w:val="21"/>
        </w:rPr>
      </w:pPr>
      <w:r w:rsidRPr="00D17E04">
        <w:rPr>
          <w:rFonts w:asciiTheme="minorEastAsia" w:eastAsiaTheme="minorEastAsia" w:hAnsiTheme="minorEastAsia" w:hint="eastAsia"/>
          <w:szCs w:val="21"/>
        </w:rPr>
        <w:t>(</w:t>
      </w:r>
      <w:r w:rsidRPr="00D17E04">
        <w:rPr>
          <w:rFonts w:asciiTheme="minorEastAsia" w:eastAsiaTheme="minorEastAsia" w:hAnsiTheme="minorEastAsia"/>
          <w:szCs w:val="21"/>
        </w:rPr>
        <w:t>2)</w:t>
      </w:r>
      <w:r w:rsidR="00CB5E48" w:rsidRPr="00D17E04">
        <w:rPr>
          <w:rFonts w:asciiTheme="minorEastAsia" w:eastAsiaTheme="minorEastAsia" w:hAnsiTheme="minorEastAsia" w:cs="Times New Roman" w:hint="eastAsia"/>
          <w:szCs w:val="21"/>
        </w:rPr>
        <w:t>东</w:t>
      </w:r>
      <w:proofErr w:type="gramStart"/>
      <w:r w:rsidR="00CB5E48" w:rsidRPr="00D17E04">
        <w:rPr>
          <w:rFonts w:asciiTheme="minorEastAsia" w:eastAsiaTheme="minorEastAsia" w:hAnsiTheme="minorEastAsia" w:cs="Times New Roman" w:hint="eastAsia"/>
          <w:szCs w:val="21"/>
        </w:rPr>
        <w:t>衡村与砂村</w:t>
      </w:r>
      <w:proofErr w:type="gramEnd"/>
      <w:r w:rsidR="00CB5E48" w:rsidRPr="00D17E04">
        <w:rPr>
          <w:rFonts w:asciiTheme="minorEastAsia" w:eastAsiaTheme="minorEastAsia" w:hAnsiTheme="minorEastAsia" w:cs="Times New Roman" w:hint="eastAsia"/>
          <w:szCs w:val="21"/>
        </w:rPr>
        <w:t>集体经营性建设用地入市中虽在入市方式、入市用途及入市土地数量等方面具</w:t>
      </w:r>
      <w:r w:rsidR="00F46865">
        <w:rPr>
          <w:rFonts w:asciiTheme="minorEastAsia" w:eastAsiaTheme="minorEastAsia" w:hAnsiTheme="minorEastAsia" w:cs="Times New Roman" w:hint="eastAsia"/>
          <w:szCs w:val="21"/>
        </w:rPr>
        <w:t>有一定差异，但两村的福利评价结果差异较小。可见不同的入市模式</w:t>
      </w:r>
      <w:r w:rsidR="00CB5E48" w:rsidRPr="00D17E04">
        <w:rPr>
          <w:rFonts w:asciiTheme="minorEastAsia" w:eastAsiaTheme="minorEastAsia" w:hAnsiTheme="minorEastAsia" w:cs="Times New Roman" w:hint="eastAsia"/>
          <w:szCs w:val="21"/>
        </w:rPr>
        <w:t>在一定程度上对农户福利</w:t>
      </w:r>
      <w:r w:rsidR="00F46865" w:rsidRPr="00F46865">
        <w:rPr>
          <w:rFonts w:asciiTheme="minorEastAsia" w:eastAsiaTheme="minorEastAsia" w:hAnsiTheme="minorEastAsia" w:cs="Times New Roman" w:hint="eastAsia"/>
          <w:szCs w:val="21"/>
        </w:rPr>
        <w:t>均</w:t>
      </w:r>
      <w:r w:rsidR="00CB5E48" w:rsidRPr="00D17E04">
        <w:rPr>
          <w:rFonts w:asciiTheme="minorEastAsia" w:eastAsiaTheme="minorEastAsia" w:hAnsiTheme="minorEastAsia" w:cs="Times New Roman" w:hint="eastAsia"/>
          <w:szCs w:val="21"/>
        </w:rPr>
        <w:t>具有促进作用。</w:t>
      </w:r>
    </w:p>
    <w:p w:rsidR="00C33380" w:rsidRPr="00D17E04" w:rsidRDefault="00364304" w:rsidP="00D17E04">
      <w:pPr>
        <w:ind w:firstLine="420"/>
        <w:rPr>
          <w:rFonts w:asciiTheme="minorEastAsia" w:eastAsiaTheme="minorEastAsia" w:hAnsiTheme="minorEastAsia"/>
          <w:szCs w:val="21"/>
        </w:rPr>
      </w:pPr>
      <w:r w:rsidRPr="00D17E04">
        <w:rPr>
          <w:rFonts w:asciiTheme="minorEastAsia" w:eastAsiaTheme="minorEastAsia" w:hAnsiTheme="minorEastAsia"/>
          <w:szCs w:val="21"/>
        </w:rPr>
        <w:t>(</w:t>
      </w:r>
      <w:r w:rsidR="00BD048A" w:rsidRPr="00D17E04">
        <w:rPr>
          <w:rFonts w:asciiTheme="minorEastAsia" w:eastAsiaTheme="minorEastAsia" w:hAnsiTheme="minorEastAsia"/>
          <w:szCs w:val="21"/>
        </w:rPr>
        <w:t>3</w:t>
      </w:r>
      <w:r w:rsidRPr="00D17E04">
        <w:rPr>
          <w:rFonts w:asciiTheme="minorEastAsia" w:eastAsiaTheme="minorEastAsia" w:hAnsiTheme="minorEastAsia"/>
          <w:szCs w:val="21"/>
        </w:rPr>
        <w:t>)</w:t>
      </w:r>
      <w:r w:rsidR="004C34F0" w:rsidRPr="00D17E04">
        <w:rPr>
          <w:rFonts w:asciiTheme="minorEastAsia" w:eastAsiaTheme="minorEastAsia" w:hAnsiTheme="minorEastAsia" w:hint="eastAsia"/>
          <w:szCs w:val="21"/>
        </w:rPr>
        <w:t>集体经营性建设用地</w:t>
      </w:r>
      <w:r w:rsidRPr="00D17E04">
        <w:rPr>
          <w:rFonts w:asciiTheme="minorEastAsia" w:eastAsiaTheme="minorEastAsia" w:hAnsiTheme="minorEastAsia" w:hint="eastAsia"/>
          <w:szCs w:val="21"/>
        </w:rPr>
        <w:t>入市对农</w:t>
      </w:r>
      <w:r w:rsidR="009739B2" w:rsidRPr="00D17E04">
        <w:rPr>
          <w:rFonts w:asciiTheme="minorEastAsia" w:eastAsiaTheme="minorEastAsia" w:hAnsiTheme="minorEastAsia" w:hint="eastAsia"/>
          <w:szCs w:val="21"/>
        </w:rPr>
        <w:t>户</w:t>
      </w:r>
      <w:r w:rsidRPr="00D17E04">
        <w:rPr>
          <w:rFonts w:asciiTheme="minorEastAsia" w:eastAsiaTheme="minorEastAsia" w:hAnsiTheme="minorEastAsia" w:hint="eastAsia"/>
          <w:szCs w:val="21"/>
        </w:rPr>
        <w:t>客观福利水平产生正向影响，而对农户主观福利水平产生负向影响。</w:t>
      </w:r>
      <w:r w:rsidR="000C6D50" w:rsidRPr="00D17E04">
        <w:rPr>
          <w:rFonts w:asciiTheme="minorEastAsia" w:eastAsiaTheme="minorEastAsia" w:hAnsiTheme="minorEastAsia" w:hint="eastAsia"/>
          <w:szCs w:val="21"/>
        </w:rPr>
        <w:t>农户</w:t>
      </w:r>
      <w:r w:rsidRPr="00D17E04">
        <w:rPr>
          <w:rFonts w:asciiTheme="minorEastAsia" w:eastAsiaTheme="minorEastAsia" w:hAnsiTheme="minorEastAsia" w:hint="eastAsia"/>
          <w:szCs w:val="21"/>
        </w:rPr>
        <w:t>主观感受</w:t>
      </w:r>
      <w:r w:rsidR="000C6D50" w:rsidRPr="00D17E04">
        <w:rPr>
          <w:rFonts w:asciiTheme="minorEastAsia" w:eastAsiaTheme="minorEastAsia" w:hAnsiTheme="minorEastAsia" w:hint="eastAsia"/>
          <w:szCs w:val="21"/>
        </w:rPr>
        <w:t>的</w:t>
      </w:r>
      <w:r w:rsidR="000A77A5">
        <w:rPr>
          <w:rFonts w:asciiTheme="minorEastAsia" w:eastAsiaTheme="minorEastAsia" w:hAnsiTheme="minorEastAsia" w:hint="eastAsia"/>
          <w:szCs w:val="21"/>
        </w:rPr>
        <w:t>评价得分大多低于入市前水平，</w:t>
      </w:r>
      <w:r w:rsidRPr="00D17E04">
        <w:rPr>
          <w:rFonts w:asciiTheme="minorEastAsia" w:eastAsiaTheme="minorEastAsia" w:hAnsiTheme="minorEastAsia" w:hint="eastAsia"/>
          <w:szCs w:val="21"/>
        </w:rPr>
        <w:t>而农村客观变化方面的评价结果往往优于入市前。</w:t>
      </w:r>
      <w:r w:rsidR="00D1409E" w:rsidRPr="00D17E04">
        <w:rPr>
          <w:rFonts w:asciiTheme="minorEastAsia" w:eastAsiaTheme="minorEastAsia" w:hAnsiTheme="minorEastAsia" w:hint="eastAsia"/>
          <w:szCs w:val="21"/>
        </w:rPr>
        <w:t>因此，</w:t>
      </w:r>
      <w:r w:rsidR="00716DBE" w:rsidRPr="00D17E04">
        <w:rPr>
          <w:rFonts w:asciiTheme="minorEastAsia" w:eastAsiaTheme="minorEastAsia" w:hAnsiTheme="minorEastAsia" w:hint="eastAsia"/>
          <w:szCs w:val="21"/>
        </w:rPr>
        <w:t>应注意到</w:t>
      </w:r>
      <w:r w:rsidR="00130D2E">
        <w:rPr>
          <w:rFonts w:asciiTheme="minorEastAsia" w:eastAsiaTheme="minorEastAsia" w:hAnsiTheme="minorEastAsia" w:hint="eastAsia"/>
          <w:szCs w:val="21"/>
        </w:rPr>
        <w:t>农村</w:t>
      </w:r>
      <w:r w:rsidR="003B7150" w:rsidRPr="00D17E04">
        <w:rPr>
          <w:rFonts w:asciiTheme="minorEastAsia" w:eastAsiaTheme="minorEastAsia" w:hAnsiTheme="minorEastAsia" w:hint="eastAsia"/>
          <w:szCs w:val="21"/>
        </w:rPr>
        <w:t>集体经营性建设用地入市后农户生产生活方式变化</w:t>
      </w:r>
      <w:r w:rsidR="0031078C" w:rsidRPr="00D17E04">
        <w:rPr>
          <w:rFonts w:asciiTheme="minorEastAsia" w:eastAsiaTheme="minorEastAsia" w:hAnsiTheme="minorEastAsia" w:hint="eastAsia"/>
          <w:szCs w:val="21"/>
        </w:rPr>
        <w:t>对不同群体</w:t>
      </w:r>
      <w:r w:rsidR="003B7150" w:rsidRPr="00D17E04">
        <w:rPr>
          <w:rFonts w:asciiTheme="minorEastAsia" w:eastAsiaTheme="minorEastAsia" w:hAnsiTheme="minorEastAsia" w:hint="eastAsia"/>
          <w:szCs w:val="21"/>
        </w:rPr>
        <w:t>带来的心理差异，</w:t>
      </w:r>
      <w:r w:rsidR="0031078C" w:rsidRPr="00D17E04">
        <w:rPr>
          <w:rFonts w:asciiTheme="minorEastAsia" w:eastAsiaTheme="minorEastAsia" w:hAnsiTheme="minorEastAsia" w:hint="eastAsia"/>
          <w:szCs w:val="21"/>
        </w:rPr>
        <w:t>探寻农村组织建设新模式，提高农民对信息的知晓程度，</w:t>
      </w:r>
      <w:r w:rsidR="000A77A5">
        <w:rPr>
          <w:rFonts w:asciiTheme="minorEastAsia" w:eastAsiaTheme="minorEastAsia" w:hAnsiTheme="minorEastAsia" w:hint="eastAsia"/>
          <w:szCs w:val="21"/>
        </w:rPr>
        <w:t>完善</w:t>
      </w:r>
      <w:r w:rsidR="0031078C" w:rsidRPr="00D17E04">
        <w:rPr>
          <w:rFonts w:asciiTheme="minorEastAsia" w:eastAsiaTheme="minorEastAsia" w:hAnsiTheme="minorEastAsia" w:hint="eastAsia"/>
          <w:szCs w:val="21"/>
        </w:rPr>
        <w:t>农民决策参与</w:t>
      </w:r>
      <w:r w:rsidR="000A77A5">
        <w:rPr>
          <w:rFonts w:asciiTheme="minorEastAsia" w:eastAsiaTheme="minorEastAsia" w:hAnsiTheme="minorEastAsia" w:hint="eastAsia"/>
          <w:szCs w:val="21"/>
        </w:rPr>
        <w:t>机制</w:t>
      </w:r>
      <w:r w:rsidR="003B7150" w:rsidRPr="00D17E04">
        <w:rPr>
          <w:rFonts w:asciiTheme="minorEastAsia" w:eastAsiaTheme="minorEastAsia" w:hAnsiTheme="minorEastAsia" w:hint="eastAsia"/>
          <w:szCs w:val="21"/>
        </w:rPr>
        <w:t>，</w:t>
      </w:r>
      <w:r w:rsidR="0031078C" w:rsidRPr="00D17E04">
        <w:rPr>
          <w:rFonts w:asciiTheme="minorEastAsia" w:eastAsiaTheme="minorEastAsia" w:hAnsiTheme="minorEastAsia" w:hint="eastAsia"/>
          <w:szCs w:val="21"/>
        </w:rPr>
        <w:t>增强</w:t>
      </w:r>
      <w:r w:rsidR="003B7150" w:rsidRPr="00D17E04">
        <w:rPr>
          <w:rFonts w:asciiTheme="minorEastAsia" w:eastAsiaTheme="minorEastAsia" w:hAnsiTheme="minorEastAsia" w:hint="eastAsia"/>
          <w:szCs w:val="21"/>
        </w:rPr>
        <w:t>农户</w:t>
      </w:r>
      <w:r w:rsidR="0031078C" w:rsidRPr="00D17E04">
        <w:rPr>
          <w:rFonts w:asciiTheme="minorEastAsia" w:eastAsiaTheme="minorEastAsia" w:hAnsiTheme="minorEastAsia" w:hint="eastAsia"/>
          <w:szCs w:val="21"/>
        </w:rPr>
        <w:t>心理认同</w:t>
      </w:r>
      <w:r w:rsidR="003B7150" w:rsidRPr="00D17E04">
        <w:rPr>
          <w:rFonts w:asciiTheme="minorEastAsia" w:eastAsiaTheme="minorEastAsia" w:hAnsiTheme="minorEastAsia" w:hint="eastAsia"/>
          <w:szCs w:val="21"/>
        </w:rPr>
        <w:t>感</w:t>
      </w:r>
      <w:r w:rsidR="0031078C" w:rsidRPr="00D17E04">
        <w:rPr>
          <w:rFonts w:asciiTheme="minorEastAsia" w:eastAsiaTheme="minorEastAsia" w:hAnsiTheme="minorEastAsia" w:hint="eastAsia"/>
          <w:szCs w:val="21"/>
        </w:rPr>
        <w:t>与获得感</w:t>
      </w:r>
      <w:r w:rsidR="003B7150" w:rsidRPr="00D17E04">
        <w:rPr>
          <w:rFonts w:asciiTheme="minorEastAsia" w:eastAsiaTheme="minorEastAsia" w:hAnsiTheme="minorEastAsia" w:hint="eastAsia"/>
          <w:szCs w:val="21"/>
        </w:rPr>
        <w:t>。</w:t>
      </w:r>
    </w:p>
    <w:p w:rsidR="00C33380" w:rsidRPr="00D17E04" w:rsidRDefault="00364304" w:rsidP="00385EFE">
      <w:pPr>
        <w:pStyle w:val="af5"/>
        <w:spacing w:before="240"/>
        <w:ind w:firstLineChars="0" w:firstLine="0"/>
        <w:rPr>
          <w:rFonts w:asciiTheme="minorEastAsia" w:eastAsiaTheme="minorEastAsia" w:hAnsiTheme="minorEastAsia"/>
          <w:b/>
          <w:szCs w:val="21"/>
        </w:rPr>
      </w:pPr>
      <w:r w:rsidRPr="00D17E04">
        <w:rPr>
          <w:rFonts w:asciiTheme="minorEastAsia" w:eastAsiaTheme="minorEastAsia" w:hAnsiTheme="minorEastAsia" w:hint="eastAsia"/>
          <w:b/>
          <w:szCs w:val="21"/>
        </w:rPr>
        <w:t>参考文献</w:t>
      </w:r>
    </w:p>
    <w:p w:rsidR="00C33380" w:rsidRPr="00494836" w:rsidRDefault="008F7239" w:rsidP="00494836">
      <w:pPr>
        <w:pStyle w:val="af5"/>
        <w:ind w:firstLineChars="0" w:firstLine="0"/>
        <w:rPr>
          <w:rFonts w:asciiTheme="minorEastAsia" w:eastAsiaTheme="minorEastAsia" w:hAnsiTheme="minorEastAsia"/>
          <w:szCs w:val="21"/>
        </w:rPr>
      </w:pPr>
      <w:r w:rsidRPr="00494836">
        <w:rPr>
          <w:rFonts w:asciiTheme="minorEastAsia" w:eastAsiaTheme="minorEastAsia" w:hAnsiTheme="minorEastAsia"/>
          <w:kern w:val="0"/>
          <w:szCs w:val="21"/>
        </w:rPr>
        <w:t>[1]</w:t>
      </w:r>
      <w:r w:rsidR="00B404A3" w:rsidRPr="00494836">
        <w:rPr>
          <w:rFonts w:asciiTheme="minorEastAsia" w:eastAsiaTheme="minorEastAsia" w:hAnsiTheme="minorEastAsia"/>
          <w:kern w:val="0"/>
          <w:szCs w:val="21"/>
        </w:rPr>
        <w:t>黄发儒.集体经营性建设用地入市路径思考[J].中国土地,2015(2):19-21.</w:t>
      </w:r>
    </w:p>
    <w:p w:rsidR="00C33380" w:rsidRPr="00494836" w:rsidRDefault="008F7239" w:rsidP="00494836">
      <w:pPr>
        <w:pStyle w:val="af5"/>
        <w:ind w:firstLineChars="0" w:firstLine="0"/>
        <w:rPr>
          <w:rFonts w:asciiTheme="minorEastAsia" w:eastAsiaTheme="minorEastAsia" w:hAnsiTheme="minorEastAsia"/>
          <w:szCs w:val="21"/>
        </w:rPr>
      </w:pPr>
      <w:r w:rsidRPr="00494836">
        <w:rPr>
          <w:rFonts w:asciiTheme="minorEastAsia" w:eastAsiaTheme="minorEastAsia" w:hAnsiTheme="minorEastAsia"/>
          <w:kern w:val="0"/>
          <w:szCs w:val="21"/>
        </w:rPr>
        <w:t>[2]赵龙.为乡村振兴战略做好土地制度政策支撑[J].行政管理改革,2018(4):11-14.</w:t>
      </w:r>
    </w:p>
    <w:p w:rsidR="00C33380" w:rsidRPr="00494836" w:rsidRDefault="008F7239" w:rsidP="00494836">
      <w:pPr>
        <w:pStyle w:val="af5"/>
        <w:ind w:firstLineChars="0" w:firstLine="0"/>
        <w:rPr>
          <w:rFonts w:asciiTheme="minorEastAsia" w:eastAsiaTheme="minorEastAsia" w:hAnsiTheme="minorEastAsia"/>
          <w:szCs w:val="21"/>
        </w:rPr>
      </w:pPr>
      <w:r w:rsidRPr="00494836">
        <w:rPr>
          <w:rFonts w:asciiTheme="minorEastAsia" w:eastAsiaTheme="minorEastAsia" w:hAnsiTheme="minorEastAsia"/>
          <w:kern w:val="0"/>
          <w:szCs w:val="21"/>
        </w:rPr>
        <w:t>[3]</w:t>
      </w:r>
      <w:r w:rsidR="00160CCE" w:rsidRPr="00494836">
        <w:rPr>
          <w:rFonts w:asciiTheme="minorEastAsia" w:eastAsiaTheme="minorEastAsia" w:hAnsiTheme="minorEastAsia"/>
          <w:kern w:val="0"/>
          <w:szCs w:val="21"/>
        </w:rPr>
        <w:t>王克强,郑旭,张冰松,等.土地市场供给侧结构性改革研究</w:t>
      </w:r>
      <w:r w:rsidR="00494836">
        <w:rPr>
          <w:rFonts w:asciiTheme="minorEastAsia" w:eastAsiaTheme="minorEastAsia" w:hAnsiTheme="minorEastAsia" w:hint="eastAsia"/>
          <w:kern w:val="0"/>
          <w:szCs w:val="21"/>
        </w:rPr>
        <w:t>：</w:t>
      </w:r>
      <w:r w:rsidR="00160CCE" w:rsidRPr="00494836">
        <w:rPr>
          <w:rFonts w:asciiTheme="minorEastAsia" w:eastAsiaTheme="minorEastAsia" w:hAnsiTheme="minorEastAsia"/>
          <w:kern w:val="0"/>
          <w:szCs w:val="21"/>
        </w:rPr>
        <w:t>基于“如何推进土地市场领域的供给侧结构性改革研讨会”的思考[J].中国土地科学</w:t>
      </w:r>
      <w:r w:rsidR="00494836">
        <w:rPr>
          <w:rFonts w:asciiTheme="minorEastAsia" w:eastAsiaTheme="minorEastAsia" w:hAnsiTheme="minorEastAsia"/>
          <w:kern w:val="0"/>
          <w:szCs w:val="21"/>
        </w:rPr>
        <w:t>,2016,30(12):3-9</w:t>
      </w:r>
      <w:r w:rsidR="00494836">
        <w:rPr>
          <w:rFonts w:asciiTheme="minorEastAsia" w:eastAsiaTheme="minorEastAsia" w:hAnsiTheme="minorEastAsia" w:hint="eastAsia"/>
          <w:kern w:val="0"/>
          <w:szCs w:val="21"/>
        </w:rPr>
        <w:t>，</w:t>
      </w:r>
      <w:r w:rsidR="00160CCE" w:rsidRPr="00494836">
        <w:rPr>
          <w:rFonts w:asciiTheme="minorEastAsia" w:eastAsiaTheme="minorEastAsia" w:hAnsiTheme="minorEastAsia"/>
          <w:kern w:val="0"/>
          <w:szCs w:val="21"/>
        </w:rPr>
        <w:t>34.</w:t>
      </w:r>
    </w:p>
    <w:p w:rsidR="00F75D04" w:rsidRPr="00982074" w:rsidRDefault="008F7239" w:rsidP="00494836">
      <w:pPr>
        <w:pStyle w:val="af5"/>
        <w:ind w:firstLineChars="0" w:firstLine="0"/>
        <w:rPr>
          <w:rFonts w:asciiTheme="minorEastAsia" w:eastAsiaTheme="minorEastAsia" w:hAnsiTheme="minorEastAsia"/>
          <w:kern w:val="0"/>
          <w:szCs w:val="21"/>
        </w:rPr>
      </w:pPr>
      <w:r w:rsidRPr="00494836">
        <w:rPr>
          <w:rFonts w:asciiTheme="minorEastAsia" w:eastAsiaTheme="minorEastAsia" w:hAnsiTheme="minorEastAsia"/>
          <w:kern w:val="0"/>
          <w:szCs w:val="21"/>
        </w:rPr>
        <w:t>[</w:t>
      </w:r>
      <w:r w:rsidR="00EA5FEA" w:rsidRPr="00494836">
        <w:rPr>
          <w:rFonts w:asciiTheme="minorEastAsia" w:eastAsiaTheme="minorEastAsia" w:hAnsiTheme="minorEastAsia" w:hint="eastAsia"/>
          <w:kern w:val="0"/>
          <w:szCs w:val="21"/>
        </w:rPr>
        <w:t>4</w:t>
      </w:r>
      <w:r w:rsidRPr="00494836">
        <w:rPr>
          <w:rFonts w:asciiTheme="minorEastAsia" w:eastAsiaTheme="minorEastAsia" w:hAnsiTheme="minorEastAsia"/>
          <w:kern w:val="0"/>
          <w:szCs w:val="21"/>
        </w:rPr>
        <w:t>]</w:t>
      </w:r>
      <w:r w:rsidR="006A01A0" w:rsidRPr="00494836">
        <w:rPr>
          <w:rFonts w:asciiTheme="minorEastAsia" w:eastAsiaTheme="minorEastAsia" w:hAnsiTheme="minorEastAsia"/>
          <w:kern w:val="0"/>
          <w:szCs w:val="21"/>
        </w:rPr>
        <w:t>苑韶峰,朱从谋,杨丽霞,等.农村集体建设用地入市影响与竞争模式选择[J].中国国土资源</w:t>
      </w:r>
      <w:r w:rsidR="006A01A0" w:rsidRPr="00982074">
        <w:rPr>
          <w:rFonts w:asciiTheme="minorEastAsia" w:eastAsiaTheme="minorEastAsia" w:hAnsiTheme="minorEastAsia"/>
          <w:kern w:val="0"/>
          <w:szCs w:val="21"/>
        </w:rPr>
        <w:t>经济,2017,30(6):23-28.</w:t>
      </w:r>
    </w:p>
    <w:p w:rsidR="00EA5FEA" w:rsidRPr="00982074" w:rsidRDefault="00EA5FEA" w:rsidP="00494836">
      <w:pPr>
        <w:pStyle w:val="af5"/>
        <w:ind w:firstLineChars="0" w:firstLine="0"/>
        <w:rPr>
          <w:rFonts w:asciiTheme="minorEastAsia" w:eastAsiaTheme="minorEastAsia" w:hAnsiTheme="minorEastAsia"/>
          <w:kern w:val="0"/>
          <w:szCs w:val="21"/>
        </w:rPr>
      </w:pPr>
      <w:r w:rsidRPr="00982074">
        <w:rPr>
          <w:rFonts w:asciiTheme="minorEastAsia" w:eastAsiaTheme="minorEastAsia" w:hAnsiTheme="minorEastAsia" w:hint="eastAsia"/>
          <w:kern w:val="0"/>
          <w:szCs w:val="21"/>
        </w:rPr>
        <w:t>[</w:t>
      </w:r>
      <w:r w:rsidRPr="00982074">
        <w:rPr>
          <w:rFonts w:asciiTheme="minorEastAsia" w:eastAsiaTheme="minorEastAsia" w:hAnsiTheme="minorEastAsia"/>
          <w:kern w:val="0"/>
          <w:szCs w:val="21"/>
        </w:rPr>
        <w:t>5]</w:t>
      </w:r>
      <w:r w:rsidRPr="00982074">
        <w:rPr>
          <w:rFonts w:asciiTheme="minorEastAsia" w:eastAsiaTheme="minorEastAsia" w:hAnsiTheme="minorEastAsia" w:hint="eastAsia"/>
          <w:kern w:val="0"/>
          <w:szCs w:val="21"/>
        </w:rPr>
        <w:t>岳意定</w:t>
      </w:r>
      <w:r w:rsidRPr="00982074">
        <w:rPr>
          <w:rFonts w:asciiTheme="minorEastAsia" w:eastAsiaTheme="minorEastAsia" w:hAnsiTheme="minorEastAsia"/>
          <w:kern w:val="0"/>
          <w:szCs w:val="21"/>
        </w:rPr>
        <w:t>,</w:t>
      </w:r>
      <w:r w:rsidRPr="00982074">
        <w:rPr>
          <w:rFonts w:asciiTheme="minorEastAsia" w:eastAsiaTheme="minorEastAsia" w:hAnsiTheme="minorEastAsia" w:hint="eastAsia"/>
          <w:kern w:val="0"/>
          <w:szCs w:val="21"/>
        </w:rPr>
        <w:t>刘莉君</w:t>
      </w:r>
      <w:r w:rsidRPr="00982074">
        <w:rPr>
          <w:rFonts w:asciiTheme="minorEastAsia" w:eastAsiaTheme="minorEastAsia" w:hAnsiTheme="minorEastAsia"/>
          <w:kern w:val="0"/>
          <w:szCs w:val="21"/>
        </w:rPr>
        <w:t>.</w:t>
      </w:r>
      <w:r w:rsidRPr="00982074">
        <w:rPr>
          <w:rFonts w:asciiTheme="minorEastAsia" w:eastAsiaTheme="minorEastAsia" w:hAnsiTheme="minorEastAsia" w:hint="eastAsia"/>
          <w:kern w:val="0"/>
          <w:szCs w:val="21"/>
        </w:rPr>
        <w:t>基于网络层次分析法的农村土地流转经济绩效评价</w:t>
      </w:r>
      <w:r w:rsidRPr="00982074">
        <w:rPr>
          <w:rFonts w:asciiTheme="minorEastAsia" w:eastAsiaTheme="minorEastAsia" w:hAnsiTheme="minorEastAsia"/>
          <w:kern w:val="0"/>
          <w:szCs w:val="21"/>
        </w:rPr>
        <w:t>[J].</w:t>
      </w:r>
      <w:r w:rsidRPr="00982074">
        <w:rPr>
          <w:rFonts w:asciiTheme="minorEastAsia" w:eastAsiaTheme="minorEastAsia" w:hAnsiTheme="minorEastAsia" w:hint="eastAsia"/>
          <w:kern w:val="0"/>
          <w:szCs w:val="21"/>
        </w:rPr>
        <w:t>中国农村经济</w:t>
      </w:r>
      <w:r w:rsidRPr="00982074">
        <w:rPr>
          <w:rFonts w:asciiTheme="minorEastAsia" w:eastAsiaTheme="minorEastAsia" w:hAnsiTheme="minorEastAsia"/>
          <w:kern w:val="0"/>
          <w:szCs w:val="21"/>
        </w:rPr>
        <w:t>,2010(8):36-47.</w:t>
      </w:r>
    </w:p>
    <w:p w:rsidR="00BA1FA2" w:rsidRPr="00982074" w:rsidRDefault="00EA5FEA" w:rsidP="00494836">
      <w:pPr>
        <w:pStyle w:val="af5"/>
        <w:ind w:firstLineChars="0" w:firstLine="0"/>
        <w:rPr>
          <w:rFonts w:asciiTheme="minorEastAsia" w:eastAsiaTheme="minorEastAsia" w:hAnsiTheme="minorEastAsia"/>
          <w:kern w:val="0"/>
          <w:szCs w:val="21"/>
        </w:rPr>
      </w:pPr>
      <w:r w:rsidRPr="00982074">
        <w:rPr>
          <w:rFonts w:asciiTheme="minorEastAsia" w:eastAsiaTheme="minorEastAsia" w:hAnsiTheme="minorEastAsia" w:hint="eastAsia"/>
          <w:kern w:val="0"/>
          <w:szCs w:val="21"/>
        </w:rPr>
        <w:t>[</w:t>
      </w:r>
      <w:r w:rsidRPr="00982074">
        <w:rPr>
          <w:rFonts w:asciiTheme="minorEastAsia" w:eastAsiaTheme="minorEastAsia" w:hAnsiTheme="minorEastAsia"/>
          <w:kern w:val="0"/>
          <w:szCs w:val="21"/>
        </w:rPr>
        <w:t>6]龙花楼,</w:t>
      </w:r>
      <w:proofErr w:type="gramStart"/>
      <w:r w:rsidRPr="00982074">
        <w:rPr>
          <w:rFonts w:asciiTheme="minorEastAsia" w:eastAsiaTheme="minorEastAsia" w:hAnsiTheme="minorEastAsia"/>
          <w:kern w:val="0"/>
          <w:szCs w:val="21"/>
        </w:rPr>
        <w:t>屠</w:t>
      </w:r>
      <w:proofErr w:type="gramEnd"/>
      <w:r w:rsidRPr="00982074">
        <w:rPr>
          <w:rFonts w:asciiTheme="minorEastAsia" w:eastAsiaTheme="minorEastAsia" w:hAnsiTheme="minorEastAsia"/>
          <w:kern w:val="0"/>
          <w:szCs w:val="21"/>
        </w:rPr>
        <w:t>爽爽.土地利用转型与乡村振兴[J].中国土地科学,2018,32(7):1-6.</w:t>
      </w:r>
    </w:p>
    <w:p w:rsidR="000A1302" w:rsidRPr="00982074" w:rsidRDefault="00BA1FA2" w:rsidP="00494836">
      <w:pPr>
        <w:pStyle w:val="afd"/>
        <w:spacing w:line="360" w:lineRule="auto"/>
        <w:jc w:val="both"/>
        <w:rPr>
          <w:sz w:val="21"/>
          <w:szCs w:val="21"/>
        </w:rPr>
      </w:pPr>
      <w:r w:rsidRPr="00982074">
        <w:rPr>
          <w:rFonts w:asciiTheme="minorEastAsia" w:eastAsiaTheme="minorEastAsia" w:hAnsiTheme="minorEastAsia"/>
          <w:sz w:val="21"/>
          <w:szCs w:val="21"/>
        </w:rPr>
        <w:t>[7]</w:t>
      </w:r>
      <w:r w:rsidR="000A1302" w:rsidRPr="00982074">
        <w:rPr>
          <w:sz w:val="21"/>
          <w:szCs w:val="21"/>
        </w:rPr>
        <w:t xml:space="preserve">LU </w:t>
      </w:r>
      <w:proofErr w:type="spellStart"/>
      <w:proofErr w:type="gramStart"/>
      <w:r w:rsidR="000A1302" w:rsidRPr="00982074">
        <w:rPr>
          <w:sz w:val="21"/>
          <w:szCs w:val="21"/>
        </w:rPr>
        <w:t>Chunyang,WEN</w:t>
      </w:r>
      <w:proofErr w:type="spellEnd"/>
      <w:proofErr w:type="gramEnd"/>
      <w:r w:rsidR="000A1302" w:rsidRPr="00982074">
        <w:rPr>
          <w:sz w:val="21"/>
          <w:szCs w:val="21"/>
        </w:rPr>
        <w:t xml:space="preserve"> </w:t>
      </w:r>
      <w:proofErr w:type="spellStart"/>
      <w:r w:rsidR="000A1302" w:rsidRPr="00982074">
        <w:rPr>
          <w:sz w:val="21"/>
          <w:szCs w:val="21"/>
        </w:rPr>
        <w:t>feng,YANG</w:t>
      </w:r>
      <w:proofErr w:type="spellEnd"/>
      <w:r w:rsidR="000A1302" w:rsidRPr="00982074">
        <w:rPr>
          <w:sz w:val="21"/>
          <w:szCs w:val="21"/>
        </w:rPr>
        <w:t xml:space="preserve"> </w:t>
      </w:r>
      <w:proofErr w:type="spellStart"/>
      <w:r w:rsidR="000A1302" w:rsidRPr="00982074">
        <w:rPr>
          <w:sz w:val="21"/>
          <w:szCs w:val="21"/>
        </w:rPr>
        <w:t>Qingyuan,et</w:t>
      </w:r>
      <w:proofErr w:type="spellEnd"/>
      <w:r w:rsidR="000A1302" w:rsidRPr="00982074">
        <w:rPr>
          <w:sz w:val="21"/>
          <w:szCs w:val="21"/>
        </w:rPr>
        <w:t xml:space="preserve"> </w:t>
      </w:r>
      <w:proofErr w:type="spellStart"/>
      <w:r w:rsidR="000A1302" w:rsidRPr="00982074">
        <w:rPr>
          <w:sz w:val="21"/>
          <w:szCs w:val="21"/>
        </w:rPr>
        <w:t>al.Calculation</w:t>
      </w:r>
      <w:proofErr w:type="spellEnd"/>
      <w:r w:rsidR="000A1302" w:rsidRPr="00982074">
        <w:rPr>
          <w:sz w:val="21"/>
          <w:szCs w:val="21"/>
        </w:rPr>
        <w:t xml:space="preserve"> of circulation potentials of the rural collective construction land in </w:t>
      </w:r>
      <w:proofErr w:type="spellStart"/>
      <w:r w:rsidR="000A1302" w:rsidRPr="00982074">
        <w:rPr>
          <w:sz w:val="21"/>
          <w:szCs w:val="21"/>
        </w:rPr>
        <w:t>chongqing</w:t>
      </w:r>
      <w:proofErr w:type="spellEnd"/>
      <w:r w:rsidR="000A1302" w:rsidRPr="00982074">
        <w:rPr>
          <w:sz w:val="21"/>
          <w:szCs w:val="21"/>
        </w:rPr>
        <w:t xml:space="preserve"> city[J].Transactions of the Chinese Society of Agricultural Engineering,2011,27(5):305-312. </w:t>
      </w:r>
    </w:p>
    <w:p w:rsidR="000A1302" w:rsidRPr="00982074" w:rsidRDefault="00B522D6" w:rsidP="00494836">
      <w:pPr>
        <w:pStyle w:val="afd"/>
        <w:spacing w:line="360" w:lineRule="auto"/>
        <w:jc w:val="both"/>
        <w:rPr>
          <w:sz w:val="21"/>
          <w:szCs w:val="21"/>
        </w:rPr>
      </w:pPr>
      <w:r w:rsidRPr="00982074">
        <w:rPr>
          <w:rFonts w:asciiTheme="minorEastAsia" w:eastAsiaTheme="minorEastAsia" w:hAnsiTheme="minorEastAsia"/>
          <w:sz w:val="21"/>
          <w:szCs w:val="21"/>
        </w:rPr>
        <w:lastRenderedPageBreak/>
        <w:t>[</w:t>
      </w:r>
      <w:proofErr w:type="gramStart"/>
      <w:r w:rsidR="00BA1FA2" w:rsidRPr="00982074">
        <w:rPr>
          <w:rFonts w:asciiTheme="minorEastAsia" w:eastAsiaTheme="minorEastAsia" w:hAnsiTheme="minorEastAsia"/>
          <w:sz w:val="21"/>
          <w:szCs w:val="21"/>
        </w:rPr>
        <w:t>8</w:t>
      </w:r>
      <w:r w:rsidRPr="00982074">
        <w:rPr>
          <w:rFonts w:asciiTheme="minorEastAsia" w:eastAsiaTheme="minorEastAsia" w:hAnsiTheme="minorEastAsia"/>
          <w:sz w:val="21"/>
          <w:szCs w:val="21"/>
        </w:rPr>
        <w:t>]</w:t>
      </w:r>
      <w:r w:rsidR="000A1302" w:rsidRPr="00982074">
        <w:rPr>
          <w:sz w:val="21"/>
          <w:szCs w:val="21"/>
        </w:rPr>
        <w:t>GUO</w:t>
      </w:r>
      <w:proofErr w:type="gramEnd"/>
      <w:r w:rsidR="000A1302" w:rsidRPr="00982074">
        <w:rPr>
          <w:sz w:val="21"/>
          <w:szCs w:val="21"/>
        </w:rPr>
        <w:t xml:space="preserve"> </w:t>
      </w:r>
      <w:proofErr w:type="spellStart"/>
      <w:r w:rsidR="000A1302" w:rsidRPr="00982074">
        <w:rPr>
          <w:sz w:val="21"/>
          <w:szCs w:val="21"/>
        </w:rPr>
        <w:t>Yiqiang,JIANG</w:t>
      </w:r>
      <w:proofErr w:type="spellEnd"/>
      <w:r w:rsidR="000A1302" w:rsidRPr="00982074">
        <w:rPr>
          <w:sz w:val="21"/>
          <w:szCs w:val="21"/>
        </w:rPr>
        <w:t xml:space="preserve"> </w:t>
      </w:r>
      <w:proofErr w:type="spellStart"/>
      <w:r w:rsidR="000A1302" w:rsidRPr="00982074">
        <w:rPr>
          <w:sz w:val="21"/>
          <w:szCs w:val="21"/>
        </w:rPr>
        <w:t>Guanghui,LI</w:t>
      </w:r>
      <w:proofErr w:type="spellEnd"/>
      <w:r w:rsidR="000A1302" w:rsidRPr="00982074">
        <w:rPr>
          <w:sz w:val="21"/>
          <w:szCs w:val="21"/>
        </w:rPr>
        <w:t xml:space="preserve"> </w:t>
      </w:r>
      <w:proofErr w:type="spellStart"/>
      <w:r w:rsidR="000A1302" w:rsidRPr="00982074">
        <w:rPr>
          <w:sz w:val="21"/>
          <w:szCs w:val="21"/>
        </w:rPr>
        <w:t>Hongtao,et</w:t>
      </w:r>
      <w:proofErr w:type="spellEnd"/>
      <w:r w:rsidR="000A1302" w:rsidRPr="00982074">
        <w:rPr>
          <w:sz w:val="21"/>
          <w:szCs w:val="21"/>
        </w:rPr>
        <w:t xml:space="preserve"> al. Rural collective construction land use in china: policy issues and options[J].Ecological Economy,2015</w:t>
      </w:r>
      <w:r w:rsidR="00D13EF9" w:rsidRPr="00982074">
        <w:rPr>
          <w:sz w:val="21"/>
          <w:szCs w:val="21"/>
        </w:rPr>
        <w:t>,</w:t>
      </w:r>
      <w:r w:rsidR="000A1302" w:rsidRPr="00982074">
        <w:rPr>
          <w:sz w:val="21"/>
          <w:szCs w:val="21"/>
        </w:rPr>
        <w:t xml:space="preserve">11(1):62-71. </w:t>
      </w:r>
    </w:p>
    <w:p w:rsidR="00C33380" w:rsidRPr="00982074" w:rsidRDefault="008F7239" w:rsidP="00494836">
      <w:pPr>
        <w:ind w:firstLineChars="0" w:firstLine="0"/>
        <w:rPr>
          <w:rFonts w:asciiTheme="minorEastAsia" w:eastAsiaTheme="minorEastAsia" w:hAnsiTheme="minorEastAsia"/>
          <w:kern w:val="0"/>
          <w:szCs w:val="21"/>
        </w:rPr>
      </w:pPr>
      <w:r w:rsidRPr="00982074">
        <w:rPr>
          <w:rFonts w:asciiTheme="minorEastAsia" w:eastAsiaTheme="minorEastAsia" w:hAnsiTheme="minorEastAsia"/>
          <w:kern w:val="0"/>
          <w:szCs w:val="21"/>
        </w:rPr>
        <w:t>[</w:t>
      </w:r>
      <w:r w:rsidR="00BA1FA2" w:rsidRPr="00982074">
        <w:rPr>
          <w:rFonts w:asciiTheme="minorEastAsia" w:eastAsiaTheme="minorEastAsia" w:hAnsiTheme="minorEastAsia"/>
          <w:kern w:val="0"/>
          <w:szCs w:val="21"/>
        </w:rPr>
        <w:t>9</w:t>
      </w:r>
      <w:r w:rsidRPr="00982074">
        <w:rPr>
          <w:rFonts w:asciiTheme="minorEastAsia" w:eastAsiaTheme="minorEastAsia" w:hAnsiTheme="minorEastAsia"/>
          <w:kern w:val="0"/>
          <w:szCs w:val="21"/>
        </w:rPr>
        <w:t xml:space="preserve">]吕宾,杨景胜.农村集体经营性建设用地入市收益分配探析[J].中国国土资源经济,2017,30(8):19-22. </w:t>
      </w:r>
    </w:p>
    <w:p w:rsidR="00EA5FEA" w:rsidRPr="00982074" w:rsidRDefault="00ED2D13" w:rsidP="00494836">
      <w:pPr>
        <w:pStyle w:val="af5"/>
        <w:ind w:firstLineChars="0" w:firstLine="0"/>
        <w:rPr>
          <w:rFonts w:asciiTheme="minorEastAsia" w:eastAsiaTheme="minorEastAsia" w:hAnsiTheme="minorEastAsia"/>
          <w:szCs w:val="21"/>
        </w:rPr>
      </w:pPr>
      <w:r w:rsidRPr="00982074">
        <w:rPr>
          <w:rFonts w:asciiTheme="minorEastAsia" w:eastAsiaTheme="minorEastAsia" w:hAnsiTheme="minorEastAsia"/>
          <w:kern w:val="0"/>
          <w:szCs w:val="21"/>
        </w:rPr>
        <w:t>[</w:t>
      </w:r>
      <w:r w:rsidR="00BA1FA2" w:rsidRPr="00982074">
        <w:rPr>
          <w:rFonts w:asciiTheme="minorEastAsia" w:eastAsiaTheme="minorEastAsia" w:hAnsiTheme="minorEastAsia"/>
          <w:kern w:val="0"/>
          <w:szCs w:val="21"/>
        </w:rPr>
        <w:t>10</w:t>
      </w:r>
      <w:r w:rsidRPr="00982074">
        <w:rPr>
          <w:rFonts w:asciiTheme="minorEastAsia" w:eastAsiaTheme="minorEastAsia" w:hAnsiTheme="minorEastAsia"/>
          <w:kern w:val="0"/>
          <w:szCs w:val="21"/>
        </w:rPr>
        <w:t>]</w:t>
      </w:r>
      <w:r w:rsidR="006A01A0" w:rsidRPr="00982074">
        <w:rPr>
          <w:rFonts w:asciiTheme="minorEastAsia" w:eastAsiaTheme="minorEastAsia" w:hAnsiTheme="minorEastAsia"/>
          <w:kern w:val="0"/>
          <w:szCs w:val="21"/>
        </w:rPr>
        <w:t>黄晶晶,张坤,魏朝富.重庆市农村建设用地流转模式比较[J].中国人口</w:t>
      </w:r>
      <w:r w:rsidR="0080627C" w:rsidRPr="00982074">
        <w:rPr>
          <w:rFonts w:asciiTheme="minorEastAsia" w:eastAsiaTheme="minorEastAsia" w:hAnsiTheme="minorEastAsia" w:hint="eastAsia"/>
          <w:kern w:val="0"/>
          <w:szCs w:val="21"/>
        </w:rPr>
        <w:t>·</w:t>
      </w:r>
      <w:r w:rsidR="006A01A0" w:rsidRPr="00982074">
        <w:rPr>
          <w:rFonts w:asciiTheme="minorEastAsia" w:eastAsiaTheme="minorEastAsia" w:hAnsiTheme="minorEastAsia"/>
          <w:kern w:val="0"/>
          <w:szCs w:val="21"/>
        </w:rPr>
        <w:t>资源与环境,2013,23(S2):376-379.</w:t>
      </w:r>
      <w:r w:rsidRPr="00982074" w:rsidDel="00ED2D13">
        <w:rPr>
          <w:rFonts w:asciiTheme="minorEastAsia" w:eastAsiaTheme="minorEastAsia" w:hAnsiTheme="minorEastAsia"/>
          <w:szCs w:val="21"/>
        </w:rPr>
        <w:t xml:space="preserve">  </w:t>
      </w:r>
    </w:p>
    <w:p w:rsidR="008F0DB6" w:rsidRPr="00982074" w:rsidRDefault="008F0DB6" w:rsidP="00494836">
      <w:pPr>
        <w:pStyle w:val="af5"/>
        <w:ind w:firstLineChars="0" w:firstLine="0"/>
        <w:rPr>
          <w:rFonts w:asciiTheme="minorEastAsia" w:eastAsiaTheme="minorEastAsia" w:hAnsiTheme="minorEastAsia"/>
          <w:szCs w:val="21"/>
        </w:rPr>
      </w:pPr>
      <w:r w:rsidRPr="00982074">
        <w:rPr>
          <w:rFonts w:asciiTheme="minorEastAsia" w:eastAsiaTheme="minorEastAsia" w:hAnsiTheme="minorEastAsia"/>
          <w:szCs w:val="21"/>
        </w:rPr>
        <w:t>[</w:t>
      </w:r>
      <w:proofErr w:type="gramStart"/>
      <w:r w:rsidRPr="00982074">
        <w:rPr>
          <w:rFonts w:asciiTheme="minorEastAsia" w:eastAsiaTheme="minorEastAsia" w:hAnsiTheme="minorEastAsia"/>
          <w:szCs w:val="21"/>
        </w:rPr>
        <w:t>1</w:t>
      </w:r>
      <w:r w:rsidR="00BA1FA2" w:rsidRPr="00982074">
        <w:rPr>
          <w:rFonts w:asciiTheme="minorEastAsia" w:eastAsiaTheme="minorEastAsia" w:hAnsiTheme="minorEastAsia"/>
          <w:szCs w:val="21"/>
        </w:rPr>
        <w:t>1</w:t>
      </w:r>
      <w:r w:rsidRPr="00982074">
        <w:rPr>
          <w:rFonts w:asciiTheme="minorEastAsia" w:eastAsiaTheme="minorEastAsia" w:hAnsiTheme="minorEastAsia"/>
          <w:szCs w:val="21"/>
        </w:rPr>
        <w:t>]H</w:t>
      </w:r>
      <w:r w:rsidR="00D13EF9" w:rsidRPr="00982074">
        <w:rPr>
          <w:rFonts w:asciiTheme="minorEastAsia" w:eastAsiaTheme="minorEastAsia" w:hAnsiTheme="minorEastAsia" w:hint="eastAsia"/>
          <w:szCs w:val="21"/>
        </w:rPr>
        <w:t>UAN</w:t>
      </w:r>
      <w:proofErr w:type="gramEnd"/>
      <w:r w:rsidRPr="00982074">
        <w:rPr>
          <w:rFonts w:asciiTheme="minorEastAsia" w:eastAsiaTheme="minorEastAsia" w:hAnsiTheme="minorEastAsia"/>
          <w:szCs w:val="21"/>
        </w:rPr>
        <w:t xml:space="preserve"> L</w:t>
      </w:r>
      <w:r w:rsidR="00D13EF9" w:rsidRPr="00982074">
        <w:rPr>
          <w:rFonts w:asciiTheme="minorEastAsia" w:eastAsiaTheme="minorEastAsia" w:hAnsiTheme="minorEastAsia" w:hint="eastAsia"/>
          <w:szCs w:val="21"/>
        </w:rPr>
        <w:t>I</w:t>
      </w:r>
      <w:r w:rsidR="00494836" w:rsidRPr="00982074">
        <w:rPr>
          <w:rFonts w:asciiTheme="minorEastAsia" w:eastAsiaTheme="minorEastAsia" w:hAnsiTheme="minorEastAsia"/>
          <w:szCs w:val="21"/>
        </w:rPr>
        <w:t>,</w:t>
      </w:r>
      <w:r w:rsidRPr="00982074">
        <w:rPr>
          <w:rFonts w:asciiTheme="minorEastAsia" w:eastAsiaTheme="minorEastAsia" w:hAnsiTheme="minorEastAsia"/>
          <w:szCs w:val="21"/>
        </w:rPr>
        <w:t>X</w:t>
      </w:r>
      <w:r w:rsidR="00D13EF9" w:rsidRPr="00982074">
        <w:rPr>
          <w:rFonts w:asciiTheme="minorEastAsia" w:eastAsiaTheme="minorEastAsia" w:hAnsiTheme="minorEastAsia" w:hint="eastAsia"/>
          <w:szCs w:val="21"/>
        </w:rPr>
        <w:t>IAN</w:t>
      </w:r>
      <w:r w:rsidRPr="00982074">
        <w:rPr>
          <w:rFonts w:asciiTheme="minorEastAsia" w:eastAsiaTheme="minorEastAsia" w:hAnsiTheme="minorEastAsia"/>
          <w:szCs w:val="21"/>
        </w:rPr>
        <w:t>-</w:t>
      </w:r>
      <w:r w:rsidR="00D13EF9" w:rsidRPr="00982074">
        <w:rPr>
          <w:rFonts w:asciiTheme="minorEastAsia" w:eastAsiaTheme="minorEastAsia" w:hAnsiTheme="minorEastAsia" w:hint="eastAsia"/>
          <w:szCs w:val="21"/>
        </w:rPr>
        <w:t>JIN</w:t>
      </w:r>
      <w:r w:rsidRPr="00982074">
        <w:rPr>
          <w:rFonts w:asciiTheme="minorEastAsia" w:eastAsiaTheme="minorEastAsia" w:hAnsiTheme="minorEastAsia"/>
          <w:szCs w:val="21"/>
        </w:rPr>
        <w:t xml:space="preserve"> H</w:t>
      </w:r>
      <w:r w:rsidR="00D13EF9" w:rsidRPr="00982074">
        <w:rPr>
          <w:rFonts w:asciiTheme="minorEastAsia" w:eastAsiaTheme="minorEastAsia" w:hAnsiTheme="minorEastAsia" w:hint="eastAsia"/>
          <w:szCs w:val="21"/>
        </w:rPr>
        <w:t>UANG</w:t>
      </w:r>
      <w:r w:rsidRPr="00982074">
        <w:rPr>
          <w:rFonts w:asciiTheme="minorEastAsia" w:eastAsiaTheme="minorEastAsia" w:hAnsiTheme="minorEastAsia"/>
          <w:szCs w:val="21"/>
        </w:rPr>
        <w:t>, M</w:t>
      </w:r>
      <w:r w:rsidR="00D13EF9" w:rsidRPr="00982074">
        <w:rPr>
          <w:rFonts w:asciiTheme="minorEastAsia" w:eastAsiaTheme="minorEastAsia" w:hAnsiTheme="minorEastAsia" w:hint="eastAsia"/>
          <w:szCs w:val="21"/>
        </w:rPr>
        <w:t>EI</w:t>
      </w:r>
      <w:r w:rsidRPr="00982074">
        <w:rPr>
          <w:rFonts w:asciiTheme="minorEastAsia" w:eastAsiaTheme="minorEastAsia" w:hAnsiTheme="minorEastAsia"/>
          <w:szCs w:val="21"/>
        </w:rPr>
        <w:t>-P</w:t>
      </w:r>
      <w:r w:rsidR="00D13EF9" w:rsidRPr="00982074">
        <w:rPr>
          <w:rFonts w:asciiTheme="minorEastAsia" w:eastAsiaTheme="minorEastAsia" w:hAnsiTheme="minorEastAsia" w:hint="eastAsia"/>
          <w:szCs w:val="21"/>
        </w:rPr>
        <w:t>O</w:t>
      </w:r>
      <w:r w:rsidRPr="00982074">
        <w:rPr>
          <w:rFonts w:asciiTheme="minorEastAsia" w:eastAsiaTheme="minorEastAsia" w:hAnsiTheme="minorEastAsia"/>
          <w:szCs w:val="21"/>
        </w:rPr>
        <w:t xml:space="preserve"> </w:t>
      </w:r>
      <w:proofErr w:type="spellStart"/>
      <w:r w:rsidRPr="00982074">
        <w:rPr>
          <w:rFonts w:asciiTheme="minorEastAsia" w:eastAsiaTheme="minorEastAsia" w:hAnsiTheme="minorEastAsia"/>
          <w:szCs w:val="21"/>
        </w:rPr>
        <w:t>K</w:t>
      </w:r>
      <w:r w:rsidR="00D13EF9" w:rsidRPr="00982074">
        <w:rPr>
          <w:rFonts w:asciiTheme="minorEastAsia" w:eastAsiaTheme="minorEastAsia" w:hAnsiTheme="minorEastAsia" w:hint="eastAsia"/>
          <w:szCs w:val="21"/>
        </w:rPr>
        <w:t>WAN</w:t>
      </w:r>
      <w:r w:rsidRPr="00982074">
        <w:rPr>
          <w:rFonts w:asciiTheme="minorEastAsia" w:eastAsiaTheme="minorEastAsia" w:hAnsiTheme="minorEastAsia" w:hint="eastAsia"/>
          <w:szCs w:val="21"/>
        </w:rPr>
        <w:t>,</w:t>
      </w:r>
      <w:r w:rsidRPr="00982074">
        <w:rPr>
          <w:rFonts w:asciiTheme="minorEastAsia" w:eastAsiaTheme="minorEastAsia" w:hAnsiTheme="minorEastAsia"/>
          <w:szCs w:val="21"/>
        </w:rPr>
        <w:t>et</w:t>
      </w:r>
      <w:proofErr w:type="spellEnd"/>
      <w:r w:rsidRPr="00982074">
        <w:rPr>
          <w:rFonts w:asciiTheme="minorEastAsia" w:eastAsiaTheme="minorEastAsia" w:hAnsiTheme="minorEastAsia"/>
          <w:szCs w:val="21"/>
        </w:rPr>
        <w:t xml:space="preserve"> </w:t>
      </w:r>
      <w:proofErr w:type="spellStart"/>
      <w:r w:rsidRPr="00982074">
        <w:rPr>
          <w:rFonts w:asciiTheme="minorEastAsia" w:eastAsiaTheme="minorEastAsia" w:hAnsiTheme="minorEastAsia"/>
          <w:szCs w:val="21"/>
        </w:rPr>
        <w:t>al.Changes</w:t>
      </w:r>
      <w:proofErr w:type="spellEnd"/>
      <w:r w:rsidRPr="00982074">
        <w:rPr>
          <w:rFonts w:asciiTheme="minorEastAsia" w:eastAsiaTheme="minorEastAsia" w:hAnsiTheme="minorEastAsia"/>
          <w:szCs w:val="21"/>
        </w:rPr>
        <w:t xml:space="preserve"> in farmers’ welfare from land requisition in the process of rapid urbanization</w:t>
      </w:r>
      <w:r w:rsidR="00D13EF9" w:rsidRPr="00982074">
        <w:rPr>
          <w:rFonts w:asciiTheme="minorEastAsia" w:eastAsiaTheme="minorEastAsia" w:hAnsiTheme="minorEastAsia"/>
          <w:kern w:val="0"/>
          <w:szCs w:val="21"/>
        </w:rPr>
        <w:t>[J]</w:t>
      </w:r>
      <w:r w:rsidRPr="00982074">
        <w:rPr>
          <w:rFonts w:asciiTheme="minorEastAsia" w:eastAsiaTheme="minorEastAsia" w:hAnsiTheme="minorEastAsia"/>
          <w:szCs w:val="21"/>
        </w:rPr>
        <w:t>.Land Use Policy</w:t>
      </w:r>
      <w:r w:rsidRPr="00982074">
        <w:rPr>
          <w:rFonts w:asciiTheme="minorEastAsia" w:eastAsiaTheme="minorEastAsia" w:hAnsiTheme="minorEastAsia" w:hint="eastAsia"/>
          <w:szCs w:val="21"/>
        </w:rPr>
        <w:t>,</w:t>
      </w:r>
      <w:r w:rsidR="00D13EF9" w:rsidRPr="00982074">
        <w:rPr>
          <w:rFonts w:asciiTheme="minorEastAsia" w:eastAsiaTheme="minorEastAsia" w:hAnsiTheme="minorEastAsia"/>
          <w:szCs w:val="21"/>
        </w:rPr>
        <w:t>2015</w:t>
      </w:r>
      <w:r w:rsidRPr="00982074">
        <w:rPr>
          <w:rFonts w:asciiTheme="minorEastAsia" w:eastAsiaTheme="minorEastAsia" w:hAnsiTheme="minorEastAsia"/>
          <w:szCs w:val="21"/>
        </w:rPr>
        <w:t>(42):635-641.</w:t>
      </w:r>
    </w:p>
    <w:p w:rsidR="00A12F5C" w:rsidRPr="00982074" w:rsidRDefault="005E7E5E" w:rsidP="00494836">
      <w:pPr>
        <w:pStyle w:val="af5"/>
        <w:ind w:firstLineChars="0" w:firstLine="0"/>
        <w:rPr>
          <w:rFonts w:asciiTheme="minorEastAsia" w:eastAsiaTheme="minorEastAsia" w:hAnsiTheme="minorEastAsia"/>
          <w:szCs w:val="21"/>
        </w:rPr>
      </w:pPr>
      <w:r w:rsidRPr="00982074">
        <w:rPr>
          <w:rFonts w:asciiTheme="minorEastAsia" w:eastAsiaTheme="minorEastAsia" w:hAnsiTheme="minorEastAsia"/>
          <w:kern w:val="0"/>
          <w:szCs w:val="21"/>
        </w:rPr>
        <w:t>[1</w:t>
      </w:r>
      <w:r w:rsidR="00BA1FA2" w:rsidRPr="00982074">
        <w:rPr>
          <w:rFonts w:asciiTheme="minorEastAsia" w:eastAsiaTheme="minorEastAsia" w:hAnsiTheme="minorEastAsia"/>
          <w:kern w:val="0"/>
          <w:szCs w:val="21"/>
        </w:rPr>
        <w:t>2</w:t>
      </w:r>
      <w:r w:rsidRPr="00982074">
        <w:rPr>
          <w:rFonts w:asciiTheme="minorEastAsia" w:eastAsiaTheme="minorEastAsia" w:hAnsiTheme="minorEastAsia"/>
          <w:kern w:val="0"/>
          <w:szCs w:val="21"/>
        </w:rPr>
        <w:t>]</w:t>
      </w:r>
      <w:r w:rsidR="000926CE" w:rsidRPr="00982074">
        <w:rPr>
          <w:rFonts w:asciiTheme="minorEastAsia" w:eastAsiaTheme="minorEastAsia" w:hAnsiTheme="minorEastAsia"/>
          <w:kern w:val="0"/>
          <w:szCs w:val="21"/>
        </w:rPr>
        <w:t>鲍海君,叶群英.城中村改造的人本尺度与福利平衡:基于森的可行能力理论[J].中国土地科学,2015,29(11):25-31.</w:t>
      </w:r>
      <w:r w:rsidR="00B522D6" w:rsidRPr="00982074">
        <w:rPr>
          <w:rFonts w:asciiTheme="minorEastAsia" w:eastAsiaTheme="minorEastAsia" w:hAnsiTheme="minorEastAsia"/>
          <w:kern w:val="0"/>
          <w:szCs w:val="21"/>
        </w:rPr>
        <w:t xml:space="preserve"> </w:t>
      </w:r>
    </w:p>
    <w:p w:rsidR="00A12F5C" w:rsidRPr="00982074" w:rsidRDefault="00ED2D13" w:rsidP="00494836">
      <w:pPr>
        <w:pStyle w:val="af5"/>
        <w:ind w:firstLineChars="0" w:firstLine="0"/>
        <w:rPr>
          <w:rFonts w:asciiTheme="minorEastAsia" w:eastAsiaTheme="minorEastAsia" w:hAnsiTheme="minorEastAsia"/>
          <w:szCs w:val="21"/>
        </w:rPr>
      </w:pPr>
      <w:r w:rsidRPr="00982074">
        <w:rPr>
          <w:rFonts w:asciiTheme="minorEastAsia" w:eastAsiaTheme="minorEastAsia" w:hAnsiTheme="minorEastAsia"/>
          <w:kern w:val="0"/>
          <w:szCs w:val="21"/>
        </w:rPr>
        <w:t>[1</w:t>
      </w:r>
      <w:r w:rsidR="00BA1FA2" w:rsidRPr="00982074">
        <w:rPr>
          <w:rFonts w:asciiTheme="minorEastAsia" w:eastAsiaTheme="minorEastAsia" w:hAnsiTheme="minorEastAsia"/>
          <w:kern w:val="0"/>
          <w:szCs w:val="21"/>
        </w:rPr>
        <w:t>3</w:t>
      </w:r>
      <w:r w:rsidRPr="00982074">
        <w:rPr>
          <w:rFonts w:asciiTheme="minorEastAsia" w:eastAsiaTheme="minorEastAsia" w:hAnsiTheme="minorEastAsia"/>
          <w:kern w:val="0"/>
          <w:szCs w:val="21"/>
        </w:rPr>
        <w:t>]</w:t>
      </w:r>
      <w:r w:rsidR="00BA1FA2" w:rsidRPr="00982074">
        <w:rPr>
          <w:rFonts w:asciiTheme="minorEastAsia" w:eastAsiaTheme="minorEastAsia" w:hAnsiTheme="minorEastAsia"/>
          <w:kern w:val="0"/>
          <w:szCs w:val="21"/>
        </w:rPr>
        <w:t>关江华,黄朝禧,胡银根.不同生计资产配置的农户宅基地流转家庭福利变化研究[J].中国人口.资源与环境,2014,24(10):135-142.</w:t>
      </w:r>
      <w:r w:rsidRPr="00982074">
        <w:rPr>
          <w:rFonts w:asciiTheme="minorEastAsia" w:eastAsiaTheme="minorEastAsia" w:hAnsiTheme="minorEastAsia"/>
          <w:kern w:val="0"/>
          <w:szCs w:val="21"/>
        </w:rPr>
        <w:t xml:space="preserve"> </w:t>
      </w:r>
      <w:r w:rsidRPr="00982074" w:rsidDel="00ED2D13">
        <w:rPr>
          <w:rFonts w:asciiTheme="minorEastAsia" w:eastAsiaTheme="minorEastAsia" w:hAnsiTheme="minorEastAsia"/>
          <w:szCs w:val="21"/>
        </w:rPr>
        <w:t xml:space="preserve"> </w:t>
      </w:r>
    </w:p>
    <w:p w:rsidR="00C33380" w:rsidRPr="00982074" w:rsidRDefault="00ED2D13" w:rsidP="00494836">
      <w:pPr>
        <w:pStyle w:val="af5"/>
        <w:ind w:firstLineChars="0" w:firstLine="0"/>
        <w:rPr>
          <w:rFonts w:asciiTheme="minorEastAsia" w:eastAsiaTheme="minorEastAsia" w:hAnsiTheme="minorEastAsia"/>
          <w:kern w:val="0"/>
          <w:szCs w:val="21"/>
        </w:rPr>
      </w:pPr>
      <w:r w:rsidRPr="00982074">
        <w:rPr>
          <w:rFonts w:asciiTheme="minorEastAsia" w:eastAsiaTheme="minorEastAsia" w:hAnsiTheme="minorEastAsia"/>
          <w:kern w:val="0"/>
          <w:szCs w:val="21"/>
        </w:rPr>
        <w:t>[1</w:t>
      </w:r>
      <w:r w:rsidR="00BA1FA2" w:rsidRPr="00982074">
        <w:rPr>
          <w:rFonts w:asciiTheme="minorEastAsia" w:eastAsiaTheme="minorEastAsia" w:hAnsiTheme="minorEastAsia"/>
          <w:kern w:val="0"/>
          <w:szCs w:val="21"/>
        </w:rPr>
        <w:t>4</w:t>
      </w:r>
      <w:r w:rsidRPr="00982074">
        <w:rPr>
          <w:rFonts w:asciiTheme="minorEastAsia" w:eastAsiaTheme="minorEastAsia" w:hAnsiTheme="minorEastAsia"/>
          <w:kern w:val="0"/>
          <w:szCs w:val="21"/>
        </w:rPr>
        <w:t>]</w:t>
      </w:r>
      <w:r w:rsidR="000926CE" w:rsidRPr="00982074">
        <w:rPr>
          <w:rFonts w:asciiTheme="minorEastAsia" w:eastAsiaTheme="minorEastAsia" w:hAnsiTheme="minorEastAsia"/>
          <w:szCs w:val="21"/>
        </w:rPr>
        <w:t>苑韶峰,杨丽霞,王庆日.慈溪市四镇农地转用过程中农户福利变化的定量测度[J].中国土地科学,2012,26(10):82-90.</w:t>
      </w:r>
    </w:p>
    <w:p w:rsidR="004B5A69" w:rsidRPr="00982074" w:rsidRDefault="004B5A69" w:rsidP="00494836">
      <w:pPr>
        <w:pStyle w:val="af5"/>
        <w:ind w:firstLineChars="0" w:firstLine="0"/>
        <w:rPr>
          <w:rFonts w:asciiTheme="minorEastAsia" w:eastAsiaTheme="minorEastAsia" w:hAnsiTheme="minorEastAsia"/>
          <w:szCs w:val="21"/>
        </w:rPr>
      </w:pPr>
      <w:r w:rsidRPr="00982074">
        <w:rPr>
          <w:rFonts w:asciiTheme="minorEastAsia" w:eastAsiaTheme="minorEastAsia" w:hAnsiTheme="minorEastAsia"/>
          <w:kern w:val="0"/>
          <w:szCs w:val="21"/>
        </w:rPr>
        <w:t>[1</w:t>
      </w:r>
      <w:r w:rsidR="00BA1FA2" w:rsidRPr="00982074">
        <w:rPr>
          <w:rFonts w:asciiTheme="minorEastAsia" w:eastAsiaTheme="minorEastAsia" w:hAnsiTheme="minorEastAsia"/>
          <w:kern w:val="0"/>
          <w:szCs w:val="21"/>
        </w:rPr>
        <w:t>5</w:t>
      </w:r>
      <w:r w:rsidRPr="00982074">
        <w:rPr>
          <w:rFonts w:asciiTheme="minorEastAsia" w:eastAsiaTheme="minorEastAsia" w:hAnsiTheme="minorEastAsia"/>
          <w:kern w:val="0"/>
          <w:szCs w:val="21"/>
        </w:rPr>
        <w:t>]高进云,乔荣锋,</w:t>
      </w:r>
      <w:proofErr w:type="gramStart"/>
      <w:r w:rsidRPr="00982074">
        <w:rPr>
          <w:rFonts w:asciiTheme="minorEastAsia" w:eastAsiaTheme="minorEastAsia" w:hAnsiTheme="minorEastAsia"/>
          <w:kern w:val="0"/>
          <w:szCs w:val="21"/>
        </w:rPr>
        <w:t>张安录</w:t>
      </w:r>
      <w:proofErr w:type="gramEnd"/>
      <w:r w:rsidRPr="00982074">
        <w:rPr>
          <w:rFonts w:asciiTheme="minorEastAsia" w:eastAsiaTheme="minorEastAsia" w:hAnsiTheme="minorEastAsia"/>
          <w:kern w:val="0"/>
          <w:szCs w:val="21"/>
        </w:rPr>
        <w:t>.农地城市流转前后农户福利变化的模糊评价</w:t>
      </w:r>
      <w:r w:rsidR="0080627C" w:rsidRPr="00982074">
        <w:rPr>
          <w:rFonts w:asciiTheme="minorEastAsia" w:eastAsiaTheme="minorEastAsia" w:hAnsiTheme="minorEastAsia" w:hint="eastAsia"/>
          <w:kern w:val="0"/>
          <w:szCs w:val="21"/>
        </w:rPr>
        <w:t>：</w:t>
      </w:r>
      <w:r w:rsidRPr="00982074">
        <w:rPr>
          <w:rFonts w:asciiTheme="minorEastAsia" w:eastAsiaTheme="minorEastAsia" w:hAnsiTheme="minorEastAsia"/>
          <w:kern w:val="0"/>
          <w:szCs w:val="21"/>
        </w:rPr>
        <w:t>基于森的可行能力理论[J].管理世界</w:t>
      </w:r>
      <w:r w:rsidR="00494836" w:rsidRPr="00982074">
        <w:rPr>
          <w:rFonts w:asciiTheme="minorEastAsia" w:eastAsiaTheme="minorEastAsia" w:hAnsiTheme="minorEastAsia"/>
          <w:kern w:val="0"/>
          <w:szCs w:val="21"/>
        </w:rPr>
        <w:t>,2007</w:t>
      </w:r>
      <w:r w:rsidRPr="00982074">
        <w:rPr>
          <w:rFonts w:asciiTheme="minorEastAsia" w:eastAsiaTheme="minorEastAsia" w:hAnsiTheme="minorEastAsia"/>
          <w:kern w:val="0"/>
          <w:szCs w:val="21"/>
        </w:rPr>
        <w:t>(6):45-55.</w:t>
      </w:r>
    </w:p>
    <w:p w:rsidR="00081FBF" w:rsidRPr="00982074" w:rsidRDefault="00ED2D13" w:rsidP="00494836">
      <w:pPr>
        <w:pStyle w:val="af5"/>
        <w:ind w:firstLineChars="0" w:firstLine="0"/>
        <w:rPr>
          <w:rFonts w:asciiTheme="minorEastAsia" w:eastAsiaTheme="minorEastAsia" w:hAnsiTheme="minorEastAsia"/>
          <w:szCs w:val="21"/>
        </w:rPr>
      </w:pPr>
      <w:r w:rsidRPr="00982074">
        <w:rPr>
          <w:rFonts w:asciiTheme="minorEastAsia" w:eastAsiaTheme="minorEastAsia" w:hAnsiTheme="minorEastAsia"/>
          <w:kern w:val="0"/>
          <w:szCs w:val="21"/>
        </w:rPr>
        <w:t>[1</w:t>
      </w:r>
      <w:r w:rsidR="00BA1FA2" w:rsidRPr="00982074">
        <w:rPr>
          <w:rFonts w:asciiTheme="minorEastAsia" w:eastAsiaTheme="minorEastAsia" w:hAnsiTheme="minorEastAsia"/>
          <w:kern w:val="0"/>
          <w:szCs w:val="21"/>
        </w:rPr>
        <w:t>6</w:t>
      </w:r>
      <w:r w:rsidRPr="00982074">
        <w:rPr>
          <w:rFonts w:asciiTheme="minorEastAsia" w:eastAsiaTheme="minorEastAsia" w:hAnsiTheme="minorEastAsia"/>
          <w:kern w:val="0"/>
          <w:szCs w:val="21"/>
        </w:rPr>
        <w:t>]</w:t>
      </w:r>
      <w:r w:rsidR="00BA1FA2" w:rsidRPr="00982074">
        <w:rPr>
          <w:rFonts w:asciiTheme="minorEastAsia" w:eastAsiaTheme="minorEastAsia" w:hAnsiTheme="minorEastAsia" w:hint="eastAsia"/>
          <w:kern w:val="0"/>
          <w:szCs w:val="21"/>
        </w:rPr>
        <w:t>尹奇,马璐璐,王庆日.基于森的功能和能力福利理论的失地农民福利水平评价[J].中国土地科学,2010,24(7)</w:t>
      </w:r>
      <w:r w:rsidR="00BA1FA2" w:rsidRPr="00982074">
        <w:rPr>
          <w:rFonts w:asciiTheme="minorEastAsia" w:eastAsiaTheme="minorEastAsia" w:hAnsiTheme="minorEastAsia"/>
          <w:kern w:val="0"/>
          <w:szCs w:val="21"/>
        </w:rPr>
        <w:t>:41-46.</w:t>
      </w:r>
    </w:p>
    <w:p w:rsidR="000A1302" w:rsidRPr="00982074" w:rsidRDefault="00ED2D13" w:rsidP="00494836">
      <w:pPr>
        <w:pStyle w:val="afd"/>
        <w:spacing w:line="360" w:lineRule="auto"/>
        <w:jc w:val="both"/>
        <w:rPr>
          <w:sz w:val="21"/>
          <w:szCs w:val="21"/>
        </w:rPr>
      </w:pPr>
      <w:r w:rsidRPr="00982074">
        <w:rPr>
          <w:rFonts w:asciiTheme="minorEastAsia" w:eastAsiaTheme="minorEastAsia" w:hAnsiTheme="minorEastAsia"/>
          <w:sz w:val="21"/>
          <w:szCs w:val="21"/>
        </w:rPr>
        <w:t>[</w:t>
      </w:r>
      <w:r w:rsidR="00160CCE" w:rsidRPr="00982074">
        <w:rPr>
          <w:rFonts w:asciiTheme="minorEastAsia" w:eastAsiaTheme="minorEastAsia" w:hAnsiTheme="minorEastAsia"/>
          <w:sz w:val="21"/>
          <w:szCs w:val="21"/>
        </w:rPr>
        <w:t>1</w:t>
      </w:r>
      <w:r w:rsidR="00BA1FA2" w:rsidRPr="00982074">
        <w:rPr>
          <w:rFonts w:asciiTheme="minorEastAsia" w:eastAsiaTheme="minorEastAsia" w:hAnsiTheme="minorEastAsia"/>
          <w:sz w:val="21"/>
          <w:szCs w:val="21"/>
        </w:rPr>
        <w:t>7</w:t>
      </w:r>
      <w:r w:rsidRPr="00982074">
        <w:rPr>
          <w:rFonts w:asciiTheme="minorEastAsia" w:eastAsiaTheme="minorEastAsia" w:hAnsiTheme="minorEastAsia"/>
          <w:sz w:val="21"/>
          <w:szCs w:val="21"/>
        </w:rPr>
        <w:t>]</w:t>
      </w:r>
      <w:r w:rsidR="000A1302" w:rsidRPr="00982074">
        <w:rPr>
          <w:sz w:val="21"/>
          <w:szCs w:val="21"/>
        </w:rPr>
        <w:t>郑家琪,</w:t>
      </w:r>
      <w:proofErr w:type="gramStart"/>
      <w:r w:rsidR="000A1302" w:rsidRPr="00982074">
        <w:rPr>
          <w:sz w:val="21"/>
          <w:szCs w:val="21"/>
        </w:rPr>
        <w:t>杨同毅</w:t>
      </w:r>
      <w:proofErr w:type="gramEnd"/>
      <w:r w:rsidR="000A1302" w:rsidRPr="00982074">
        <w:rPr>
          <w:sz w:val="21"/>
          <w:szCs w:val="21"/>
        </w:rPr>
        <w:t xml:space="preserve">.乡村振兴评价指标体系的构建[J].农村经济与科技,2018,29(17):38-40. </w:t>
      </w:r>
    </w:p>
    <w:p w:rsidR="00A12F5C" w:rsidRPr="00982074" w:rsidRDefault="00ED2D13" w:rsidP="00494836">
      <w:pPr>
        <w:pStyle w:val="af5"/>
        <w:ind w:firstLineChars="0" w:firstLine="0"/>
        <w:rPr>
          <w:rFonts w:asciiTheme="minorEastAsia" w:eastAsiaTheme="minorEastAsia" w:hAnsiTheme="minorEastAsia"/>
          <w:szCs w:val="21"/>
        </w:rPr>
      </w:pPr>
      <w:r w:rsidRPr="00982074">
        <w:rPr>
          <w:rFonts w:asciiTheme="minorEastAsia" w:eastAsiaTheme="minorEastAsia" w:hAnsiTheme="minorEastAsia"/>
          <w:kern w:val="0"/>
          <w:szCs w:val="21"/>
        </w:rPr>
        <w:t>[</w:t>
      </w:r>
      <w:r w:rsidR="0048367F" w:rsidRPr="00982074">
        <w:rPr>
          <w:rFonts w:asciiTheme="minorEastAsia" w:eastAsiaTheme="minorEastAsia" w:hAnsiTheme="minorEastAsia"/>
          <w:kern w:val="0"/>
          <w:szCs w:val="21"/>
        </w:rPr>
        <w:t>1</w:t>
      </w:r>
      <w:r w:rsidR="00BA1FA2" w:rsidRPr="00982074">
        <w:rPr>
          <w:rFonts w:asciiTheme="minorEastAsia" w:eastAsiaTheme="minorEastAsia" w:hAnsiTheme="minorEastAsia"/>
          <w:kern w:val="0"/>
          <w:szCs w:val="21"/>
        </w:rPr>
        <w:t>8</w:t>
      </w:r>
      <w:r w:rsidRPr="00982074">
        <w:rPr>
          <w:rFonts w:asciiTheme="minorEastAsia" w:eastAsiaTheme="minorEastAsia" w:hAnsiTheme="minorEastAsia"/>
          <w:kern w:val="0"/>
          <w:szCs w:val="21"/>
        </w:rPr>
        <w:t>]杨丽霞,朱从谋,苑韶峰,等.基于供给</w:t>
      </w:r>
      <w:proofErr w:type="gramStart"/>
      <w:r w:rsidRPr="00982074">
        <w:rPr>
          <w:rFonts w:asciiTheme="minorEastAsia" w:eastAsiaTheme="minorEastAsia" w:hAnsiTheme="minorEastAsia"/>
          <w:kern w:val="0"/>
          <w:szCs w:val="21"/>
        </w:rPr>
        <w:t>侧改革</w:t>
      </w:r>
      <w:proofErr w:type="gramEnd"/>
      <w:r w:rsidRPr="00982074">
        <w:rPr>
          <w:rFonts w:asciiTheme="minorEastAsia" w:eastAsiaTheme="minorEastAsia" w:hAnsiTheme="minorEastAsia"/>
          <w:kern w:val="0"/>
          <w:szCs w:val="21"/>
        </w:rPr>
        <w:t>的农户宅基地退出意愿及福利变化分析</w:t>
      </w:r>
      <w:r w:rsidR="00494836" w:rsidRPr="00982074">
        <w:rPr>
          <w:rFonts w:asciiTheme="minorEastAsia" w:eastAsiaTheme="minorEastAsia" w:hAnsiTheme="minorEastAsia" w:hint="eastAsia"/>
          <w:kern w:val="0"/>
          <w:szCs w:val="21"/>
        </w:rPr>
        <w:t>：</w:t>
      </w:r>
      <w:r w:rsidRPr="00982074">
        <w:rPr>
          <w:rFonts w:asciiTheme="minorEastAsia" w:eastAsiaTheme="minorEastAsia" w:hAnsiTheme="minorEastAsia"/>
          <w:kern w:val="0"/>
          <w:szCs w:val="21"/>
        </w:rPr>
        <w:t>以浙江省义乌市为例[J].中国土地科学,2018,32(1):35-41.</w:t>
      </w:r>
      <w:r w:rsidRPr="00982074" w:rsidDel="00ED2D13">
        <w:rPr>
          <w:rFonts w:asciiTheme="minorEastAsia" w:eastAsiaTheme="minorEastAsia" w:hAnsiTheme="minorEastAsia"/>
          <w:szCs w:val="21"/>
        </w:rPr>
        <w:t xml:space="preserve"> </w:t>
      </w:r>
    </w:p>
    <w:p w:rsidR="00A12F5C" w:rsidRPr="00982074" w:rsidRDefault="00ED2D13" w:rsidP="00494836">
      <w:pPr>
        <w:pStyle w:val="af5"/>
        <w:ind w:firstLineChars="0" w:firstLine="0"/>
        <w:rPr>
          <w:rFonts w:asciiTheme="minorEastAsia" w:eastAsiaTheme="minorEastAsia" w:hAnsiTheme="minorEastAsia"/>
          <w:szCs w:val="21"/>
        </w:rPr>
      </w:pPr>
      <w:r w:rsidRPr="00982074">
        <w:rPr>
          <w:rFonts w:asciiTheme="minorEastAsia" w:eastAsiaTheme="minorEastAsia" w:hAnsiTheme="minorEastAsia"/>
          <w:kern w:val="0"/>
          <w:szCs w:val="21"/>
        </w:rPr>
        <w:t>[</w:t>
      </w:r>
      <w:proofErr w:type="gramStart"/>
      <w:r w:rsidR="00BA1FA2" w:rsidRPr="00982074">
        <w:rPr>
          <w:rFonts w:asciiTheme="minorEastAsia" w:eastAsiaTheme="minorEastAsia" w:hAnsiTheme="minorEastAsia"/>
          <w:kern w:val="0"/>
          <w:szCs w:val="21"/>
        </w:rPr>
        <w:t>19</w:t>
      </w:r>
      <w:r w:rsidRPr="00982074">
        <w:rPr>
          <w:rFonts w:asciiTheme="minorEastAsia" w:eastAsiaTheme="minorEastAsia" w:hAnsiTheme="minorEastAsia"/>
          <w:kern w:val="0"/>
          <w:szCs w:val="21"/>
        </w:rPr>
        <w:t>]</w:t>
      </w:r>
      <w:r w:rsidR="0019711F" w:rsidRPr="00982074">
        <w:rPr>
          <w:rFonts w:asciiTheme="minorEastAsia" w:eastAsiaTheme="minorEastAsia" w:hAnsiTheme="minorEastAsia"/>
          <w:kern w:val="0"/>
          <w:szCs w:val="21"/>
        </w:rPr>
        <w:t>CHELI</w:t>
      </w:r>
      <w:proofErr w:type="gramEnd"/>
      <w:r w:rsidR="0019711F" w:rsidRPr="00982074">
        <w:rPr>
          <w:rFonts w:asciiTheme="minorEastAsia" w:eastAsiaTheme="minorEastAsia" w:hAnsiTheme="minorEastAsia"/>
          <w:kern w:val="0"/>
          <w:szCs w:val="21"/>
        </w:rPr>
        <w:t xml:space="preserve"> B,LEMMI A.</w:t>
      </w:r>
      <w:r w:rsidR="009A62D8" w:rsidRPr="00982074">
        <w:rPr>
          <w:rFonts w:asciiTheme="minorEastAsia" w:eastAsiaTheme="minorEastAsia" w:hAnsiTheme="minorEastAsia"/>
          <w:kern w:val="0"/>
          <w:szCs w:val="21"/>
        </w:rPr>
        <w:t>A totally fuzzy and relative approach to the multidimensional analysis of poverty[J].Economic Notes,1995,24(1):115-133.</w:t>
      </w:r>
      <w:r w:rsidRPr="00982074" w:rsidDel="00ED2D13">
        <w:rPr>
          <w:rFonts w:asciiTheme="minorEastAsia" w:eastAsiaTheme="minorEastAsia" w:hAnsiTheme="minorEastAsia"/>
          <w:szCs w:val="21"/>
        </w:rPr>
        <w:t xml:space="preserve"> </w:t>
      </w:r>
    </w:p>
    <w:p w:rsidR="00C33380" w:rsidRPr="00982074" w:rsidRDefault="00ED2D13" w:rsidP="00494836">
      <w:pPr>
        <w:pStyle w:val="af5"/>
        <w:ind w:firstLineChars="0" w:firstLine="0"/>
        <w:rPr>
          <w:rFonts w:asciiTheme="minorEastAsia" w:eastAsiaTheme="minorEastAsia" w:hAnsiTheme="minorEastAsia"/>
          <w:szCs w:val="21"/>
        </w:rPr>
      </w:pPr>
      <w:r w:rsidRPr="00982074">
        <w:rPr>
          <w:rFonts w:asciiTheme="minorEastAsia" w:eastAsiaTheme="minorEastAsia" w:hAnsiTheme="minorEastAsia"/>
          <w:kern w:val="0"/>
          <w:szCs w:val="21"/>
        </w:rPr>
        <w:t>[2</w:t>
      </w:r>
      <w:r w:rsidR="00BA1FA2" w:rsidRPr="00982074">
        <w:rPr>
          <w:rFonts w:asciiTheme="minorEastAsia" w:eastAsiaTheme="minorEastAsia" w:hAnsiTheme="minorEastAsia"/>
          <w:kern w:val="0"/>
          <w:szCs w:val="21"/>
        </w:rPr>
        <w:t>0</w:t>
      </w:r>
      <w:r w:rsidRPr="00982074">
        <w:rPr>
          <w:rFonts w:asciiTheme="minorEastAsia" w:eastAsiaTheme="minorEastAsia" w:hAnsiTheme="minorEastAsia"/>
          <w:kern w:val="0"/>
          <w:szCs w:val="21"/>
        </w:rPr>
        <w:t>]马贤磊,</w:t>
      </w:r>
      <w:proofErr w:type="gramStart"/>
      <w:r w:rsidRPr="00982074">
        <w:rPr>
          <w:rFonts w:asciiTheme="minorEastAsia" w:eastAsiaTheme="minorEastAsia" w:hAnsiTheme="minorEastAsia"/>
          <w:kern w:val="0"/>
          <w:szCs w:val="21"/>
        </w:rPr>
        <w:t>孙晓中</w:t>
      </w:r>
      <w:proofErr w:type="gramEnd"/>
      <w:r w:rsidRPr="00982074">
        <w:rPr>
          <w:rFonts w:asciiTheme="minorEastAsia" w:eastAsiaTheme="minorEastAsia" w:hAnsiTheme="minorEastAsia"/>
          <w:kern w:val="0"/>
          <w:szCs w:val="21"/>
        </w:rPr>
        <w:t>.不同经济发展水平下农民集中居住后的福利变化研究</w:t>
      </w:r>
      <w:r w:rsidR="00494836" w:rsidRPr="00982074">
        <w:rPr>
          <w:rFonts w:asciiTheme="minorEastAsia" w:eastAsiaTheme="minorEastAsia" w:hAnsiTheme="minorEastAsia" w:hint="eastAsia"/>
          <w:kern w:val="0"/>
          <w:szCs w:val="21"/>
        </w:rPr>
        <w:t>：</w:t>
      </w:r>
      <w:r w:rsidRPr="00982074">
        <w:rPr>
          <w:rFonts w:asciiTheme="minorEastAsia" w:eastAsiaTheme="minorEastAsia" w:hAnsiTheme="minorEastAsia"/>
          <w:kern w:val="0"/>
          <w:szCs w:val="21"/>
        </w:rPr>
        <w:t>基于江苏省高淳县和盱眙县的比较分析[J].南京农业大学学报(社会科学版),2012,12(2):8-15.</w:t>
      </w:r>
    </w:p>
    <w:p w:rsidR="00C63CE4" w:rsidRPr="00230BC5" w:rsidRDefault="003125BB" w:rsidP="00773C23">
      <w:pPr>
        <w:pStyle w:val="af5"/>
        <w:ind w:firstLineChars="0" w:firstLine="0"/>
        <w:rPr>
          <w:rFonts w:eastAsia="黑体" w:cs="Times New Roman"/>
        </w:rPr>
      </w:pPr>
      <w:r w:rsidRPr="00982074">
        <w:rPr>
          <w:rFonts w:asciiTheme="minorEastAsia" w:eastAsiaTheme="minorEastAsia" w:hAnsiTheme="minorEastAsia"/>
          <w:kern w:val="0"/>
          <w:szCs w:val="21"/>
        </w:rPr>
        <w:t>[2</w:t>
      </w:r>
      <w:r w:rsidR="00BA1FA2" w:rsidRPr="00982074">
        <w:rPr>
          <w:rFonts w:asciiTheme="minorEastAsia" w:eastAsiaTheme="minorEastAsia" w:hAnsiTheme="minorEastAsia"/>
          <w:kern w:val="0"/>
          <w:szCs w:val="21"/>
        </w:rPr>
        <w:t>1</w:t>
      </w:r>
      <w:r w:rsidRPr="00982074">
        <w:rPr>
          <w:rFonts w:asciiTheme="minorEastAsia" w:eastAsiaTheme="minorEastAsia" w:hAnsiTheme="minorEastAsia"/>
          <w:kern w:val="0"/>
          <w:szCs w:val="21"/>
        </w:rPr>
        <w:t>]姚树荣,</w:t>
      </w:r>
      <w:proofErr w:type="gramStart"/>
      <w:r w:rsidRPr="00982074">
        <w:rPr>
          <w:rFonts w:asciiTheme="minorEastAsia" w:eastAsiaTheme="minorEastAsia" w:hAnsiTheme="minorEastAsia"/>
          <w:kern w:val="0"/>
          <w:szCs w:val="21"/>
        </w:rPr>
        <w:t>熊雪锋</w:t>
      </w:r>
      <w:proofErr w:type="gramEnd"/>
      <w:r w:rsidRPr="00982074">
        <w:rPr>
          <w:rFonts w:asciiTheme="minorEastAsia" w:eastAsiaTheme="minorEastAsia" w:hAnsiTheme="minorEastAsia"/>
          <w:kern w:val="0"/>
          <w:szCs w:val="21"/>
        </w:rPr>
        <w:t>.宅基地权利分置的制度结构与农户</w:t>
      </w:r>
      <w:r w:rsidRPr="00494836">
        <w:rPr>
          <w:rFonts w:asciiTheme="minorEastAsia" w:eastAsiaTheme="minorEastAsia" w:hAnsiTheme="minorEastAsia"/>
          <w:kern w:val="0"/>
          <w:szCs w:val="21"/>
        </w:rPr>
        <w:t>福利[J].中国土地科学,2018,32(4):16-23.</w:t>
      </w:r>
      <w:r w:rsidRPr="00494836" w:rsidDel="00EB5B0C">
        <w:rPr>
          <w:rFonts w:asciiTheme="minorEastAsia" w:eastAsiaTheme="minorEastAsia" w:hAnsiTheme="minorEastAsia"/>
          <w:kern w:val="0"/>
          <w:szCs w:val="21"/>
        </w:rPr>
        <w:t xml:space="preserve"> </w:t>
      </w:r>
    </w:p>
    <w:sectPr w:rsidR="00C63CE4" w:rsidRPr="00230BC5" w:rsidSect="009B2F77">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F75" w:rsidRDefault="008B7F75" w:rsidP="0005067B">
      <w:pPr>
        <w:spacing w:line="240" w:lineRule="auto"/>
        <w:ind w:firstLine="420"/>
      </w:pPr>
      <w:r>
        <w:separator/>
      </w:r>
    </w:p>
  </w:endnote>
  <w:endnote w:type="continuationSeparator" w:id="0">
    <w:p w:rsidR="008B7F75" w:rsidRDefault="008B7F75" w:rsidP="0005067B">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5" w:rsidRDefault="000A77A5">
    <w:pPr>
      <w:pStyle w:val="a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590586"/>
      <w:docPartObj>
        <w:docPartGallery w:val="Page Numbers (Bottom of Page)"/>
        <w:docPartUnique/>
      </w:docPartObj>
    </w:sdtPr>
    <w:sdtEndPr/>
    <w:sdtContent>
      <w:p w:rsidR="000A77A5" w:rsidRDefault="000A77A5" w:rsidP="005B0F0A">
        <w:pPr>
          <w:pStyle w:val="ae"/>
          <w:ind w:firstLine="360"/>
          <w:jc w:val="center"/>
        </w:pPr>
        <w:r>
          <w:fldChar w:fldCharType="begin"/>
        </w:r>
        <w:r>
          <w:instrText>PAGE   \* MERGEFORMAT</w:instrText>
        </w:r>
        <w:r>
          <w:fldChar w:fldCharType="separate"/>
        </w:r>
        <w:r w:rsidR="009D424B" w:rsidRPr="009D424B">
          <w:rPr>
            <w:noProof/>
            <w:lang w:val="zh-CN"/>
          </w:rPr>
          <w:t>10</w:t>
        </w:r>
        <w:r>
          <w:fldChar w:fldCharType="end"/>
        </w:r>
      </w:p>
    </w:sdtContent>
  </w:sdt>
  <w:p w:rsidR="000A77A5" w:rsidRDefault="000A77A5">
    <w:pPr>
      <w:pStyle w:val="ae"/>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5" w:rsidRDefault="000A77A5" w:rsidP="0005067B">
    <w:pPr>
      <w:pStyle w:val="ae"/>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F75" w:rsidRDefault="008B7F75" w:rsidP="0005067B">
      <w:pPr>
        <w:spacing w:line="240" w:lineRule="auto"/>
        <w:ind w:firstLine="420"/>
      </w:pPr>
      <w:r>
        <w:separator/>
      </w:r>
    </w:p>
  </w:footnote>
  <w:footnote w:type="continuationSeparator" w:id="0">
    <w:p w:rsidR="008B7F75" w:rsidRDefault="008B7F75" w:rsidP="0005067B">
      <w:pPr>
        <w:spacing w:line="240" w:lineRule="auto"/>
        <w:ind w:firstLine="420"/>
      </w:pPr>
      <w:r>
        <w:continuationSeparator/>
      </w:r>
    </w:p>
  </w:footnote>
  <w:footnote w:id="1">
    <w:p w:rsidR="000A77A5" w:rsidRPr="00903CB9" w:rsidRDefault="000A77A5" w:rsidP="00903CB9">
      <w:pPr>
        <w:spacing w:line="240" w:lineRule="auto"/>
        <w:ind w:firstLineChars="0" w:firstLine="0"/>
        <w:rPr>
          <w:rFonts w:asciiTheme="minorEastAsia" w:eastAsiaTheme="minorEastAsia" w:hAnsiTheme="minorEastAsia"/>
          <w:sz w:val="18"/>
          <w:szCs w:val="18"/>
        </w:rPr>
      </w:pPr>
      <w:r>
        <w:rPr>
          <w:rStyle w:val="af4"/>
        </w:rPr>
        <w:footnoteRef/>
      </w:r>
      <w:r w:rsidRPr="00903CB9">
        <w:rPr>
          <w:rFonts w:asciiTheme="minorEastAsia" w:eastAsiaTheme="minorEastAsia" w:hAnsiTheme="minorEastAsia" w:hint="eastAsia"/>
          <w:b/>
          <w:sz w:val="18"/>
          <w:szCs w:val="18"/>
        </w:rPr>
        <w:t>收稿日期：</w:t>
      </w:r>
      <w:r w:rsidRPr="00903CB9">
        <w:rPr>
          <w:rFonts w:asciiTheme="minorEastAsia" w:eastAsiaTheme="minorEastAsia" w:hAnsiTheme="minorEastAsia" w:hint="eastAsia"/>
          <w:sz w:val="18"/>
          <w:szCs w:val="18"/>
        </w:rPr>
        <w:t>2018-11-09；</w:t>
      </w:r>
      <w:proofErr w:type="gramStart"/>
      <w:r w:rsidRPr="00903CB9">
        <w:rPr>
          <w:rFonts w:asciiTheme="minorEastAsia" w:eastAsiaTheme="minorEastAsia" w:hAnsiTheme="minorEastAsia" w:hint="eastAsia"/>
          <w:b/>
          <w:sz w:val="18"/>
          <w:szCs w:val="18"/>
        </w:rPr>
        <w:t>修回日期</w:t>
      </w:r>
      <w:proofErr w:type="gramEnd"/>
      <w:r w:rsidRPr="00903CB9">
        <w:rPr>
          <w:rFonts w:asciiTheme="minorEastAsia" w:eastAsiaTheme="minorEastAsia" w:hAnsiTheme="minorEastAsia" w:hint="eastAsia"/>
          <w:b/>
          <w:sz w:val="18"/>
          <w:szCs w:val="18"/>
        </w:rPr>
        <w:t>：</w:t>
      </w:r>
      <w:r w:rsidRPr="00903CB9">
        <w:rPr>
          <w:rFonts w:asciiTheme="minorEastAsia" w:eastAsiaTheme="minorEastAsia" w:hAnsiTheme="minorEastAsia" w:hint="eastAsia"/>
          <w:sz w:val="18"/>
          <w:szCs w:val="18"/>
        </w:rPr>
        <w:t>2019-01-10</w:t>
      </w:r>
    </w:p>
    <w:p w:rsidR="000A77A5" w:rsidRPr="00903CB9" w:rsidRDefault="000A77A5" w:rsidP="00903CB9">
      <w:pPr>
        <w:pStyle w:val="af0"/>
        <w:spacing w:line="240" w:lineRule="auto"/>
        <w:ind w:firstLineChars="0" w:firstLine="0"/>
        <w:jc w:val="both"/>
        <w:rPr>
          <w:rFonts w:asciiTheme="minorEastAsia" w:eastAsiaTheme="minorEastAsia" w:hAnsiTheme="minorEastAsia"/>
        </w:rPr>
      </w:pPr>
      <w:r w:rsidRPr="00903CB9">
        <w:rPr>
          <w:rFonts w:asciiTheme="minorEastAsia" w:eastAsiaTheme="minorEastAsia" w:hAnsiTheme="minorEastAsia" w:hint="eastAsia"/>
          <w:b/>
        </w:rPr>
        <w:t>基金项目：</w:t>
      </w:r>
      <w:r w:rsidRPr="00903CB9">
        <w:rPr>
          <w:rFonts w:asciiTheme="minorEastAsia" w:eastAsiaTheme="minorEastAsia" w:hAnsiTheme="minorEastAsia" w:hint="eastAsia"/>
        </w:rPr>
        <w:t>国家自然科学基金面上项目（41871181）；教育部人文社会科学规划基金项目(18YJA630136)；浙江省哲学社会科学规划基金项目（</w:t>
      </w:r>
      <w:r w:rsidRPr="00903CB9">
        <w:rPr>
          <w:rFonts w:asciiTheme="minorEastAsia" w:eastAsiaTheme="minorEastAsia" w:hAnsiTheme="minorEastAsia"/>
        </w:rPr>
        <w:t>19NDJC015Z</w:t>
      </w:r>
      <w:r w:rsidRPr="00903CB9">
        <w:rPr>
          <w:rFonts w:asciiTheme="minorEastAsia" w:eastAsiaTheme="minorEastAsia" w:hAnsiTheme="minorEastAsia" w:hint="eastAsia"/>
        </w:rPr>
        <w:t>）</w:t>
      </w:r>
      <w:r w:rsidRPr="00903CB9">
        <w:rPr>
          <w:rFonts w:asciiTheme="minorEastAsia" w:eastAsiaTheme="minorEastAsia" w:hAnsiTheme="minorEastAsia" w:cs="Times New Roman" w:hint="eastAsia"/>
        </w:rPr>
        <w:t>；</w:t>
      </w:r>
      <w:r w:rsidRPr="00903CB9">
        <w:rPr>
          <w:rFonts w:asciiTheme="minorEastAsia" w:eastAsiaTheme="minorEastAsia" w:hAnsiTheme="minorEastAsia" w:hint="eastAsia"/>
        </w:rPr>
        <w:t>浙江省哲学社会科学规划基金项目（18NDJC196YB）</w:t>
      </w:r>
      <w:r w:rsidRPr="00903CB9">
        <w:rPr>
          <w:rFonts w:asciiTheme="minorEastAsia" w:eastAsiaTheme="minorEastAsia" w:hAnsiTheme="minorEastAsia" w:cs="Times New Roman" w:hint="eastAsia"/>
        </w:rPr>
        <w:t>；浙江省大学生科技创新活动计划暨新苗人才计划项目（2017R408042）</w:t>
      </w:r>
    </w:p>
    <w:p w:rsidR="000A77A5" w:rsidRPr="00903CB9" w:rsidRDefault="000A77A5" w:rsidP="00903CB9">
      <w:pPr>
        <w:pStyle w:val="af0"/>
        <w:spacing w:line="240" w:lineRule="auto"/>
        <w:ind w:firstLineChars="0" w:firstLine="0"/>
        <w:jc w:val="both"/>
        <w:rPr>
          <w:rFonts w:asciiTheme="minorEastAsia" w:eastAsiaTheme="minorEastAsia" w:hAnsiTheme="minorEastAsia"/>
        </w:rPr>
      </w:pPr>
      <w:r w:rsidRPr="00903CB9">
        <w:rPr>
          <w:rFonts w:asciiTheme="minorEastAsia" w:eastAsiaTheme="minorEastAsia" w:hAnsiTheme="minorEastAsia" w:hint="eastAsia"/>
          <w:b/>
        </w:rPr>
        <w:t>作者简介</w:t>
      </w:r>
      <w:r w:rsidRPr="00903CB9">
        <w:rPr>
          <w:rFonts w:asciiTheme="minorEastAsia" w:eastAsiaTheme="minorEastAsia" w:hAnsiTheme="minorEastAsia" w:hint="eastAsia"/>
        </w:rPr>
        <w:t>：苑韶峰（1975—），男，山西省繁峙县人，</w:t>
      </w:r>
      <w:r w:rsidRPr="00903CB9">
        <w:rPr>
          <w:rFonts w:ascii="宋体" w:hAnsi="宋体" w:hint="eastAsia"/>
        </w:rPr>
        <w:t>浙江工商大学土地资源管理系</w:t>
      </w:r>
      <w:r w:rsidRPr="00903CB9">
        <w:rPr>
          <w:rFonts w:asciiTheme="minorEastAsia" w:eastAsiaTheme="minorEastAsia" w:hAnsiTheme="minorEastAsia" w:hint="eastAsia"/>
        </w:rPr>
        <w:t>教授、博士生导师，</w:t>
      </w:r>
      <w:r w:rsidR="00C1463D">
        <w:rPr>
          <w:rFonts w:asciiTheme="minorEastAsia" w:eastAsiaTheme="minorEastAsia" w:hAnsiTheme="minorEastAsia" w:hint="eastAsia"/>
        </w:rPr>
        <w:t>管理学</w:t>
      </w:r>
      <w:r w:rsidRPr="00C1463D">
        <w:rPr>
          <w:rFonts w:asciiTheme="minorEastAsia" w:eastAsiaTheme="minorEastAsia" w:hAnsiTheme="minorEastAsia" w:hint="eastAsia"/>
        </w:rPr>
        <w:t>博士，</w:t>
      </w:r>
      <w:r w:rsidRPr="00903CB9">
        <w:rPr>
          <w:rFonts w:asciiTheme="minorEastAsia" w:eastAsiaTheme="minorEastAsia" w:hAnsiTheme="minorEastAsia" w:hint="eastAsia"/>
        </w:rPr>
        <w:t>主要研究方向为土地资源管理。</w:t>
      </w:r>
    </w:p>
    <w:p w:rsidR="000A77A5" w:rsidRDefault="000A77A5" w:rsidP="00903CB9">
      <w:pPr>
        <w:pStyle w:val="af0"/>
        <w:ind w:firstLineChars="0" w:firstLine="0"/>
      </w:pPr>
      <w:r w:rsidRPr="00903CB9">
        <w:rPr>
          <w:rFonts w:asciiTheme="minorEastAsia" w:eastAsiaTheme="minorEastAsia" w:hAnsiTheme="minorEastAsia" w:cs="黑体" w:hint="eastAsia"/>
          <w:b/>
        </w:rPr>
        <w:t>通讯作者：</w:t>
      </w:r>
      <w:r w:rsidRPr="00903CB9">
        <w:rPr>
          <w:rFonts w:asciiTheme="minorEastAsia" w:eastAsiaTheme="minorEastAsia" w:hAnsiTheme="minorEastAsia" w:hint="eastAsia"/>
        </w:rPr>
        <w:t>杨丽霞(1976</w:t>
      </w:r>
      <w:r>
        <w:rPr>
          <w:rFonts w:asciiTheme="minorEastAsia" w:eastAsiaTheme="minorEastAsia" w:hAnsiTheme="minorEastAsia" w:hint="eastAsia"/>
        </w:rPr>
        <w:t>—</w:t>
      </w:r>
      <w:r w:rsidRPr="00903CB9">
        <w:rPr>
          <w:rFonts w:asciiTheme="minorEastAsia" w:eastAsiaTheme="minorEastAsia" w:hAnsiTheme="minorEastAsia" w:hint="eastAsia"/>
        </w:rPr>
        <w:t>)，女，山西省原平市人，</w:t>
      </w:r>
      <w:r w:rsidRPr="00903CB9">
        <w:rPr>
          <w:rFonts w:ascii="宋体" w:hAnsi="宋体" w:hint="eastAsia"/>
        </w:rPr>
        <w:t>浙江财经大学城乡规划系</w:t>
      </w:r>
      <w:r w:rsidRPr="00903CB9">
        <w:rPr>
          <w:rFonts w:asciiTheme="minorEastAsia" w:eastAsiaTheme="minorEastAsia" w:hAnsiTheme="minorEastAsia" w:hint="eastAsia"/>
        </w:rPr>
        <w:t>教授，博士，主要研究方向为土地规划管理。</w:t>
      </w:r>
      <w:r>
        <w:rPr>
          <w:rFonts w:asciiTheme="minorEastAsia" w:eastAsiaTheme="minorEastAsia" w:hAnsiTheme="minorEastAsia" w:hint="eastAsia"/>
        </w:rPr>
        <w:t>E-mail：</w:t>
      </w:r>
      <w:r w:rsidRPr="00903CB9">
        <w:rPr>
          <w:rFonts w:asciiTheme="minorEastAsia" w:eastAsiaTheme="minorEastAsia" w:hAnsiTheme="minorEastAsia" w:hint="eastAsia"/>
        </w:rPr>
        <w:t>yanglixianj2001@163.com。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5" w:rsidRDefault="000A77A5">
    <w:pPr>
      <w:ind w:firstLine="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5" w:rsidRPr="00773C23" w:rsidRDefault="000A77A5" w:rsidP="00773C23">
    <w:pPr>
      <w:ind w:left="42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5" w:rsidRDefault="000A77A5">
    <w:pPr>
      <w:ind w:firstLine="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E887"/>
    <w:multiLevelType w:val="singleLevel"/>
    <w:tmpl w:val="0C00E887"/>
    <w:lvl w:ilvl="0">
      <w:start w:val="1"/>
      <w:numFmt w:val="decimal"/>
      <w:suff w:val="nothing"/>
      <w:lvlText w:val="（%1）"/>
      <w:lvlJc w:val="left"/>
    </w:lvl>
  </w:abstractNum>
  <w:abstractNum w:abstractNumId="1" w15:restartNumberingAfterBreak="0">
    <w:nsid w:val="67AE5902"/>
    <w:multiLevelType w:val="multilevel"/>
    <w:tmpl w:val="F118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380"/>
    <w:rsid w:val="000019F5"/>
    <w:rsid w:val="000048D5"/>
    <w:rsid w:val="00004A2E"/>
    <w:rsid w:val="0003147E"/>
    <w:rsid w:val="0005067B"/>
    <w:rsid w:val="00050EF3"/>
    <w:rsid w:val="000615E1"/>
    <w:rsid w:val="00061CC5"/>
    <w:rsid w:val="00062A82"/>
    <w:rsid w:val="000637F0"/>
    <w:rsid w:val="00081FBF"/>
    <w:rsid w:val="00084F5B"/>
    <w:rsid w:val="0008514E"/>
    <w:rsid w:val="000926CE"/>
    <w:rsid w:val="000A10D1"/>
    <w:rsid w:val="000A1302"/>
    <w:rsid w:val="000A29DC"/>
    <w:rsid w:val="000A3986"/>
    <w:rsid w:val="000A77A5"/>
    <w:rsid w:val="000B73F2"/>
    <w:rsid w:val="000C395D"/>
    <w:rsid w:val="000C6D50"/>
    <w:rsid w:val="000D08E3"/>
    <w:rsid w:val="000D719D"/>
    <w:rsid w:val="000E1AE4"/>
    <w:rsid w:val="000F4C2D"/>
    <w:rsid w:val="000F4D8A"/>
    <w:rsid w:val="0011662A"/>
    <w:rsid w:val="00130D2E"/>
    <w:rsid w:val="0013599B"/>
    <w:rsid w:val="00136E53"/>
    <w:rsid w:val="001372BF"/>
    <w:rsid w:val="00160CCE"/>
    <w:rsid w:val="00161109"/>
    <w:rsid w:val="0018692D"/>
    <w:rsid w:val="0019711F"/>
    <w:rsid w:val="001B6781"/>
    <w:rsid w:val="001B6E6A"/>
    <w:rsid w:val="001B7FD1"/>
    <w:rsid w:val="001C4890"/>
    <w:rsid w:val="001C547D"/>
    <w:rsid w:val="001D08A5"/>
    <w:rsid w:val="001D1FF3"/>
    <w:rsid w:val="001D5712"/>
    <w:rsid w:val="001E1110"/>
    <w:rsid w:val="001E1C7E"/>
    <w:rsid w:val="001E2C0D"/>
    <w:rsid w:val="001E4482"/>
    <w:rsid w:val="001E686F"/>
    <w:rsid w:val="001E7EB1"/>
    <w:rsid w:val="001F25C6"/>
    <w:rsid w:val="001F28EF"/>
    <w:rsid w:val="00200F52"/>
    <w:rsid w:val="002012CC"/>
    <w:rsid w:val="00216EA4"/>
    <w:rsid w:val="00217A8F"/>
    <w:rsid w:val="00230BC5"/>
    <w:rsid w:val="002330DA"/>
    <w:rsid w:val="002344FC"/>
    <w:rsid w:val="00242A56"/>
    <w:rsid w:val="00244282"/>
    <w:rsid w:val="002470C3"/>
    <w:rsid w:val="00253C4D"/>
    <w:rsid w:val="00260408"/>
    <w:rsid w:val="00262DC6"/>
    <w:rsid w:val="00296705"/>
    <w:rsid w:val="002A0BD0"/>
    <w:rsid w:val="002C38AC"/>
    <w:rsid w:val="002F2B48"/>
    <w:rsid w:val="002F428F"/>
    <w:rsid w:val="002F4BD6"/>
    <w:rsid w:val="00303DA0"/>
    <w:rsid w:val="003050D7"/>
    <w:rsid w:val="0031078C"/>
    <w:rsid w:val="003125BB"/>
    <w:rsid w:val="00322FC0"/>
    <w:rsid w:val="003255A5"/>
    <w:rsid w:val="003350EF"/>
    <w:rsid w:val="003365AC"/>
    <w:rsid w:val="00350AD5"/>
    <w:rsid w:val="00364304"/>
    <w:rsid w:val="00385EFE"/>
    <w:rsid w:val="003931BA"/>
    <w:rsid w:val="003A0FDA"/>
    <w:rsid w:val="003A29C2"/>
    <w:rsid w:val="003A3E0E"/>
    <w:rsid w:val="003A4B43"/>
    <w:rsid w:val="003A720A"/>
    <w:rsid w:val="003B4F7F"/>
    <w:rsid w:val="003B7150"/>
    <w:rsid w:val="003C410F"/>
    <w:rsid w:val="003D6A18"/>
    <w:rsid w:val="003F1FA9"/>
    <w:rsid w:val="003F476E"/>
    <w:rsid w:val="00402B7B"/>
    <w:rsid w:val="00413931"/>
    <w:rsid w:val="0043586D"/>
    <w:rsid w:val="00445B7F"/>
    <w:rsid w:val="00457D16"/>
    <w:rsid w:val="004651BE"/>
    <w:rsid w:val="00481A4A"/>
    <w:rsid w:val="004821C6"/>
    <w:rsid w:val="0048367F"/>
    <w:rsid w:val="004922E3"/>
    <w:rsid w:val="0049270E"/>
    <w:rsid w:val="00494836"/>
    <w:rsid w:val="004964EA"/>
    <w:rsid w:val="004A4B20"/>
    <w:rsid w:val="004B4EEE"/>
    <w:rsid w:val="004B5A69"/>
    <w:rsid w:val="004B6D84"/>
    <w:rsid w:val="004C34F0"/>
    <w:rsid w:val="004D1C52"/>
    <w:rsid w:val="004D654E"/>
    <w:rsid w:val="0050197C"/>
    <w:rsid w:val="00505E89"/>
    <w:rsid w:val="00507AC9"/>
    <w:rsid w:val="00516CAB"/>
    <w:rsid w:val="00521472"/>
    <w:rsid w:val="005279AE"/>
    <w:rsid w:val="005279C2"/>
    <w:rsid w:val="00533586"/>
    <w:rsid w:val="00550A62"/>
    <w:rsid w:val="00557ABD"/>
    <w:rsid w:val="005708D0"/>
    <w:rsid w:val="005825FC"/>
    <w:rsid w:val="00587D35"/>
    <w:rsid w:val="00593BD7"/>
    <w:rsid w:val="005A36B8"/>
    <w:rsid w:val="005B0F0A"/>
    <w:rsid w:val="005C6AAA"/>
    <w:rsid w:val="005D71E1"/>
    <w:rsid w:val="005E4FA1"/>
    <w:rsid w:val="005E7E5E"/>
    <w:rsid w:val="005F5458"/>
    <w:rsid w:val="005F5CA3"/>
    <w:rsid w:val="00602147"/>
    <w:rsid w:val="00610AFF"/>
    <w:rsid w:val="006435E0"/>
    <w:rsid w:val="00651A89"/>
    <w:rsid w:val="006830AC"/>
    <w:rsid w:val="006947D9"/>
    <w:rsid w:val="006A01A0"/>
    <w:rsid w:val="006A74C8"/>
    <w:rsid w:val="006B5671"/>
    <w:rsid w:val="006C0EA9"/>
    <w:rsid w:val="006C1973"/>
    <w:rsid w:val="006D3398"/>
    <w:rsid w:val="006E7C98"/>
    <w:rsid w:val="006F31E4"/>
    <w:rsid w:val="006F4F08"/>
    <w:rsid w:val="00700B75"/>
    <w:rsid w:val="0070697A"/>
    <w:rsid w:val="007119B0"/>
    <w:rsid w:val="00716DBE"/>
    <w:rsid w:val="007230E4"/>
    <w:rsid w:val="00727044"/>
    <w:rsid w:val="00735D12"/>
    <w:rsid w:val="00762539"/>
    <w:rsid w:val="007650DC"/>
    <w:rsid w:val="00773C23"/>
    <w:rsid w:val="00773F64"/>
    <w:rsid w:val="007822CC"/>
    <w:rsid w:val="00784ABF"/>
    <w:rsid w:val="007A1F17"/>
    <w:rsid w:val="007A5810"/>
    <w:rsid w:val="007A7399"/>
    <w:rsid w:val="007B1315"/>
    <w:rsid w:val="007C023A"/>
    <w:rsid w:val="007E2B4E"/>
    <w:rsid w:val="007E768B"/>
    <w:rsid w:val="007F3EB0"/>
    <w:rsid w:val="0080627C"/>
    <w:rsid w:val="00812F20"/>
    <w:rsid w:val="00855161"/>
    <w:rsid w:val="00860727"/>
    <w:rsid w:val="00860949"/>
    <w:rsid w:val="00862244"/>
    <w:rsid w:val="0086645E"/>
    <w:rsid w:val="008672D1"/>
    <w:rsid w:val="008751FC"/>
    <w:rsid w:val="008A1F23"/>
    <w:rsid w:val="008A533A"/>
    <w:rsid w:val="008A546D"/>
    <w:rsid w:val="008B7F75"/>
    <w:rsid w:val="008C0DEF"/>
    <w:rsid w:val="008D22B6"/>
    <w:rsid w:val="008D767F"/>
    <w:rsid w:val="008F0DB6"/>
    <w:rsid w:val="008F6D3A"/>
    <w:rsid w:val="008F7239"/>
    <w:rsid w:val="00903CB9"/>
    <w:rsid w:val="00907ADC"/>
    <w:rsid w:val="009201B7"/>
    <w:rsid w:val="009327EC"/>
    <w:rsid w:val="009422F5"/>
    <w:rsid w:val="00955B5C"/>
    <w:rsid w:val="009739B2"/>
    <w:rsid w:val="00982074"/>
    <w:rsid w:val="00987082"/>
    <w:rsid w:val="00996E38"/>
    <w:rsid w:val="009A62D8"/>
    <w:rsid w:val="009B2D60"/>
    <w:rsid w:val="009B2F77"/>
    <w:rsid w:val="009B4031"/>
    <w:rsid w:val="009C2218"/>
    <w:rsid w:val="009C307F"/>
    <w:rsid w:val="009D424B"/>
    <w:rsid w:val="009F12E3"/>
    <w:rsid w:val="009F436F"/>
    <w:rsid w:val="00A075A9"/>
    <w:rsid w:val="00A12F5C"/>
    <w:rsid w:val="00A17648"/>
    <w:rsid w:val="00A215C7"/>
    <w:rsid w:val="00A23301"/>
    <w:rsid w:val="00A2405D"/>
    <w:rsid w:val="00A405EA"/>
    <w:rsid w:val="00A418EF"/>
    <w:rsid w:val="00A44D00"/>
    <w:rsid w:val="00A501E7"/>
    <w:rsid w:val="00A62726"/>
    <w:rsid w:val="00A73B1C"/>
    <w:rsid w:val="00A74C03"/>
    <w:rsid w:val="00A838B6"/>
    <w:rsid w:val="00A901CE"/>
    <w:rsid w:val="00A96E73"/>
    <w:rsid w:val="00AA362F"/>
    <w:rsid w:val="00AA6354"/>
    <w:rsid w:val="00AB53C6"/>
    <w:rsid w:val="00AB7AFA"/>
    <w:rsid w:val="00AC330A"/>
    <w:rsid w:val="00AC4AFB"/>
    <w:rsid w:val="00AD4EBB"/>
    <w:rsid w:val="00AD5D69"/>
    <w:rsid w:val="00AD6F8C"/>
    <w:rsid w:val="00AE4148"/>
    <w:rsid w:val="00AF32C9"/>
    <w:rsid w:val="00B00E5F"/>
    <w:rsid w:val="00B1548C"/>
    <w:rsid w:val="00B17742"/>
    <w:rsid w:val="00B21675"/>
    <w:rsid w:val="00B238D2"/>
    <w:rsid w:val="00B2450D"/>
    <w:rsid w:val="00B250FB"/>
    <w:rsid w:val="00B251CD"/>
    <w:rsid w:val="00B349A6"/>
    <w:rsid w:val="00B36176"/>
    <w:rsid w:val="00B3795A"/>
    <w:rsid w:val="00B40039"/>
    <w:rsid w:val="00B404A3"/>
    <w:rsid w:val="00B45A30"/>
    <w:rsid w:val="00B522D6"/>
    <w:rsid w:val="00B5592A"/>
    <w:rsid w:val="00B62811"/>
    <w:rsid w:val="00B654E2"/>
    <w:rsid w:val="00B6622F"/>
    <w:rsid w:val="00B73F1A"/>
    <w:rsid w:val="00B766E9"/>
    <w:rsid w:val="00B800BC"/>
    <w:rsid w:val="00B81640"/>
    <w:rsid w:val="00B85249"/>
    <w:rsid w:val="00B908E1"/>
    <w:rsid w:val="00B92BDC"/>
    <w:rsid w:val="00BA18AC"/>
    <w:rsid w:val="00BA1FA2"/>
    <w:rsid w:val="00BA47C5"/>
    <w:rsid w:val="00BD048A"/>
    <w:rsid w:val="00BD1C9F"/>
    <w:rsid w:val="00BD6776"/>
    <w:rsid w:val="00BF5951"/>
    <w:rsid w:val="00C12D02"/>
    <w:rsid w:val="00C13290"/>
    <w:rsid w:val="00C13E1E"/>
    <w:rsid w:val="00C1463D"/>
    <w:rsid w:val="00C2393E"/>
    <w:rsid w:val="00C32E3A"/>
    <w:rsid w:val="00C33380"/>
    <w:rsid w:val="00C406D7"/>
    <w:rsid w:val="00C42BFF"/>
    <w:rsid w:val="00C4318A"/>
    <w:rsid w:val="00C60F1E"/>
    <w:rsid w:val="00C631E6"/>
    <w:rsid w:val="00C63CE4"/>
    <w:rsid w:val="00C74336"/>
    <w:rsid w:val="00C75409"/>
    <w:rsid w:val="00C7676A"/>
    <w:rsid w:val="00C8335C"/>
    <w:rsid w:val="00C91BFB"/>
    <w:rsid w:val="00C941E5"/>
    <w:rsid w:val="00CA5D71"/>
    <w:rsid w:val="00CB5E48"/>
    <w:rsid w:val="00CC00A9"/>
    <w:rsid w:val="00CD062D"/>
    <w:rsid w:val="00CD13E0"/>
    <w:rsid w:val="00CE31CE"/>
    <w:rsid w:val="00CE5A2C"/>
    <w:rsid w:val="00CF2F38"/>
    <w:rsid w:val="00CF33C1"/>
    <w:rsid w:val="00D1305F"/>
    <w:rsid w:val="00D13EF9"/>
    <w:rsid w:val="00D1409E"/>
    <w:rsid w:val="00D1751F"/>
    <w:rsid w:val="00D17E04"/>
    <w:rsid w:val="00D25AAF"/>
    <w:rsid w:val="00D26CB6"/>
    <w:rsid w:val="00D42E06"/>
    <w:rsid w:val="00D65237"/>
    <w:rsid w:val="00D91F54"/>
    <w:rsid w:val="00D927E4"/>
    <w:rsid w:val="00DB34BF"/>
    <w:rsid w:val="00DB6388"/>
    <w:rsid w:val="00DB6991"/>
    <w:rsid w:val="00DD0F75"/>
    <w:rsid w:val="00DE4D61"/>
    <w:rsid w:val="00DE4FEF"/>
    <w:rsid w:val="00DE66DE"/>
    <w:rsid w:val="00E0575F"/>
    <w:rsid w:val="00E13E75"/>
    <w:rsid w:val="00E16763"/>
    <w:rsid w:val="00E22A91"/>
    <w:rsid w:val="00E31CED"/>
    <w:rsid w:val="00E5740C"/>
    <w:rsid w:val="00E57DE6"/>
    <w:rsid w:val="00E6663C"/>
    <w:rsid w:val="00E822AD"/>
    <w:rsid w:val="00E8601E"/>
    <w:rsid w:val="00EA5807"/>
    <w:rsid w:val="00EA5FEA"/>
    <w:rsid w:val="00EB1F2F"/>
    <w:rsid w:val="00EB5B0C"/>
    <w:rsid w:val="00EC63AA"/>
    <w:rsid w:val="00EC6BA9"/>
    <w:rsid w:val="00ED2D13"/>
    <w:rsid w:val="00EF23D9"/>
    <w:rsid w:val="00EF7FBC"/>
    <w:rsid w:val="00F30EE1"/>
    <w:rsid w:val="00F34038"/>
    <w:rsid w:val="00F41020"/>
    <w:rsid w:val="00F46865"/>
    <w:rsid w:val="00F56105"/>
    <w:rsid w:val="00F631C4"/>
    <w:rsid w:val="00F71170"/>
    <w:rsid w:val="00F7425E"/>
    <w:rsid w:val="00F74579"/>
    <w:rsid w:val="00F75D04"/>
    <w:rsid w:val="00F76B42"/>
    <w:rsid w:val="00F83CD6"/>
    <w:rsid w:val="00F92105"/>
    <w:rsid w:val="00F94067"/>
    <w:rsid w:val="00F97630"/>
    <w:rsid w:val="00FD0037"/>
    <w:rsid w:val="00FE081A"/>
    <w:rsid w:val="00FF1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7401B"/>
  <w15:docId w15:val="{7E4A62ED-4BBC-4B41-99D7-6B93D2B6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25E"/>
    <w:pPr>
      <w:widowControl w:val="0"/>
      <w:spacing w:line="360" w:lineRule="auto"/>
      <w:ind w:firstLineChars="200" w:firstLine="200"/>
      <w:jc w:val="both"/>
    </w:pPr>
    <w:rPr>
      <w:rFonts w:ascii="Times New Roman" w:hAnsi="Times New Roman"/>
      <w:kern w:val="2"/>
      <w:sz w:val="21"/>
      <w:szCs w:val="24"/>
    </w:rPr>
  </w:style>
  <w:style w:type="paragraph" w:styleId="2">
    <w:name w:val="heading 2"/>
    <w:basedOn w:val="a"/>
    <w:next w:val="a"/>
    <w:link w:val="20"/>
    <w:uiPriority w:val="9"/>
    <w:qFormat/>
    <w:rsid w:val="003A29C2"/>
    <w:pPr>
      <w:keepNext/>
      <w:keepLines/>
      <w:spacing w:line="480" w:lineRule="auto"/>
      <w:ind w:firstLineChars="0" w:firstLine="0"/>
      <w:outlineLvl w:val="1"/>
    </w:pPr>
    <w:rPr>
      <w:rFonts w:ascii="Arial" w:eastAsia="黑体" w:hAnsi="Arial" w:cs="Times New Roman"/>
      <w:b/>
      <w:sz w:val="24"/>
    </w:rPr>
  </w:style>
  <w:style w:type="paragraph" w:styleId="3">
    <w:name w:val="heading 3"/>
    <w:basedOn w:val="a"/>
    <w:next w:val="a"/>
    <w:link w:val="30"/>
    <w:uiPriority w:val="9"/>
    <w:qFormat/>
    <w:rsid w:val="003A29C2"/>
    <w:pPr>
      <w:keepNext/>
      <w:keepLines/>
      <w:spacing w:line="480" w:lineRule="auto"/>
      <w:ind w:firstLineChars="0" w:firstLine="0"/>
      <w:outlineLvl w:val="2"/>
    </w:pPr>
    <w:rPr>
      <w:rFonts w:ascii="Calibri" w:eastAsia="黑体" w:hAnsi="Calibri" w:cs="Times New Roman"/>
    </w:rPr>
  </w:style>
  <w:style w:type="paragraph" w:styleId="4">
    <w:name w:val="heading 4"/>
    <w:basedOn w:val="a"/>
    <w:next w:val="a"/>
    <w:link w:val="40"/>
    <w:uiPriority w:val="9"/>
    <w:qFormat/>
    <w:rsid w:val="00F7425E"/>
    <w:pPr>
      <w:keepNext/>
      <w:keepLines/>
      <w:spacing w:line="372" w:lineRule="auto"/>
      <w:outlineLvl w:val="3"/>
    </w:pPr>
    <w:rPr>
      <w:rFonts w:cs="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qFormat/>
    <w:rsid w:val="00F7425E"/>
    <w:rPr>
      <w:b/>
      <w:bCs/>
    </w:rPr>
  </w:style>
  <w:style w:type="paragraph" w:styleId="a4">
    <w:name w:val="annotation text"/>
    <w:basedOn w:val="a"/>
    <w:link w:val="a6"/>
    <w:uiPriority w:val="99"/>
    <w:qFormat/>
    <w:rsid w:val="00F7425E"/>
    <w:pPr>
      <w:jc w:val="left"/>
    </w:pPr>
  </w:style>
  <w:style w:type="paragraph" w:styleId="a7">
    <w:name w:val="caption"/>
    <w:basedOn w:val="a"/>
    <w:next w:val="a"/>
    <w:uiPriority w:val="35"/>
    <w:qFormat/>
    <w:rsid w:val="00F7425E"/>
    <w:rPr>
      <w:rFonts w:ascii="等线 Light" w:eastAsia="黑体" w:hAnsi="等线 Light"/>
      <w:sz w:val="20"/>
      <w:szCs w:val="20"/>
    </w:rPr>
  </w:style>
  <w:style w:type="paragraph" w:styleId="a8">
    <w:name w:val="Document Map"/>
    <w:basedOn w:val="a"/>
    <w:link w:val="a9"/>
    <w:uiPriority w:val="99"/>
    <w:qFormat/>
    <w:rsid w:val="00F7425E"/>
    <w:rPr>
      <w:rFonts w:ascii="宋体"/>
      <w:sz w:val="18"/>
      <w:szCs w:val="18"/>
    </w:rPr>
  </w:style>
  <w:style w:type="paragraph" w:styleId="aa">
    <w:name w:val="endnote text"/>
    <w:basedOn w:val="a"/>
    <w:link w:val="ab"/>
    <w:uiPriority w:val="99"/>
    <w:qFormat/>
    <w:rsid w:val="00F7425E"/>
    <w:pPr>
      <w:snapToGrid w:val="0"/>
      <w:jc w:val="left"/>
    </w:pPr>
  </w:style>
  <w:style w:type="paragraph" w:styleId="ac">
    <w:name w:val="Balloon Text"/>
    <w:basedOn w:val="a"/>
    <w:link w:val="ad"/>
    <w:uiPriority w:val="99"/>
    <w:qFormat/>
    <w:rsid w:val="00F7425E"/>
    <w:pPr>
      <w:spacing w:line="240" w:lineRule="auto"/>
    </w:pPr>
    <w:rPr>
      <w:sz w:val="18"/>
      <w:szCs w:val="18"/>
    </w:rPr>
  </w:style>
  <w:style w:type="paragraph" w:styleId="ae">
    <w:name w:val="footer"/>
    <w:basedOn w:val="a"/>
    <w:link w:val="af"/>
    <w:uiPriority w:val="99"/>
    <w:qFormat/>
    <w:rsid w:val="00F7425E"/>
    <w:pPr>
      <w:tabs>
        <w:tab w:val="center" w:pos="4153"/>
        <w:tab w:val="right" w:pos="8306"/>
      </w:tabs>
      <w:snapToGrid w:val="0"/>
      <w:spacing w:line="240" w:lineRule="auto"/>
      <w:jc w:val="left"/>
    </w:pPr>
    <w:rPr>
      <w:sz w:val="18"/>
      <w:szCs w:val="18"/>
    </w:rPr>
  </w:style>
  <w:style w:type="paragraph" w:styleId="af0">
    <w:name w:val="footnote text"/>
    <w:basedOn w:val="a"/>
    <w:link w:val="af1"/>
    <w:uiPriority w:val="99"/>
    <w:qFormat/>
    <w:rsid w:val="00F7425E"/>
    <w:pPr>
      <w:snapToGrid w:val="0"/>
      <w:jc w:val="left"/>
    </w:pPr>
    <w:rPr>
      <w:sz w:val="18"/>
      <w:szCs w:val="18"/>
    </w:rPr>
  </w:style>
  <w:style w:type="character" w:styleId="af2">
    <w:name w:val="endnote reference"/>
    <w:basedOn w:val="a0"/>
    <w:uiPriority w:val="99"/>
    <w:qFormat/>
    <w:rsid w:val="00F7425E"/>
    <w:rPr>
      <w:vertAlign w:val="superscript"/>
    </w:rPr>
  </w:style>
  <w:style w:type="character" w:styleId="af3">
    <w:name w:val="annotation reference"/>
    <w:basedOn w:val="a0"/>
    <w:uiPriority w:val="99"/>
    <w:qFormat/>
    <w:rsid w:val="00F7425E"/>
    <w:rPr>
      <w:sz w:val="21"/>
      <w:szCs w:val="21"/>
    </w:rPr>
  </w:style>
  <w:style w:type="character" w:styleId="af4">
    <w:name w:val="footnote reference"/>
    <w:basedOn w:val="a0"/>
    <w:qFormat/>
    <w:rsid w:val="00F7425E"/>
    <w:rPr>
      <w:vertAlign w:val="superscript"/>
    </w:rPr>
  </w:style>
  <w:style w:type="paragraph" w:styleId="af5">
    <w:name w:val="List Paragraph"/>
    <w:basedOn w:val="a"/>
    <w:uiPriority w:val="34"/>
    <w:qFormat/>
    <w:rsid w:val="00F7425E"/>
    <w:pPr>
      <w:ind w:firstLine="420"/>
    </w:pPr>
  </w:style>
  <w:style w:type="table" w:customStyle="1" w:styleId="1">
    <w:name w:val="网格型1"/>
    <w:basedOn w:val="a1"/>
    <w:uiPriority w:val="59"/>
    <w:qFormat/>
    <w:rsid w:val="00F742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标题 2 字符"/>
    <w:basedOn w:val="a0"/>
    <w:link w:val="2"/>
    <w:uiPriority w:val="9"/>
    <w:qFormat/>
    <w:rsid w:val="003A29C2"/>
    <w:rPr>
      <w:rFonts w:ascii="Arial" w:eastAsia="黑体" w:hAnsi="Arial" w:cs="Times New Roman"/>
      <w:b/>
      <w:kern w:val="2"/>
      <w:sz w:val="24"/>
      <w:szCs w:val="24"/>
    </w:rPr>
  </w:style>
  <w:style w:type="character" w:customStyle="1" w:styleId="30">
    <w:name w:val="标题 3 字符"/>
    <w:basedOn w:val="a0"/>
    <w:link w:val="3"/>
    <w:uiPriority w:val="9"/>
    <w:qFormat/>
    <w:rsid w:val="003A29C2"/>
    <w:rPr>
      <w:rFonts w:eastAsia="黑体" w:cs="Times New Roman"/>
      <w:kern w:val="2"/>
      <w:sz w:val="21"/>
      <w:szCs w:val="24"/>
    </w:rPr>
  </w:style>
  <w:style w:type="character" w:customStyle="1" w:styleId="40">
    <w:name w:val="标题 4 字符"/>
    <w:basedOn w:val="a0"/>
    <w:link w:val="4"/>
    <w:qFormat/>
    <w:rsid w:val="00F7425E"/>
    <w:rPr>
      <w:rFonts w:eastAsia="宋体" w:cs="Times New Roman"/>
      <w:b/>
      <w:sz w:val="24"/>
      <w:szCs w:val="24"/>
    </w:rPr>
  </w:style>
  <w:style w:type="character" w:customStyle="1" w:styleId="af1">
    <w:name w:val="脚注文本 字符"/>
    <w:basedOn w:val="a0"/>
    <w:link w:val="af0"/>
    <w:uiPriority w:val="99"/>
    <w:qFormat/>
    <w:rsid w:val="00F7425E"/>
    <w:rPr>
      <w:sz w:val="18"/>
      <w:szCs w:val="18"/>
    </w:rPr>
  </w:style>
  <w:style w:type="character" w:customStyle="1" w:styleId="a6">
    <w:name w:val="批注文字 字符"/>
    <w:basedOn w:val="a0"/>
    <w:link w:val="a4"/>
    <w:uiPriority w:val="99"/>
    <w:qFormat/>
    <w:rsid w:val="00F7425E"/>
    <w:rPr>
      <w:rFonts w:eastAsia="宋体"/>
      <w:szCs w:val="24"/>
    </w:rPr>
  </w:style>
  <w:style w:type="character" w:customStyle="1" w:styleId="a5">
    <w:name w:val="批注主题 字符"/>
    <w:basedOn w:val="a6"/>
    <w:link w:val="a3"/>
    <w:uiPriority w:val="99"/>
    <w:qFormat/>
    <w:rsid w:val="00F7425E"/>
    <w:rPr>
      <w:rFonts w:eastAsia="宋体"/>
      <w:b/>
      <w:bCs/>
      <w:szCs w:val="24"/>
    </w:rPr>
  </w:style>
  <w:style w:type="character" w:customStyle="1" w:styleId="ad">
    <w:name w:val="批注框文本 字符"/>
    <w:basedOn w:val="a0"/>
    <w:link w:val="ac"/>
    <w:uiPriority w:val="99"/>
    <w:qFormat/>
    <w:rsid w:val="00F7425E"/>
    <w:rPr>
      <w:rFonts w:eastAsia="宋体"/>
      <w:sz w:val="18"/>
      <w:szCs w:val="18"/>
    </w:rPr>
  </w:style>
  <w:style w:type="character" w:customStyle="1" w:styleId="ab">
    <w:name w:val="尾注文本 字符"/>
    <w:basedOn w:val="a0"/>
    <w:link w:val="aa"/>
    <w:uiPriority w:val="99"/>
    <w:qFormat/>
    <w:rsid w:val="00F7425E"/>
    <w:rPr>
      <w:rFonts w:ascii="等线" w:hAnsi="等线" w:cs="宋体"/>
      <w:kern w:val="2"/>
      <w:sz w:val="21"/>
      <w:szCs w:val="24"/>
    </w:rPr>
  </w:style>
  <w:style w:type="character" w:customStyle="1" w:styleId="af">
    <w:name w:val="页脚 字符"/>
    <w:basedOn w:val="a0"/>
    <w:link w:val="ae"/>
    <w:uiPriority w:val="99"/>
    <w:qFormat/>
    <w:rsid w:val="00F7425E"/>
    <w:rPr>
      <w:rFonts w:ascii="等线" w:hAnsi="等线" w:cs="宋体"/>
      <w:kern w:val="2"/>
      <w:sz w:val="18"/>
      <w:szCs w:val="18"/>
    </w:rPr>
  </w:style>
  <w:style w:type="character" w:customStyle="1" w:styleId="a9">
    <w:name w:val="文档结构图 字符"/>
    <w:basedOn w:val="a0"/>
    <w:link w:val="a8"/>
    <w:uiPriority w:val="99"/>
    <w:qFormat/>
    <w:rsid w:val="00F7425E"/>
    <w:rPr>
      <w:rFonts w:ascii="宋体" w:hAnsi="等线" w:cs="宋体"/>
      <w:kern w:val="2"/>
      <w:sz w:val="18"/>
      <w:szCs w:val="18"/>
    </w:rPr>
  </w:style>
  <w:style w:type="table" w:styleId="af6">
    <w:name w:val="Table Grid"/>
    <w:basedOn w:val="a1"/>
    <w:uiPriority w:val="59"/>
    <w:rsid w:val="00F7425E"/>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2A0BD0"/>
    <w:pPr>
      <w:widowControl w:val="0"/>
      <w:ind w:firstLineChars="200" w:firstLine="200"/>
      <w:jc w:val="both"/>
    </w:pPr>
    <w:rPr>
      <w:rFonts w:ascii="Times New Roman" w:hAnsi="Times New Roman"/>
      <w:kern w:val="2"/>
      <w:sz w:val="21"/>
      <w:szCs w:val="24"/>
    </w:rPr>
  </w:style>
  <w:style w:type="character" w:customStyle="1" w:styleId="style331">
    <w:name w:val="style331"/>
    <w:rsid w:val="002A0BD0"/>
    <w:rPr>
      <w:rFonts w:cs="Times New Roman"/>
      <w:sz w:val="21"/>
      <w:szCs w:val="21"/>
    </w:rPr>
  </w:style>
  <w:style w:type="paragraph" w:styleId="af8">
    <w:name w:val="Quote"/>
    <w:basedOn w:val="a"/>
    <w:next w:val="a"/>
    <w:link w:val="af9"/>
    <w:uiPriority w:val="29"/>
    <w:qFormat/>
    <w:rsid w:val="000F4C2D"/>
    <w:pPr>
      <w:spacing w:before="200" w:after="160"/>
      <w:ind w:left="864" w:right="864"/>
      <w:jc w:val="center"/>
    </w:pPr>
    <w:rPr>
      <w:i/>
      <w:iCs/>
      <w:color w:val="404040" w:themeColor="text1" w:themeTint="BF"/>
    </w:rPr>
  </w:style>
  <w:style w:type="character" w:customStyle="1" w:styleId="af9">
    <w:name w:val="引用 字符"/>
    <w:basedOn w:val="a0"/>
    <w:link w:val="af8"/>
    <w:uiPriority w:val="29"/>
    <w:rsid w:val="000F4C2D"/>
    <w:rPr>
      <w:rFonts w:ascii="Times New Roman" w:hAnsi="Times New Roman"/>
      <w:i/>
      <w:iCs/>
      <w:color w:val="404040" w:themeColor="text1" w:themeTint="BF"/>
      <w:kern w:val="2"/>
      <w:sz w:val="21"/>
      <w:szCs w:val="24"/>
    </w:rPr>
  </w:style>
  <w:style w:type="character" w:styleId="afa">
    <w:name w:val="Subtle Reference"/>
    <w:basedOn w:val="a0"/>
    <w:uiPriority w:val="31"/>
    <w:qFormat/>
    <w:rsid w:val="000F4C2D"/>
    <w:rPr>
      <w:smallCaps/>
      <w:color w:val="5A5A5A" w:themeColor="text1" w:themeTint="A5"/>
    </w:rPr>
  </w:style>
  <w:style w:type="paragraph" w:styleId="afb">
    <w:name w:val="Revision"/>
    <w:hidden/>
    <w:uiPriority w:val="99"/>
    <w:semiHidden/>
    <w:rsid w:val="004964EA"/>
    <w:rPr>
      <w:rFonts w:ascii="Times New Roman" w:hAnsi="Times New Roman"/>
      <w:kern w:val="2"/>
      <w:sz w:val="21"/>
      <w:szCs w:val="24"/>
    </w:rPr>
  </w:style>
  <w:style w:type="character" w:styleId="afc">
    <w:name w:val="Placeholder Text"/>
    <w:basedOn w:val="a0"/>
    <w:uiPriority w:val="99"/>
    <w:semiHidden/>
    <w:rsid w:val="00860949"/>
    <w:rPr>
      <w:color w:val="808080"/>
    </w:rPr>
  </w:style>
  <w:style w:type="character" w:customStyle="1" w:styleId="Char1">
    <w:name w:val="脚注文本 Char1"/>
    <w:uiPriority w:val="99"/>
    <w:rsid w:val="000D08E3"/>
    <w:rPr>
      <w:rFonts w:ascii="Calibri" w:eastAsia="宋体" w:hAnsi="Calibri" w:cs="Times New Roman"/>
      <w:sz w:val="18"/>
      <w:szCs w:val="24"/>
    </w:rPr>
  </w:style>
  <w:style w:type="character" w:customStyle="1" w:styleId="jumppagecontentlisttitle1">
    <w:name w:val="jumppagecontentlisttitle1"/>
    <w:basedOn w:val="a0"/>
    <w:rsid w:val="000D08E3"/>
    <w:rPr>
      <w:vanish w:val="0"/>
      <w:webHidden w:val="0"/>
      <w:specVanish w:val="0"/>
    </w:rPr>
  </w:style>
  <w:style w:type="character" w:customStyle="1" w:styleId="jumppagecontentlistfont1">
    <w:name w:val="jumppagecontentlistfont1"/>
    <w:basedOn w:val="a0"/>
    <w:rsid w:val="000D08E3"/>
    <w:rPr>
      <w:vanish w:val="0"/>
      <w:webHidden w:val="0"/>
      <w:specVanish w:val="0"/>
    </w:rPr>
  </w:style>
  <w:style w:type="paragraph" w:styleId="afd">
    <w:name w:val="Normal (Web)"/>
    <w:basedOn w:val="a"/>
    <w:uiPriority w:val="99"/>
    <w:semiHidden/>
    <w:unhideWhenUsed/>
    <w:rsid w:val="000A1302"/>
    <w:pPr>
      <w:widowControl/>
      <w:spacing w:line="240" w:lineRule="auto"/>
      <w:ind w:firstLineChars="0" w:firstLine="0"/>
      <w:jc w:val="left"/>
    </w:pPr>
    <w:rPr>
      <w:rFonts w:ascii="宋体" w:hAnsi="宋体"/>
      <w:kern w:val="0"/>
      <w:sz w:val="24"/>
    </w:rPr>
  </w:style>
  <w:style w:type="paragraph" w:styleId="afe">
    <w:name w:val="header"/>
    <w:basedOn w:val="a"/>
    <w:link w:val="aff"/>
    <w:uiPriority w:val="99"/>
    <w:semiHidden/>
    <w:unhideWhenUsed/>
    <w:rsid w:val="00773C23"/>
    <w:pPr>
      <w:pBdr>
        <w:bottom w:val="single" w:sz="6" w:space="1" w:color="auto"/>
      </w:pBdr>
      <w:tabs>
        <w:tab w:val="center" w:pos="4153"/>
        <w:tab w:val="right" w:pos="8306"/>
      </w:tabs>
      <w:snapToGrid w:val="0"/>
      <w:spacing w:line="240" w:lineRule="auto"/>
      <w:jc w:val="center"/>
    </w:pPr>
    <w:rPr>
      <w:sz w:val="18"/>
      <w:szCs w:val="18"/>
    </w:rPr>
  </w:style>
  <w:style w:type="character" w:customStyle="1" w:styleId="aff">
    <w:name w:val="页眉 字符"/>
    <w:basedOn w:val="a0"/>
    <w:link w:val="afe"/>
    <w:uiPriority w:val="99"/>
    <w:semiHidden/>
    <w:rsid w:val="00773C23"/>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751974">
      <w:bodyDiv w:val="1"/>
      <w:marLeft w:val="0"/>
      <w:marRight w:val="0"/>
      <w:marTop w:val="0"/>
      <w:marBottom w:val="0"/>
      <w:divBdr>
        <w:top w:val="none" w:sz="0" w:space="0" w:color="auto"/>
        <w:left w:val="none" w:sz="0" w:space="0" w:color="auto"/>
        <w:bottom w:val="none" w:sz="0" w:space="0" w:color="auto"/>
        <w:right w:val="none" w:sz="0" w:space="0" w:color="auto"/>
      </w:divBdr>
      <w:divsChild>
        <w:div w:id="998769035">
          <w:marLeft w:val="0"/>
          <w:marRight w:val="0"/>
          <w:marTop w:val="0"/>
          <w:marBottom w:val="0"/>
          <w:divBdr>
            <w:top w:val="none" w:sz="0" w:space="0" w:color="auto"/>
            <w:left w:val="none" w:sz="0" w:space="0" w:color="auto"/>
            <w:bottom w:val="none" w:sz="0" w:space="0" w:color="auto"/>
            <w:right w:val="none" w:sz="0" w:space="0" w:color="auto"/>
          </w:divBdr>
          <w:divsChild>
            <w:div w:id="581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7517">
      <w:bodyDiv w:val="1"/>
      <w:marLeft w:val="0"/>
      <w:marRight w:val="0"/>
      <w:marTop w:val="0"/>
      <w:marBottom w:val="0"/>
      <w:divBdr>
        <w:top w:val="none" w:sz="0" w:space="0" w:color="auto"/>
        <w:left w:val="none" w:sz="0" w:space="0" w:color="auto"/>
        <w:bottom w:val="none" w:sz="0" w:space="0" w:color="auto"/>
        <w:right w:val="none" w:sz="0" w:space="0" w:color="auto"/>
      </w:divBdr>
      <w:divsChild>
        <w:div w:id="1513454356">
          <w:marLeft w:val="0"/>
          <w:marRight w:val="0"/>
          <w:marTop w:val="0"/>
          <w:marBottom w:val="0"/>
          <w:divBdr>
            <w:top w:val="none" w:sz="0" w:space="0" w:color="auto"/>
            <w:left w:val="none" w:sz="0" w:space="0" w:color="auto"/>
            <w:bottom w:val="none" w:sz="0" w:space="0" w:color="auto"/>
            <w:right w:val="none" w:sz="0" w:space="0" w:color="auto"/>
          </w:divBdr>
          <w:divsChild>
            <w:div w:id="562300984">
              <w:marLeft w:val="0"/>
              <w:marRight w:val="0"/>
              <w:marTop w:val="0"/>
              <w:marBottom w:val="0"/>
              <w:divBdr>
                <w:top w:val="none" w:sz="0" w:space="0" w:color="auto"/>
                <w:left w:val="none" w:sz="0" w:space="0" w:color="auto"/>
                <w:bottom w:val="none" w:sz="0" w:space="0" w:color="auto"/>
                <w:right w:val="none" w:sz="0" w:space="0" w:color="auto"/>
              </w:divBdr>
              <w:divsChild>
                <w:div w:id="1989897608">
                  <w:marLeft w:val="0"/>
                  <w:marRight w:val="0"/>
                  <w:marTop w:val="0"/>
                  <w:marBottom w:val="0"/>
                  <w:divBdr>
                    <w:top w:val="none" w:sz="0" w:space="0" w:color="auto"/>
                    <w:left w:val="none" w:sz="0" w:space="0" w:color="auto"/>
                    <w:bottom w:val="none" w:sz="0" w:space="0" w:color="auto"/>
                    <w:right w:val="none" w:sz="0" w:space="0" w:color="auto"/>
                  </w:divBdr>
                  <w:divsChild>
                    <w:div w:id="1927574799">
                      <w:marLeft w:val="0"/>
                      <w:marRight w:val="0"/>
                      <w:marTop w:val="0"/>
                      <w:marBottom w:val="0"/>
                      <w:divBdr>
                        <w:top w:val="none" w:sz="0" w:space="0" w:color="auto"/>
                        <w:left w:val="none" w:sz="0" w:space="0" w:color="auto"/>
                        <w:bottom w:val="none" w:sz="0" w:space="0" w:color="auto"/>
                        <w:right w:val="none" w:sz="0" w:space="0" w:color="auto"/>
                      </w:divBdr>
                      <w:divsChild>
                        <w:div w:id="1758012328">
                          <w:marLeft w:val="0"/>
                          <w:marRight w:val="0"/>
                          <w:marTop w:val="0"/>
                          <w:marBottom w:val="0"/>
                          <w:divBdr>
                            <w:top w:val="single" w:sz="6" w:space="0" w:color="CCCCCC"/>
                            <w:left w:val="single" w:sz="6" w:space="0" w:color="CCCCCC"/>
                            <w:bottom w:val="single" w:sz="6" w:space="0" w:color="CCCCCC"/>
                            <w:right w:val="single" w:sz="6" w:space="0" w:color="CCCCCC"/>
                          </w:divBdr>
                          <w:divsChild>
                            <w:div w:id="2012759336">
                              <w:marLeft w:val="0"/>
                              <w:marRight w:val="0"/>
                              <w:marTop w:val="0"/>
                              <w:marBottom w:val="0"/>
                              <w:divBdr>
                                <w:top w:val="none" w:sz="0" w:space="0" w:color="auto"/>
                                <w:left w:val="none" w:sz="0" w:space="0" w:color="auto"/>
                                <w:bottom w:val="none" w:sz="0" w:space="0" w:color="auto"/>
                                <w:right w:val="none" w:sz="0" w:space="0" w:color="auto"/>
                              </w:divBdr>
                              <w:divsChild>
                                <w:div w:id="888616443">
                                  <w:marLeft w:val="0"/>
                                  <w:marRight w:val="0"/>
                                  <w:marTop w:val="0"/>
                                  <w:marBottom w:val="0"/>
                                  <w:divBdr>
                                    <w:top w:val="none" w:sz="0" w:space="0" w:color="auto"/>
                                    <w:left w:val="none" w:sz="0" w:space="0" w:color="auto"/>
                                    <w:bottom w:val="none" w:sz="0" w:space="0" w:color="auto"/>
                                    <w:right w:val="none" w:sz="0" w:space="0" w:color="auto"/>
                                  </w:divBdr>
                                  <w:divsChild>
                                    <w:div w:id="390233909">
                                      <w:marLeft w:val="0"/>
                                      <w:marRight w:val="0"/>
                                      <w:marTop w:val="0"/>
                                      <w:marBottom w:val="0"/>
                                      <w:divBdr>
                                        <w:top w:val="none" w:sz="0" w:space="0" w:color="auto"/>
                                        <w:left w:val="none" w:sz="0" w:space="0" w:color="auto"/>
                                        <w:bottom w:val="none" w:sz="0" w:space="0" w:color="auto"/>
                                        <w:right w:val="none" w:sz="0" w:space="0" w:color="auto"/>
                                      </w:divBdr>
                                      <w:divsChild>
                                        <w:div w:id="13043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567955">
      <w:bodyDiv w:val="1"/>
      <w:marLeft w:val="0"/>
      <w:marRight w:val="0"/>
      <w:marTop w:val="0"/>
      <w:marBottom w:val="0"/>
      <w:divBdr>
        <w:top w:val="none" w:sz="0" w:space="0" w:color="auto"/>
        <w:left w:val="none" w:sz="0" w:space="0" w:color="auto"/>
        <w:bottom w:val="none" w:sz="0" w:space="0" w:color="auto"/>
        <w:right w:val="none" w:sz="0" w:space="0" w:color="auto"/>
      </w:divBdr>
      <w:divsChild>
        <w:div w:id="400518898">
          <w:marLeft w:val="0"/>
          <w:marRight w:val="0"/>
          <w:marTop w:val="0"/>
          <w:marBottom w:val="0"/>
          <w:divBdr>
            <w:top w:val="none" w:sz="0" w:space="0" w:color="auto"/>
            <w:left w:val="none" w:sz="0" w:space="0" w:color="auto"/>
            <w:bottom w:val="none" w:sz="0" w:space="0" w:color="auto"/>
            <w:right w:val="none" w:sz="0" w:space="0" w:color="auto"/>
          </w:divBdr>
          <w:divsChild>
            <w:div w:id="673532260">
              <w:marLeft w:val="0"/>
              <w:marRight w:val="0"/>
              <w:marTop w:val="0"/>
              <w:marBottom w:val="0"/>
              <w:divBdr>
                <w:top w:val="none" w:sz="0" w:space="0" w:color="auto"/>
                <w:left w:val="none" w:sz="0" w:space="0" w:color="auto"/>
                <w:bottom w:val="none" w:sz="0" w:space="0" w:color="auto"/>
                <w:right w:val="none" w:sz="0" w:space="0" w:color="auto"/>
              </w:divBdr>
              <w:divsChild>
                <w:div w:id="215240907">
                  <w:marLeft w:val="0"/>
                  <w:marRight w:val="0"/>
                  <w:marTop w:val="0"/>
                  <w:marBottom w:val="0"/>
                  <w:divBdr>
                    <w:top w:val="none" w:sz="0" w:space="0" w:color="auto"/>
                    <w:left w:val="none" w:sz="0" w:space="0" w:color="auto"/>
                    <w:bottom w:val="none" w:sz="0" w:space="0" w:color="auto"/>
                    <w:right w:val="none" w:sz="0" w:space="0" w:color="auto"/>
                  </w:divBdr>
                  <w:divsChild>
                    <w:div w:id="1275746904">
                      <w:marLeft w:val="0"/>
                      <w:marRight w:val="0"/>
                      <w:marTop w:val="0"/>
                      <w:marBottom w:val="0"/>
                      <w:divBdr>
                        <w:top w:val="none" w:sz="0" w:space="0" w:color="auto"/>
                        <w:left w:val="none" w:sz="0" w:space="0" w:color="auto"/>
                        <w:bottom w:val="none" w:sz="0" w:space="0" w:color="auto"/>
                        <w:right w:val="none" w:sz="0" w:space="0" w:color="auto"/>
                      </w:divBdr>
                      <w:divsChild>
                        <w:div w:id="660306134">
                          <w:marLeft w:val="0"/>
                          <w:marRight w:val="0"/>
                          <w:marTop w:val="0"/>
                          <w:marBottom w:val="0"/>
                          <w:divBdr>
                            <w:top w:val="single" w:sz="6" w:space="0" w:color="CCCCCC"/>
                            <w:left w:val="single" w:sz="6" w:space="0" w:color="CCCCCC"/>
                            <w:bottom w:val="single" w:sz="6" w:space="0" w:color="CCCCCC"/>
                            <w:right w:val="single" w:sz="6" w:space="0" w:color="CCCCCC"/>
                          </w:divBdr>
                          <w:divsChild>
                            <w:div w:id="1835031307">
                              <w:marLeft w:val="0"/>
                              <w:marRight w:val="0"/>
                              <w:marTop w:val="0"/>
                              <w:marBottom w:val="0"/>
                              <w:divBdr>
                                <w:top w:val="none" w:sz="0" w:space="0" w:color="auto"/>
                                <w:left w:val="none" w:sz="0" w:space="0" w:color="auto"/>
                                <w:bottom w:val="none" w:sz="0" w:space="0" w:color="auto"/>
                                <w:right w:val="none" w:sz="0" w:space="0" w:color="auto"/>
                              </w:divBdr>
                              <w:divsChild>
                                <w:div w:id="2069377597">
                                  <w:marLeft w:val="0"/>
                                  <w:marRight w:val="0"/>
                                  <w:marTop w:val="0"/>
                                  <w:marBottom w:val="0"/>
                                  <w:divBdr>
                                    <w:top w:val="none" w:sz="0" w:space="0" w:color="auto"/>
                                    <w:left w:val="none" w:sz="0" w:space="0" w:color="auto"/>
                                    <w:bottom w:val="none" w:sz="0" w:space="0" w:color="auto"/>
                                    <w:right w:val="none" w:sz="0" w:space="0" w:color="auto"/>
                                  </w:divBdr>
                                  <w:divsChild>
                                    <w:div w:id="1814713009">
                                      <w:marLeft w:val="0"/>
                                      <w:marRight w:val="0"/>
                                      <w:marTop w:val="0"/>
                                      <w:marBottom w:val="0"/>
                                      <w:divBdr>
                                        <w:top w:val="none" w:sz="0" w:space="0" w:color="auto"/>
                                        <w:left w:val="none" w:sz="0" w:space="0" w:color="auto"/>
                                        <w:bottom w:val="none" w:sz="0" w:space="0" w:color="auto"/>
                                        <w:right w:val="none" w:sz="0" w:space="0" w:color="auto"/>
                                      </w:divBdr>
                                      <w:divsChild>
                                        <w:div w:id="127193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3631481">
      <w:bodyDiv w:val="1"/>
      <w:marLeft w:val="0"/>
      <w:marRight w:val="0"/>
      <w:marTop w:val="0"/>
      <w:marBottom w:val="0"/>
      <w:divBdr>
        <w:top w:val="none" w:sz="0" w:space="0" w:color="auto"/>
        <w:left w:val="none" w:sz="0" w:space="0" w:color="auto"/>
        <w:bottom w:val="none" w:sz="0" w:space="0" w:color="auto"/>
        <w:right w:val="none" w:sz="0" w:space="0" w:color="auto"/>
      </w:divBdr>
      <w:divsChild>
        <w:div w:id="505021400">
          <w:marLeft w:val="0"/>
          <w:marRight w:val="0"/>
          <w:marTop w:val="0"/>
          <w:marBottom w:val="0"/>
          <w:divBdr>
            <w:top w:val="none" w:sz="0" w:space="0" w:color="auto"/>
            <w:left w:val="none" w:sz="0" w:space="0" w:color="auto"/>
            <w:bottom w:val="none" w:sz="0" w:space="0" w:color="auto"/>
            <w:right w:val="none" w:sz="0" w:space="0" w:color="auto"/>
          </w:divBdr>
          <w:divsChild>
            <w:div w:id="1775008527">
              <w:marLeft w:val="0"/>
              <w:marRight w:val="0"/>
              <w:marTop w:val="0"/>
              <w:marBottom w:val="0"/>
              <w:divBdr>
                <w:top w:val="none" w:sz="0" w:space="0" w:color="auto"/>
                <w:left w:val="none" w:sz="0" w:space="0" w:color="auto"/>
                <w:bottom w:val="none" w:sz="0" w:space="0" w:color="auto"/>
                <w:right w:val="none" w:sz="0" w:space="0" w:color="auto"/>
              </w:divBdr>
              <w:divsChild>
                <w:div w:id="1040133353">
                  <w:marLeft w:val="0"/>
                  <w:marRight w:val="0"/>
                  <w:marTop w:val="0"/>
                  <w:marBottom w:val="0"/>
                  <w:divBdr>
                    <w:top w:val="none" w:sz="0" w:space="0" w:color="auto"/>
                    <w:left w:val="none" w:sz="0" w:space="0" w:color="auto"/>
                    <w:bottom w:val="none" w:sz="0" w:space="0" w:color="auto"/>
                    <w:right w:val="none" w:sz="0" w:space="0" w:color="auto"/>
                  </w:divBdr>
                  <w:divsChild>
                    <w:div w:id="478621174">
                      <w:marLeft w:val="0"/>
                      <w:marRight w:val="0"/>
                      <w:marTop w:val="0"/>
                      <w:marBottom w:val="0"/>
                      <w:divBdr>
                        <w:top w:val="none" w:sz="0" w:space="0" w:color="auto"/>
                        <w:left w:val="none" w:sz="0" w:space="0" w:color="auto"/>
                        <w:bottom w:val="none" w:sz="0" w:space="0" w:color="auto"/>
                        <w:right w:val="none" w:sz="0" w:space="0" w:color="auto"/>
                      </w:divBdr>
                      <w:divsChild>
                        <w:div w:id="929658709">
                          <w:marLeft w:val="0"/>
                          <w:marRight w:val="0"/>
                          <w:marTop w:val="0"/>
                          <w:marBottom w:val="0"/>
                          <w:divBdr>
                            <w:top w:val="single" w:sz="6" w:space="0" w:color="CCCCCC"/>
                            <w:left w:val="single" w:sz="6" w:space="0" w:color="CCCCCC"/>
                            <w:bottom w:val="single" w:sz="6" w:space="0" w:color="CCCCCC"/>
                            <w:right w:val="single" w:sz="6" w:space="0" w:color="CCCCCC"/>
                          </w:divBdr>
                          <w:divsChild>
                            <w:div w:id="1164856605">
                              <w:marLeft w:val="0"/>
                              <w:marRight w:val="0"/>
                              <w:marTop w:val="0"/>
                              <w:marBottom w:val="0"/>
                              <w:divBdr>
                                <w:top w:val="none" w:sz="0" w:space="0" w:color="auto"/>
                                <w:left w:val="none" w:sz="0" w:space="0" w:color="auto"/>
                                <w:bottom w:val="none" w:sz="0" w:space="0" w:color="auto"/>
                                <w:right w:val="none" w:sz="0" w:space="0" w:color="auto"/>
                              </w:divBdr>
                              <w:divsChild>
                                <w:div w:id="1637224891">
                                  <w:marLeft w:val="0"/>
                                  <w:marRight w:val="0"/>
                                  <w:marTop w:val="0"/>
                                  <w:marBottom w:val="0"/>
                                  <w:divBdr>
                                    <w:top w:val="none" w:sz="0" w:space="0" w:color="auto"/>
                                    <w:left w:val="none" w:sz="0" w:space="0" w:color="auto"/>
                                    <w:bottom w:val="none" w:sz="0" w:space="0" w:color="auto"/>
                                    <w:right w:val="none" w:sz="0" w:space="0" w:color="auto"/>
                                  </w:divBdr>
                                  <w:divsChild>
                                    <w:div w:id="1957953882">
                                      <w:marLeft w:val="0"/>
                                      <w:marRight w:val="0"/>
                                      <w:marTop w:val="0"/>
                                      <w:marBottom w:val="0"/>
                                      <w:divBdr>
                                        <w:top w:val="none" w:sz="0" w:space="0" w:color="auto"/>
                                        <w:left w:val="none" w:sz="0" w:space="0" w:color="auto"/>
                                        <w:bottom w:val="none" w:sz="0" w:space="0" w:color="auto"/>
                                        <w:right w:val="none" w:sz="0" w:space="0" w:color="auto"/>
                                      </w:divBdr>
                                      <w:divsChild>
                                        <w:div w:id="52266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88E397-E60D-4E9B-BA0A-8C11508AD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2074</Words>
  <Characters>11823</Characters>
  <Application>Microsoft Office Word</Application>
  <DocSecurity>0</DocSecurity>
  <Lines>98</Lines>
  <Paragraphs>27</Paragraphs>
  <ScaleCrop>false</ScaleCrop>
  <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zhige</dc:creator>
  <cp:lastModifiedBy>ZW</cp:lastModifiedBy>
  <cp:revision>4</cp:revision>
  <cp:lastPrinted>2019-01-30T03:08:00Z</cp:lastPrinted>
  <dcterms:created xsi:type="dcterms:W3CDTF">2019-06-24T06:55:00Z</dcterms:created>
  <dcterms:modified xsi:type="dcterms:W3CDTF">2019-06-24T07:01:00Z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