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0C" w:rsidRDefault="00FD55DA">
      <w:pPr>
        <w:spacing w:line="360" w:lineRule="auto"/>
        <w:jc w:val="center"/>
        <w:rPr>
          <w:rFonts w:ascii="黑体" w:eastAsia="黑体" w:hAnsi="黑体" w:cs="Times New Roman"/>
          <w:b/>
          <w:sz w:val="32"/>
          <w:szCs w:val="32"/>
        </w:rPr>
      </w:pPr>
      <w:r>
        <w:rPr>
          <w:rFonts w:ascii="黑体" w:eastAsia="黑体" w:hAnsi="黑体" w:cs="宋体" w:hint="eastAsia"/>
          <w:b/>
          <w:bCs/>
          <w:kern w:val="0"/>
          <w:sz w:val="32"/>
          <w:szCs w:val="32"/>
        </w:rPr>
        <w:t>探索市场化多元化的生态补偿机制</w:t>
      </w:r>
      <w:r>
        <w:rPr>
          <w:rStyle w:val="af8"/>
          <w:rFonts w:ascii="黑体" w:eastAsia="黑体" w:hAnsi="黑体" w:cs="宋体"/>
          <w:b/>
          <w:bCs/>
          <w:kern w:val="0"/>
          <w:sz w:val="32"/>
          <w:szCs w:val="32"/>
        </w:rPr>
        <w:footnoteReference w:id="1"/>
      </w:r>
    </w:p>
    <w:p w:rsidR="0036280C" w:rsidRDefault="00FD55DA">
      <w:pPr>
        <w:spacing w:line="360" w:lineRule="auto"/>
        <w:jc w:val="center"/>
        <w:rPr>
          <w:rFonts w:ascii="黑体" w:eastAsia="黑体" w:hAnsi="黑体" w:cs="Times New Roman"/>
          <w:sz w:val="28"/>
          <w:szCs w:val="28"/>
        </w:rPr>
      </w:pPr>
      <w:r>
        <w:rPr>
          <w:rFonts w:ascii="黑体" w:eastAsia="黑体" w:hAnsi="黑体" w:cs="Times New Roman" w:hint="eastAsia"/>
          <w:sz w:val="28"/>
          <w:szCs w:val="28"/>
        </w:rPr>
        <w:t>——浙江青山村的实践与启示</w:t>
      </w:r>
    </w:p>
    <w:p w:rsidR="0036280C" w:rsidRDefault="00FD55DA">
      <w:pPr>
        <w:spacing w:line="360" w:lineRule="auto"/>
        <w:jc w:val="center"/>
        <w:rPr>
          <w:rFonts w:ascii="宋体" w:eastAsia="宋体" w:hAnsi="宋体" w:cs="宋体"/>
          <w:spacing w:val="8"/>
          <w:kern w:val="0"/>
          <w:szCs w:val="21"/>
        </w:rPr>
      </w:pPr>
      <w:r>
        <w:rPr>
          <w:rFonts w:ascii="宋体" w:eastAsia="宋体" w:hAnsi="宋体" w:cs="宋体" w:hint="eastAsia"/>
          <w:spacing w:val="8"/>
          <w:kern w:val="0"/>
          <w:szCs w:val="21"/>
        </w:rPr>
        <w:t>王宇飞</w:t>
      </w:r>
      <w:r>
        <w:rPr>
          <w:rFonts w:ascii="宋体" w:eastAsia="宋体" w:hAnsi="宋体" w:cs="宋体"/>
          <w:spacing w:val="8"/>
          <w:kern w:val="0"/>
          <w:szCs w:val="21"/>
          <w:vertAlign w:val="superscript"/>
        </w:rPr>
        <w:t>1</w:t>
      </w:r>
      <w:r>
        <w:rPr>
          <w:rFonts w:ascii="宋体" w:eastAsia="宋体" w:hAnsi="宋体" w:cs="宋体" w:hint="eastAsia"/>
          <w:spacing w:val="8"/>
          <w:kern w:val="0"/>
          <w:szCs w:val="21"/>
        </w:rPr>
        <w:t>，靳彤</w:t>
      </w:r>
      <w:r>
        <w:rPr>
          <w:rFonts w:ascii="宋体" w:eastAsia="宋体" w:hAnsi="宋体" w:cs="宋体"/>
          <w:spacing w:val="8"/>
          <w:kern w:val="0"/>
          <w:szCs w:val="21"/>
          <w:vertAlign w:val="superscript"/>
        </w:rPr>
        <w:t>2</w:t>
      </w:r>
      <w:r>
        <w:rPr>
          <w:rFonts w:ascii="宋体" w:eastAsia="宋体" w:hAnsi="宋体" w:cs="宋体" w:hint="eastAsia"/>
          <w:spacing w:val="8"/>
          <w:kern w:val="0"/>
          <w:szCs w:val="21"/>
        </w:rPr>
        <w:t>，张海江</w:t>
      </w:r>
      <w:r>
        <w:rPr>
          <w:rFonts w:ascii="宋体" w:eastAsia="宋体" w:hAnsi="宋体" w:cs="宋体"/>
          <w:spacing w:val="8"/>
          <w:kern w:val="0"/>
          <w:szCs w:val="21"/>
          <w:vertAlign w:val="superscript"/>
        </w:rPr>
        <w:t>2</w:t>
      </w:r>
    </w:p>
    <w:p w:rsidR="0036280C" w:rsidRDefault="00FD55DA">
      <w:pPr>
        <w:spacing w:line="360" w:lineRule="auto"/>
        <w:jc w:val="center"/>
        <w:rPr>
          <w:rFonts w:ascii="宋体" w:eastAsia="宋体" w:hAnsi="宋体" w:cs="宋体"/>
          <w:spacing w:val="8"/>
          <w:kern w:val="0"/>
          <w:szCs w:val="21"/>
        </w:rPr>
      </w:pPr>
      <w:r>
        <w:rPr>
          <w:rFonts w:ascii="宋体" w:eastAsia="宋体" w:hAnsi="宋体" w:cs="宋体" w:hint="eastAsia"/>
          <w:spacing w:val="8"/>
          <w:kern w:val="0"/>
          <w:szCs w:val="21"/>
        </w:rPr>
        <w:t>（</w:t>
      </w:r>
      <w:r>
        <w:rPr>
          <w:rFonts w:ascii="宋体" w:eastAsia="宋体" w:hAnsi="宋体" w:cs="宋体"/>
          <w:spacing w:val="8"/>
          <w:kern w:val="0"/>
          <w:szCs w:val="21"/>
        </w:rPr>
        <w:t>1.管理世界杂志社，北京 100026</w:t>
      </w:r>
      <w:r>
        <w:rPr>
          <w:rFonts w:ascii="宋体" w:eastAsia="宋体" w:hAnsi="宋体" w:cs="宋体" w:hint="eastAsia"/>
          <w:spacing w:val="8"/>
          <w:kern w:val="0"/>
          <w:szCs w:val="21"/>
        </w:rPr>
        <w:t>；</w:t>
      </w:r>
      <w:r>
        <w:rPr>
          <w:rFonts w:ascii="宋体" w:eastAsia="宋体" w:hAnsi="宋体" w:cs="宋体"/>
          <w:spacing w:val="8"/>
          <w:kern w:val="0"/>
          <w:szCs w:val="21"/>
        </w:rPr>
        <w:t>2.大自然保护协会，北京 100600</w:t>
      </w:r>
      <w:r>
        <w:rPr>
          <w:rFonts w:ascii="宋体" w:eastAsia="宋体" w:hAnsi="宋体" w:cs="宋体" w:hint="eastAsia"/>
          <w:spacing w:val="8"/>
          <w:kern w:val="0"/>
          <w:szCs w:val="21"/>
        </w:rPr>
        <w:t>）</w:t>
      </w:r>
    </w:p>
    <w:p w:rsidR="0036280C" w:rsidRDefault="00FD55DA">
      <w:pPr>
        <w:spacing w:line="360" w:lineRule="auto"/>
        <w:rPr>
          <w:rFonts w:ascii="宋体" w:eastAsia="宋体" w:hAnsi="宋体" w:cs="Times New Roman"/>
          <w:szCs w:val="21"/>
        </w:rPr>
      </w:pPr>
      <w:r>
        <w:rPr>
          <w:rFonts w:ascii="宋体" w:eastAsia="宋体" w:hAnsi="宋体" w:cs="Times New Roman" w:hint="eastAsia"/>
          <w:b/>
          <w:szCs w:val="21"/>
        </w:rPr>
        <w:t>摘要：</w:t>
      </w:r>
      <w:r>
        <w:rPr>
          <w:rFonts w:ascii="宋体" w:eastAsia="宋体" w:hAnsi="宋体" w:cs="Times New Roman" w:hint="eastAsia"/>
          <w:szCs w:val="21"/>
        </w:rPr>
        <w:t>十九大报告在加快生态文明体制改革方面强调要建立市场化、多元化的生态补偿机制，但在实践中仍缺少社会资本与公众广泛参与的成功案例。</w:t>
      </w:r>
      <w:r>
        <w:rPr>
          <w:rFonts w:ascii="宋体" w:eastAsia="宋体" w:hAnsi="宋体" w:cs="Times New Roman"/>
          <w:szCs w:val="21"/>
        </w:rPr>
        <w:t>大自然保护协会</w:t>
      </w:r>
      <w:r>
        <w:rPr>
          <w:rFonts w:ascii="宋体" w:eastAsia="宋体" w:hAnsi="宋体" w:cs="Times New Roman" w:hint="eastAsia"/>
          <w:szCs w:val="21"/>
        </w:rPr>
        <w:t>（</w:t>
      </w:r>
      <w:r>
        <w:rPr>
          <w:rFonts w:ascii="宋体" w:eastAsia="宋体" w:hAnsi="宋体" w:cs="Times New Roman"/>
          <w:szCs w:val="21"/>
        </w:rPr>
        <w:t>TNC）在</w:t>
      </w:r>
      <w:r>
        <w:rPr>
          <w:rFonts w:ascii="宋体" w:eastAsia="宋体" w:hAnsi="宋体" w:cs="Times New Roman" w:hint="eastAsia"/>
          <w:szCs w:val="21"/>
        </w:rPr>
        <w:t>浙江省</w:t>
      </w:r>
      <w:r>
        <w:rPr>
          <w:rFonts w:ascii="宋体" w:eastAsia="宋体" w:hAnsi="宋体" w:cs="Times New Roman"/>
          <w:szCs w:val="21"/>
        </w:rPr>
        <w:t>杭州市</w:t>
      </w:r>
      <w:r>
        <w:rPr>
          <w:rFonts w:ascii="宋体" w:eastAsia="宋体" w:hAnsi="宋体" w:cs="Times New Roman" w:hint="eastAsia"/>
          <w:szCs w:val="21"/>
        </w:rPr>
        <w:t>余杭区青山村设立的乡村水源地保护项目，通过成立水基金信托引入社会资本参与生态补偿：一方面，经济手段和政策手段并用，激励农民参与生态保护并获得基金分红，控制了面源污染并提升了</w:t>
      </w:r>
      <w:r>
        <w:rPr>
          <w:rFonts w:ascii="宋体" w:eastAsia="宋体" w:hAnsi="宋体" w:cs="Times New Roman"/>
          <w:szCs w:val="21"/>
        </w:rPr>
        <w:t>水质</w:t>
      </w:r>
      <w:r>
        <w:rPr>
          <w:rFonts w:ascii="宋体" w:eastAsia="宋体" w:hAnsi="宋体" w:cs="Times New Roman" w:hint="eastAsia"/>
          <w:szCs w:val="21"/>
        </w:rPr>
        <w:t>；另一方面，水基金信托出资成立企业，在挖掘当地资源优势的基础上设计了多样化的商业项目，盈利后反哺社区，同时引入其它丰富的业态来共同助力乡村振兴</w:t>
      </w:r>
      <w:r>
        <w:rPr>
          <w:rFonts w:ascii="宋体" w:eastAsia="宋体" w:hAnsi="宋体" w:cs="Times New Roman"/>
          <w:szCs w:val="21"/>
        </w:rPr>
        <w:t>。</w:t>
      </w:r>
      <w:r>
        <w:rPr>
          <w:rFonts w:ascii="宋体" w:eastAsia="宋体" w:hAnsi="宋体" w:cs="Times New Roman" w:hint="eastAsia"/>
          <w:szCs w:val="21"/>
        </w:rPr>
        <w:t>青山村的实践可以</w:t>
      </w:r>
      <w:r>
        <w:rPr>
          <w:rFonts w:ascii="宋体" w:eastAsia="宋体" w:hAnsi="宋体" w:cs="Times New Roman"/>
          <w:szCs w:val="21"/>
        </w:rPr>
        <w:t>为</w:t>
      </w:r>
      <w:r>
        <w:rPr>
          <w:rFonts w:ascii="宋体" w:eastAsia="宋体" w:hAnsi="宋体" w:cs="Times New Roman" w:hint="eastAsia"/>
          <w:szCs w:val="21"/>
        </w:rPr>
        <w:t>市场化、多元化的生态补偿制度</w:t>
      </w:r>
      <w:r>
        <w:rPr>
          <w:rFonts w:ascii="宋体" w:eastAsia="宋体" w:hAnsi="宋体" w:cs="Times New Roman"/>
          <w:szCs w:val="21"/>
        </w:rPr>
        <w:t>的构建提供借鉴</w:t>
      </w:r>
      <w:r>
        <w:rPr>
          <w:rFonts w:ascii="宋体" w:eastAsia="宋体" w:hAnsi="宋体" w:cs="Times New Roman" w:hint="eastAsia"/>
          <w:szCs w:val="21"/>
        </w:rPr>
        <w:t>，是以生态保护促进乡村振兴的典型案例。</w:t>
      </w:r>
    </w:p>
    <w:p w:rsidR="0036280C" w:rsidRDefault="00FD55DA">
      <w:pPr>
        <w:spacing w:line="360" w:lineRule="auto"/>
        <w:rPr>
          <w:rFonts w:ascii="宋体" w:eastAsia="宋体" w:hAnsi="宋体" w:cs="Times New Roman"/>
          <w:szCs w:val="21"/>
        </w:rPr>
      </w:pPr>
      <w:r>
        <w:rPr>
          <w:rFonts w:ascii="宋体" w:eastAsia="宋体" w:hAnsi="宋体" w:cs="Times New Roman" w:hint="eastAsia"/>
          <w:b/>
          <w:szCs w:val="21"/>
        </w:rPr>
        <w:t>关键词：</w:t>
      </w:r>
      <w:r>
        <w:rPr>
          <w:rFonts w:ascii="宋体" w:eastAsia="宋体" w:hAnsi="宋体" w:cs="Times New Roman" w:hint="eastAsia"/>
          <w:szCs w:val="21"/>
        </w:rPr>
        <w:t>生态补偿机制；市场化；多元化；乡村振兴；社会组织</w:t>
      </w:r>
    </w:p>
    <w:p w:rsidR="0036280C" w:rsidRDefault="00FD55DA">
      <w:pPr>
        <w:spacing w:line="360" w:lineRule="auto"/>
        <w:rPr>
          <w:rFonts w:ascii="宋体" w:eastAsia="宋体" w:hAnsi="宋体"/>
          <w:b/>
          <w:szCs w:val="21"/>
        </w:rPr>
      </w:pPr>
      <w:r>
        <w:rPr>
          <w:rFonts w:ascii="宋体" w:eastAsia="宋体" w:hAnsi="宋体" w:hint="eastAsia"/>
          <w:b/>
          <w:bCs/>
          <w:szCs w:val="21"/>
        </w:rPr>
        <w:t>中图分类号</w:t>
      </w:r>
      <w:r>
        <w:rPr>
          <w:rFonts w:ascii="宋体" w:eastAsia="宋体" w:hAnsi="宋体" w:hint="eastAsia"/>
          <w:b/>
          <w:szCs w:val="21"/>
        </w:rPr>
        <w:t>：</w:t>
      </w:r>
      <w:r>
        <w:rPr>
          <w:rFonts w:ascii="宋体" w:eastAsia="宋体" w:hAnsi="宋体"/>
          <w:szCs w:val="21"/>
        </w:rPr>
        <w:t>F062.1</w:t>
      </w:r>
      <w:r>
        <w:rPr>
          <w:rFonts w:ascii="宋体" w:eastAsia="宋体" w:hAnsi="宋体" w:hint="eastAsia"/>
          <w:szCs w:val="21"/>
        </w:rPr>
        <w:t>；</w:t>
      </w:r>
      <w:r>
        <w:rPr>
          <w:rFonts w:ascii="宋体" w:eastAsia="宋体" w:hAnsi="宋体"/>
          <w:szCs w:val="21"/>
        </w:rPr>
        <w:t>F</w:t>
      </w:r>
      <w:r>
        <w:rPr>
          <w:rFonts w:ascii="宋体" w:eastAsia="宋体" w:hAnsi="宋体" w:hint="eastAsia"/>
          <w:szCs w:val="21"/>
        </w:rPr>
        <w:t>205</w:t>
      </w:r>
      <w:r>
        <w:rPr>
          <w:rFonts w:ascii="宋体" w:eastAsia="宋体" w:hAnsi="宋体"/>
          <w:b/>
          <w:szCs w:val="21"/>
        </w:rPr>
        <w:t xml:space="preserve">   文献标识码：</w:t>
      </w:r>
      <w:r>
        <w:rPr>
          <w:rFonts w:ascii="宋体" w:eastAsia="宋体" w:hAnsi="宋体"/>
          <w:szCs w:val="21"/>
        </w:rPr>
        <w:t>A</w:t>
      </w:r>
      <w:r>
        <w:rPr>
          <w:rFonts w:ascii="宋体" w:eastAsia="宋体" w:hAnsi="宋体"/>
          <w:b/>
          <w:szCs w:val="21"/>
        </w:rPr>
        <w:t xml:space="preserve">   文章编号：1672-6995（2020）10-0000-00</w:t>
      </w:r>
    </w:p>
    <w:p w:rsidR="0036280C" w:rsidRDefault="00FD55DA">
      <w:pPr>
        <w:widowControl/>
        <w:spacing w:after="240" w:line="360" w:lineRule="auto"/>
        <w:rPr>
          <w:rFonts w:ascii="宋体" w:eastAsia="宋体" w:hAnsi="宋体"/>
          <w:kern w:val="0"/>
          <w:szCs w:val="21"/>
        </w:rPr>
      </w:pPr>
      <w:r>
        <w:rPr>
          <w:rFonts w:ascii="宋体" w:eastAsia="宋体" w:hAnsi="宋体"/>
          <w:b/>
          <w:kern w:val="0"/>
          <w:szCs w:val="21"/>
        </w:rPr>
        <w:t>DOI：</w:t>
      </w:r>
      <w:r>
        <w:rPr>
          <w:rFonts w:ascii="宋体" w:eastAsia="宋体" w:hAnsi="宋体"/>
          <w:kern w:val="0"/>
          <w:szCs w:val="21"/>
        </w:rPr>
        <w:t>10.19676/j.cnki.1672-6995.000443</w:t>
      </w:r>
    </w:p>
    <w:p w:rsidR="0036280C" w:rsidRDefault="00FD55DA">
      <w:pPr>
        <w:tabs>
          <w:tab w:val="left" w:pos="6853"/>
        </w:tabs>
        <w:snapToGrid w:val="0"/>
        <w:spacing w:line="360" w:lineRule="auto"/>
        <w:jc w:val="center"/>
        <w:rPr>
          <w:rStyle w:val="high-light-bg4"/>
          <w:rFonts w:ascii="Times New Roman" w:hAnsi="Times New Roman"/>
          <w:b/>
          <w:sz w:val="24"/>
        </w:rPr>
      </w:pPr>
      <w:r>
        <w:rPr>
          <w:rStyle w:val="high-light-bg4"/>
          <w:rFonts w:ascii="Times New Roman" w:hAnsi="Times New Roman" w:hint="eastAsia"/>
          <w:b/>
          <w:sz w:val="24"/>
        </w:rPr>
        <w:t>Research on</w:t>
      </w:r>
      <w:r>
        <w:rPr>
          <w:rStyle w:val="high-light-bg4"/>
          <w:rFonts w:ascii="Times New Roman" w:hAnsi="Times New Roman"/>
          <w:b/>
          <w:sz w:val="24"/>
        </w:rPr>
        <w:t xml:space="preserve"> the </w:t>
      </w:r>
      <w:r>
        <w:rPr>
          <w:rStyle w:val="high-light-bg4"/>
          <w:rFonts w:ascii="Times New Roman" w:hAnsi="Times New Roman" w:hint="eastAsia"/>
          <w:b/>
          <w:sz w:val="24"/>
        </w:rPr>
        <w:t>E</w:t>
      </w:r>
      <w:r>
        <w:rPr>
          <w:rStyle w:val="high-light-bg4"/>
          <w:rFonts w:ascii="Times New Roman" w:hAnsi="Times New Roman"/>
          <w:b/>
          <w:sz w:val="24"/>
        </w:rPr>
        <w:t xml:space="preserve">cological </w:t>
      </w:r>
      <w:r>
        <w:rPr>
          <w:rStyle w:val="high-light-bg4"/>
          <w:rFonts w:ascii="Times New Roman" w:hAnsi="Times New Roman" w:hint="eastAsia"/>
          <w:b/>
          <w:sz w:val="24"/>
        </w:rPr>
        <w:t>C</w:t>
      </w:r>
      <w:r>
        <w:rPr>
          <w:rStyle w:val="high-light-bg4"/>
          <w:rFonts w:ascii="Times New Roman" w:hAnsi="Times New Roman"/>
          <w:b/>
          <w:sz w:val="24"/>
        </w:rPr>
        <w:t xml:space="preserve">ompensation </w:t>
      </w:r>
      <w:r>
        <w:rPr>
          <w:rStyle w:val="high-light-bg4"/>
          <w:rFonts w:ascii="Times New Roman" w:hAnsi="Times New Roman" w:hint="eastAsia"/>
          <w:b/>
          <w:sz w:val="24"/>
        </w:rPr>
        <w:t>M</w:t>
      </w:r>
      <w:r>
        <w:rPr>
          <w:rStyle w:val="high-light-bg4"/>
          <w:rFonts w:ascii="Times New Roman" w:hAnsi="Times New Roman"/>
          <w:b/>
          <w:sz w:val="24"/>
        </w:rPr>
        <w:t xml:space="preserve">echanism of </w:t>
      </w:r>
      <w:r>
        <w:rPr>
          <w:rStyle w:val="high-light-bg4"/>
          <w:rFonts w:ascii="Times New Roman" w:hAnsi="Times New Roman" w:hint="eastAsia"/>
          <w:b/>
          <w:sz w:val="24"/>
        </w:rPr>
        <w:t>M</w:t>
      </w:r>
      <w:r>
        <w:rPr>
          <w:rStyle w:val="high-light-bg4"/>
          <w:rFonts w:ascii="Times New Roman" w:hAnsi="Times New Roman"/>
          <w:b/>
          <w:sz w:val="24"/>
        </w:rPr>
        <w:t>arketization</w:t>
      </w:r>
      <w:r>
        <w:rPr>
          <w:rStyle w:val="high-light-bg4"/>
          <w:rFonts w:ascii="Times New Roman" w:hAnsi="Times New Roman" w:hint="eastAsia"/>
          <w:b/>
          <w:sz w:val="24"/>
        </w:rPr>
        <w:t xml:space="preserve"> and</w:t>
      </w:r>
      <w:r>
        <w:rPr>
          <w:rStyle w:val="high-light-bg4"/>
          <w:rFonts w:ascii="Times New Roman" w:hAnsi="Times New Roman"/>
          <w:b/>
          <w:sz w:val="24"/>
        </w:rPr>
        <w:t xml:space="preserve"> </w:t>
      </w:r>
      <w:r>
        <w:rPr>
          <w:rStyle w:val="high-light-bg4"/>
          <w:rFonts w:ascii="Times New Roman" w:hAnsi="Times New Roman" w:hint="eastAsia"/>
          <w:b/>
          <w:sz w:val="24"/>
        </w:rPr>
        <w:t>D</w:t>
      </w:r>
      <w:r>
        <w:rPr>
          <w:rStyle w:val="high-light-bg4"/>
          <w:rFonts w:ascii="Times New Roman" w:hAnsi="Times New Roman"/>
          <w:b/>
          <w:sz w:val="24"/>
        </w:rPr>
        <w:t>iversification</w:t>
      </w:r>
    </w:p>
    <w:p w:rsidR="0036280C" w:rsidRDefault="00FD55DA">
      <w:pPr>
        <w:tabs>
          <w:tab w:val="left" w:pos="6853"/>
        </w:tabs>
        <w:snapToGrid w:val="0"/>
        <w:spacing w:line="360" w:lineRule="auto"/>
        <w:jc w:val="center"/>
        <w:rPr>
          <w:rStyle w:val="high-light-bg4"/>
          <w:rFonts w:ascii="Times New Roman" w:hAnsi="Times New Roman"/>
          <w:b/>
          <w:sz w:val="24"/>
        </w:rPr>
      </w:pPr>
      <w:r>
        <w:rPr>
          <w:rStyle w:val="high-light-bg4"/>
          <w:rFonts w:ascii="Times New Roman" w:hAnsi="Times New Roman" w:hint="eastAsia"/>
          <w:b/>
          <w:sz w:val="24"/>
        </w:rPr>
        <w:t>-</w:t>
      </w:r>
      <w:r>
        <w:rPr>
          <w:rStyle w:val="high-light-bg4"/>
          <w:rFonts w:ascii="Times New Roman" w:hAnsi="Times New Roman"/>
          <w:b/>
          <w:sz w:val="24"/>
        </w:rPr>
        <w:t xml:space="preserve">The </w:t>
      </w:r>
      <w:r>
        <w:rPr>
          <w:rStyle w:val="high-light-bg4"/>
          <w:rFonts w:ascii="Times New Roman" w:hAnsi="Times New Roman" w:hint="eastAsia"/>
          <w:b/>
          <w:sz w:val="24"/>
        </w:rPr>
        <w:t>P</w:t>
      </w:r>
      <w:r>
        <w:rPr>
          <w:rStyle w:val="high-light-bg4"/>
          <w:rFonts w:ascii="Times New Roman" w:hAnsi="Times New Roman"/>
          <w:b/>
          <w:sz w:val="24"/>
        </w:rPr>
        <w:t xml:space="preserve">ractice and Enlightenment of Qingshan </w:t>
      </w:r>
      <w:r>
        <w:rPr>
          <w:rStyle w:val="high-light-bg4"/>
          <w:rFonts w:ascii="Times New Roman" w:hAnsi="Times New Roman" w:hint="eastAsia"/>
          <w:b/>
          <w:sz w:val="24"/>
        </w:rPr>
        <w:t>V</w:t>
      </w:r>
      <w:r>
        <w:rPr>
          <w:rStyle w:val="high-light-bg4"/>
          <w:rFonts w:ascii="Times New Roman" w:hAnsi="Times New Roman"/>
          <w:b/>
          <w:sz w:val="24"/>
        </w:rPr>
        <w:t>illage in Zhejiang Province</w:t>
      </w:r>
    </w:p>
    <w:p w:rsidR="0036280C" w:rsidRDefault="00FD55DA">
      <w:pPr>
        <w:tabs>
          <w:tab w:val="left" w:pos="6853"/>
        </w:tabs>
        <w:snapToGrid w:val="0"/>
        <w:spacing w:line="360" w:lineRule="auto"/>
        <w:jc w:val="center"/>
        <w:rPr>
          <w:rFonts w:ascii="Times New Roman" w:hAnsi="Times New Roman"/>
          <w:szCs w:val="21"/>
        </w:rPr>
      </w:pPr>
      <w:r>
        <w:rPr>
          <w:rFonts w:ascii="Times New Roman" w:hAnsi="Times New Roman" w:hint="eastAsia"/>
          <w:szCs w:val="21"/>
        </w:rPr>
        <w:t>WANG Yufei</w:t>
      </w:r>
      <w:r>
        <w:rPr>
          <w:rFonts w:ascii="Times New Roman" w:hAnsi="Times New Roman" w:hint="eastAsia"/>
          <w:szCs w:val="21"/>
          <w:vertAlign w:val="superscript"/>
        </w:rPr>
        <w:t>1</w:t>
      </w:r>
      <w:r>
        <w:rPr>
          <w:rFonts w:ascii="Times New Roman" w:hAnsi="Times New Roman" w:hint="eastAsia"/>
          <w:szCs w:val="21"/>
        </w:rPr>
        <w:t>, JIN Tong</w:t>
      </w:r>
      <w:r>
        <w:rPr>
          <w:rFonts w:ascii="Times New Roman" w:hAnsi="Times New Roman" w:hint="eastAsia"/>
          <w:szCs w:val="21"/>
          <w:vertAlign w:val="superscript"/>
        </w:rPr>
        <w:t>2</w:t>
      </w:r>
      <w:r>
        <w:rPr>
          <w:rFonts w:ascii="Times New Roman" w:hAnsi="Times New Roman" w:hint="eastAsia"/>
          <w:szCs w:val="21"/>
        </w:rPr>
        <w:t>, ZHANG Haijiang</w:t>
      </w:r>
      <w:r>
        <w:rPr>
          <w:rFonts w:ascii="Times New Roman" w:hAnsi="Times New Roman" w:hint="eastAsia"/>
          <w:szCs w:val="21"/>
          <w:vertAlign w:val="superscript"/>
        </w:rPr>
        <w:t>2</w:t>
      </w:r>
    </w:p>
    <w:p w:rsidR="0036280C" w:rsidRDefault="00FD55DA">
      <w:pPr>
        <w:tabs>
          <w:tab w:val="left" w:pos="6853"/>
        </w:tabs>
        <w:snapToGrid w:val="0"/>
        <w:spacing w:line="360" w:lineRule="auto"/>
        <w:jc w:val="center"/>
        <w:rPr>
          <w:rFonts w:ascii="Times New Roman" w:hAnsi="Times New Roman"/>
          <w:szCs w:val="21"/>
        </w:rPr>
      </w:pPr>
      <w:r>
        <w:rPr>
          <w:rFonts w:ascii="Times New Roman" w:hAnsi="Times New Roman" w:hint="eastAsia"/>
          <w:szCs w:val="21"/>
        </w:rPr>
        <w:t>(1.</w:t>
      </w:r>
      <w:r>
        <w:rPr>
          <w:rFonts w:ascii="Times New Roman" w:hAnsi="Times New Roman"/>
          <w:szCs w:val="21"/>
        </w:rPr>
        <w:t xml:space="preserve"> ‘Management World</w:t>
      </w:r>
      <w:r>
        <w:rPr>
          <w:rFonts w:ascii="Times New Roman" w:hAnsi="Times New Roman" w:hint="eastAsia"/>
          <w:szCs w:val="21"/>
        </w:rPr>
        <w:t xml:space="preserve"> Magazine</w:t>
      </w:r>
      <w:r>
        <w:rPr>
          <w:rFonts w:ascii="Times New Roman" w:hAnsi="Times New Roman"/>
          <w:szCs w:val="21"/>
        </w:rPr>
        <w:t>’</w:t>
      </w:r>
      <w:r>
        <w:t xml:space="preserve"> </w:t>
      </w:r>
      <w:r>
        <w:rPr>
          <w:rFonts w:ascii="Times New Roman" w:hAnsi="Times New Roman"/>
          <w:szCs w:val="21"/>
        </w:rPr>
        <w:t>Agency</w:t>
      </w:r>
      <w:r>
        <w:rPr>
          <w:rFonts w:ascii="Times New Roman" w:hAnsi="Times New Roman" w:hint="eastAsia"/>
          <w:szCs w:val="21"/>
        </w:rPr>
        <w:t>, Beijing 100026, China; 2. TNC</w:t>
      </w:r>
      <w:r>
        <w:rPr>
          <w:rFonts w:ascii="Times New Roman" w:hAnsi="Times New Roman" w:hint="eastAsia"/>
          <w:szCs w:val="21"/>
        </w:rPr>
        <w:t>，</w:t>
      </w:r>
      <w:r>
        <w:rPr>
          <w:rFonts w:ascii="Times New Roman" w:hAnsi="Times New Roman" w:hint="eastAsia"/>
          <w:szCs w:val="21"/>
        </w:rPr>
        <w:t>The Nature Conservancy, Beijing 100600, China )</w:t>
      </w:r>
    </w:p>
    <w:p w:rsidR="0036280C" w:rsidRDefault="00FD55DA">
      <w:pPr>
        <w:tabs>
          <w:tab w:val="left" w:pos="6853"/>
        </w:tabs>
        <w:snapToGrid w:val="0"/>
        <w:spacing w:line="360" w:lineRule="auto"/>
        <w:rPr>
          <w:rFonts w:ascii="Times New Roman" w:hAnsi="Times New Roman"/>
          <w:szCs w:val="21"/>
        </w:rPr>
      </w:pPr>
      <w:r>
        <w:rPr>
          <w:rFonts w:ascii="Times New Roman" w:hAnsi="Times New Roman"/>
          <w:b/>
          <w:bCs/>
          <w:szCs w:val="21"/>
        </w:rPr>
        <w:t>A</w:t>
      </w:r>
      <w:r>
        <w:rPr>
          <w:rFonts w:ascii="Times New Roman" w:hAnsi="Times New Roman" w:hint="eastAsia"/>
          <w:b/>
          <w:bCs/>
          <w:szCs w:val="21"/>
        </w:rPr>
        <w:t>bstract</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 xml:space="preserve">The report of the 19th national congress of the communist party of China emphasizes </w:t>
      </w:r>
      <w:r>
        <w:rPr>
          <w:rFonts w:ascii="Times New Roman" w:hAnsi="Times New Roman" w:hint="eastAsia"/>
          <w:szCs w:val="21"/>
        </w:rPr>
        <w:t>to</w:t>
      </w:r>
      <w:r>
        <w:rPr>
          <w:rFonts w:ascii="Times New Roman" w:hAnsi="Times New Roman"/>
          <w:szCs w:val="21"/>
        </w:rPr>
        <w:t xml:space="preserve"> establish </w:t>
      </w:r>
      <w:r>
        <w:rPr>
          <w:rFonts w:ascii="Times New Roman" w:hAnsi="Times New Roman" w:hint="eastAsia"/>
          <w:szCs w:val="21"/>
        </w:rPr>
        <w:t xml:space="preserve">the </w:t>
      </w:r>
      <w:r>
        <w:rPr>
          <w:rFonts w:ascii="Times New Roman" w:hAnsi="Times New Roman"/>
          <w:szCs w:val="21"/>
        </w:rPr>
        <w:t>ecological compensation mechanism of marketization</w:t>
      </w:r>
      <w:r>
        <w:rPr>
          <w:rFonts w:ascii="Times New Roman" w:hAnsi="Times New Roman" w:hint="eastAsia"/>
          <w:szCs w:val="21"/>
        </w:rPr>
        <w:t xml:space="preserve"> and </w:t>
      </w:r>
      <w:r>
        <w:rPr>
          <w:rFonts w:ascii="Times New Roman" w:hAnsi="Times New Roman"/>
          <w:szCs w:val="21"/>
        </w:rPr>
        <w:t xml:space="preserve">diversification </w:t>
      </w:r>
      <w:r>
        <w:rPr>
          <w:rFonts w:ascii="Times New Roman" w:hAnsi="Times New Roman" w:hint="eastAsia"/>
          <w:szCs w:val="21"/>
        </w:rPr>
        <w:t>from the aspects of</w:t>
      </w:r>
      <w:r>
        <w:rPr>
          <w:rFonts w:ascii="Times New Roman" w:hAnsi="Times New Roman"/>
          <w:szCs w:val="21"/>
        </w:rPr>
        <w:t xml:space="preserve"> accelerating the reform of the ecological civilization system, but there is still a lack of successful cases of social capital and public participation in practice.</w:t>
      </w:r>
      <w:r>
        <w:rPr>
          <w:rFonts w:ascii="Times New Roman" w:hAnsi="Times New Roman" w:hint="eastAsia"/>
          <w:szCs w:val="21"/>
        </w:rPr>
        <w:t xml:space="preserve"> The Nature Conservancy (</w:t>
      </w:r>
      <w:r>
        <w:rPr>
          <w:rFonts w:ascii="Times New Roman" w:hAnsi="Times New Roman"/>
          <w:szCs w:val="21"/>
        </w:rPr>
        <w:t>TNC</w:t>
      </w:r>
      <w:r>
        <w:rPr>
          <w:rFonts w:ascii="Times New Roman" w:hAnsi="Times New Roman" w:hint="eastAsia"/>
          <w:szCs w:val="21"/>
        </w:rPr>
        <w:t>) sets up a</w:t>
      </w:r>
      <w:r>
        <w:rPr>
          <w:rFonts w:ascii="Times New Roman" w:hAnsi="Times New Roman"/>
          <w:szCs w:val="21"/>
        </w:rPr>
        <w:t xml:space="preserve"> rural water source protection project in Qingshan village, Yuhang </w:t>
      </w:r>
      <w:r>
        <w:rPr>
          <w:rFonts w:ascii="Times New Roman" w:hAnsi="Times New Roman" w:hint="eastAsia"/>
          <w:szCs w:val="21"/>
        </w:rPr>
        <w:t>d</w:t>
      </w:r>
      <w:r>
        <w:rPr>
          <w:rFonts w:ascii="Times New Roman" w:hAnsi="Times New Roman"/>
          <w:szCs w:val="21"/>
        </w:rPr>
        <w:t xml:space="preserve">istrict, Hangzhou </w:t>
      </w:r>
      <w:r>
        <w:rPr>
          <w:rFonts w:ascii="Times New Roman" w:hAnsi="Times New Roman" w:hint="eastAsia"/>
          <w:szCs w:val="21"/>
        </w:rPr>
        <w:t>c</w:t>
      </w:r>
      <w:r>
        <w:rPr>
          <w:rFonts w:ascii="Times New Roman" w:hAnsi="Times New Roman"/>
          <w:szCs w:val="21"/>
        </w:rPr>
        <w:t>ity</w:t>
      </w:r>
      <w:r>
        <w:rPr>
          <w:rFonts w:ascii="Times New Roman" w:hAnsi="Times New Roman" w:hint="eastAsia"/>
          <w:szCs w:val="21"/>
        </w:rPr>
        <w:t xml:space="preserve"> in</w:t>
      </w:r>
      <w:r>
        <w:rPr>
          <w:rFonts w:ascii="Times New Roman" w:hAnsi="Times New Roman"/>
          <w:szCs w:val="21"/>
        </w:rPr>
        <w:t xml:space="preserve"> Zhejiang Province, </w:t>
      </w:r>
      <w:r>
        <w:rPr>
          <w:rFonts w:ascii="Times New Roman" w:hAnsi="Times New Roman" w:hint="eastAsia"/>
          <w:szCs w:val="21"/>
        </w:rPr>
        <w:t xml:space="preserve">which </w:t>
      </w:r>
      <w:r>
        <w:rPr>
          <w:rFonts w:ascii="Times New Roman" w:hAnsi="Times New Roman"/>
          <w:szCs w:val="21"/>
        </w:rPr>
        <w:t>introduce</w:t>
      </w:r>
      <w:r>
        <w:rPr>
          <w:rFonts w:ascii="Times New Roman" w:hAnsi="Times New Roman" w:hint="eastAsia"/>
          <w:szCs w:val="21"/>
        </w:rPr>
        <w:t>s</w:t>
      </w:r>
      <w:r>
        <w:rPr>
          <w:rFonts w:ascii="Times New Roman" w:hAnsi="Times New Roman"/>
          <w:szCs w:val="21"/>
        </w:rPr>
        <w:t xml:space="preserve"> social capital to participate in ecological compensation through the establishment of water fund trust</w:t>
      </w:r>
      <w:r>
        <w:rPr>
          <w:rFonts w:ascii="Times New Roman" w:hAnsi="Times New Roman" w:hint="eastAsia"/>
          <w:szCs w:val="21"/>
        </w:rPr>
        <w:t xml:space="preserve">: </w:t>
      </w:r>
      <w:r>
        <w:rPr>
          <w:rFonts w:ascii="Times New Roman" w:hAnsi="Times New Roman"/>
          <w:szCs w:val="21"/>
        </w:rPr>
        <w:t>On the one hand, the combination of</w:t>
      </w:r>
      <w:r>
        <w:rPr>
          <w:rFonts w:ascii="Times New Roman" w:hAnsi="Times New Roman" w:hint="eastAsia"/>
          <w:szCs w:val="21"/>
        </w:rPr>
        <w:t xml:space="preserve"> </w:t>
      </w:r>
      <w:r>
        <w:rPr>
          <w:rFonts w:ascii="Times New Roman" w:hAnsi="Times New Roman"/>
          <w:szCs w:val="21"/>
        </w:rPr>
        <w:lastRenderedPageBreak/>
        <w:t xml:space="preserve">economic means and policy means </w:t>
      </w:r>
      <w:r>
        <w:rPr>
          <w:rFonts w:ascii="Times New Roman" w:hAnsi="Times New Roman" w:hint="eastAsia"/>
          <w:szCs w:val="21"/>
        </w:rPr>
        <w:t xml:space="preserve">can </w:t>
      </w:r>
      <w:r>
        <w:rPr>
          <w:rFonts w:ascii="Times New Roman" w:hAnsi="Times New Roman"/>
          <w:szCs w:val="21"/>
        </w:rPr>
        <w:t xml:space="preserve">encourage </w:t>
      </w:r>
      <w:r>
        <w:rPr>
          <w:rFonts w:ascii="Times New Roman" w:hAnsi="Times New Roman" w:hint="eastAsia"/>
          <w:szCs w:val="21"/>
        </w:rPr>
        <w:t>the villag</w:t>
      </w:r>
      <w:r>
        <w:rPr>
          <w:rFonts w:ascii="Times New Roman" w:hAnsi="Times New Roman"/>
          <w:szCs w:val="21"/>
        </w:rPr>
        <w:t xml:space="preserve">ers to participate in ecological protection and obtain fund dividends, control non-point source pollution and improve water quality; </w:t>
      </w:r>
      <w:r>
        <w:rPr>
          <w:rFonts w:ascii="Times New Roman" w:hAnsi="Times New Roman" w:hint="eastAsia"/>
          <w:szCs w:val="21"/>
        </w:rPr>
        <w:t>O</w:t>
      </w:r>
      <w:r>
        <w:rPr>
          <w:rFonts w:ascii="Times New Roman" w:hAnsi="Times New Roman"/>
          <w:szCs w:val="21"/>
        </w:rPr>
        <w:t>n the other hand, the water fund trust fund</w:t>
      </w:r>
      <w:r>
        <w:rPr>
          <w:rFonts w:ascii="Times New Roman" w:hAnsi="Times New Roman" w:hint="eastAsia"/>
          <w:szCs w:val="21"/>
        </w:rPr>
        <w:t>s</w:t>
      </w:r>
      <w:r>
        <w:rPr>
          <w:rFonts w:ascii="Times New Roman" w:hAnsi="Times New Roman"/>
          <w:szCs w:val="21"/>
        </w:rPr>
        <w:t xml:space="preserve"> the establishment of enterprises, design</w:t>
      </w:r>
      <w:r>
        <w:rPr>
          <w:rFonts w:ascii="Times New Roman" w:hAnsi="Times New Roman" w:hint="eastAsia"/>
          <w:szCs w:val="21"/>
        </w:rPr>
        <w:t>s</w:t>
      </w:r>
      <w:r>
        <w:rPr>
          <w:rFonts w:ascii="Times New Roman" w:hAnsi="Times New Roman"/>
          <w:szCs w:val="21"/>
        </w:rPr>
        <w:t xml:space="preserve"> diversified commercial projects </w:t>
      </w:r>
      <w:r>
        <w:rPr>
          <w:rFonts w:ascii="Times New Roman" w:hAnsi="Times New Roman" w:hint="eastAsia"/>
          <w:szCs w:val="21"/>
        </w:rPr>
        <w:t>based on</w:t>
      </w:r>
      <w:r>
        <w:rPr>
          <w:rFonts w:ascii="Times New Roman" w:hAnsi="Times New Roman"/>
          <w:szCs w:val="21"/>
        </w:rPr>
        <w:t xml:space="preserve"> the advantages of local resources</w:t>
      </w: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 xml:space="preserve">After making profits </w:t>
      </w:r>
      <w:r>
        <w:rPr>
          <w:rFonts w:ascii="Times New Roman" w:hAnsi="Times New Roman"/>
          <w:szCs w:val="21"/>
        </w:rPr>
        <w:t>the water fund trust</w:t>
      </w:r>
      <w:r>
        <w:rPr>
          <w:rFonts w:ascii="Times New Roman" w:hAnsi="Times New Roman" w:hint="eastAsia"/>
          <w:szCs w:val="21"/>
        </w:rPr>
        <w:t xml:space="preserve"> can repay</w:t>
      </w:r>
      <w:r>
        <w:rPr>
          <w:rFonts w:ascii="Times New Roman" w:hAnsi="Times New Roman"/>
          <w:szCs w:val="21"/>
        </w:rPr>
        <w:t xml:space="preserve"> the community, at the same time introduce other rich business forms to jointly </w:t>
      </w:r>
      <w:r>
        <w:rPr>
          <w:rFonts w:ascii="Times New Roman" w:hAnsi="Times New Roman" w:hint="eastAsia"/>
          <w:szCs w:val="21"/>
        </w:rPr>
        <w:t>promote</w:t>
      </w:r>
      <w:r>
        <w:rPr>
          <w:rFonts w:ascii="Times New Roman" w:hAnsi="Times New Roman"/>
          <w:szCs w:val="21"/>
        </w:rPr>
        <w:t xml:space="preserve"> the rural </w:t>
      </w:r>
      <w:r>
        <w:rPr>
          <w:rFonts w:ascii="Times New Roman" w:hAnsi="Times New Roman" w:hint="eastAsia"/>
          <w:szCs w:val="21"/>
        </w:rPr>
        <w:t>r</w:t>
      </w:r>
      <w:r>
        <w:rPr>
          <w:rFonts w:ascii="Times New Roman" w:hAnsi="Times New Roman"/>
          <w:szCs w:val="21"/>
        </w:rPr>
        <w:t>evitalization</w:t>
      </w:r>
      <w:r>
        <w:rPr>
          <w:rFonts w:ascii="Times New Roman" w:hAnsi="Times New Roman" w:hint="eastAsia"/>
          <w:szCs w:val="21"/>
        </w:rPr>
        <w:t xml:space="preserve">. </w:t>
      </w:r>
      <w:r>
        <w:rPr>
          <w:rFonts w:ascii="Times New Roman" w:hAnsi="Times New Roman"/>
          <w:szCs w:val="21"/>
        </w:rPr>
        <w:t>The practice of Qingshan village can provide reference for the construction of ecological compensation system</w:t>
      </w:r>
      <w:r>
        <w:rPr>
          <w:rFonts w:ascii="Times New Roman" w:hAnsi="Times New Roman" w:hint="eastAsia"/>
          <w:szCs w:val="21"/>
        </w:rPr>
        <w:t xml:space="preserve"> of marketization and diversification</w:t>
      </w:r>
      <w:r>
        <w:rPr>
          <w:rFonts w:ascii="Times New Roman" w:hAnsi="Times New Roman"/>
          <w:szCs w:val="21"/>
        </w:rPr>
        <w:t xml:space="preserve">, and </w:t>
      </w:r>
      <w:r>
        <w:rPr>
          <w:rFonts w:ascii="Times New Roman" w:hAnsi="Times New Roman" w:hint="eastAsia"/>
          <w:szCs w:val="21"/>
        </w:rPr>
        <w:t>it</w:t>
      </w:r>
      <w:r>
        <w:rPr>
          <w:rFonts w:ascii="Times New Roman" w:hAnsi="Times New Roman"/>
          <w:szCs w:val="21"/>
        </w:rPr>
        <w:t xml:space="preserve"> is a typical case of </w:t>
      </w:r>
      <w:r>
        <w:rPr>
          <w:rFonts w:ascii="Times New Roman" w:hAnsi="Times New Roman" w:hint="eastAsia"/>
          <w:szCs w:val="21"/>
        </w:rPr>
        <w:t>improving r</w:t>
      </w:r>
      <w:r>
        <w:rPr>
          <w:rFonts w:ascii="Times New Roman" w:hAnsi="Times New Roman"/>
          <w:szCs w:val="21"/>
        </w:rPr>
        <w:t xml:space="preserve">ural </w:t>
      </w:r>
      <w:r>
        <w:rPr>
          <w:rFonts w:ascii="Times New Roman" w:hAnsi="Times New Roman" w:hint="eastAsia"/>
          <w:szCs w:val="21"/>
        </w:rPr>
        <w:t>r</w:t>
      </w:r>
      <w:r>
        <w:rPr>
          <w:rFonts w:ascii="Times New Roman" w:hAnsi="Times New Roman"/>
          <w:szCs w:val="21"/>
        </w:rPr>
        <w:t>evitalization with ecological protection</w:t>
      </w:r>
      <w:r>
        <w:rPr>
          <w:rFonts w:ascii="Times New Roman" w:hAnsi="Times New Roman" w:hint="eastAsia"/>
          <w:szCs w:val="21"/>
        </w:rPr>
        <w:t>.</w:t>
      </w:r>
    </w:p>
    <w:p w:rsidR="0036280C" w:rsidRDefault="00FD55DA">
      <w:pPr>
        <w:tabs>
          <w:tab w:val="left" w:pos="6853"/>
        </w:tabs>
        <w:snapToGrid w:val="0"/>
        <w:spacing w:line="360" w:lineRule="auto"/>
        <w:rPr>
          <w:rFonts w:ascii="Times New Roman" w:hAnsi="Times New Roman"/>
          <w:szCs w:val="21"/>
        </w:rPr>
      </w:pPr>
      <w:r>
        <w:rPr>
          <w:rFonts w:ascii="Times New Roman" w:hAnsi="Times New Roman"/>
          <w:b/>
          <w:bCs/>
          <w:szCs w:val="21"/>
        </w:rPr>
        <w:t>Key words:</w:t>
      </w:r>
      <w:r>
        <w:rPr>
          <w:rFonts w:ascii="Times New Roman" w:hAnsi="Times New Roman" w:hint="eastAsia"/>
          <w:szCs w:val="21"/>
        </w:rPr>
        <w:t xml:space="preserve"> e</w:t>
      </w:r>
      <w:r>
        <w:rPr>
          <w:rFonts w:ascii="Times New Roman" w:hAnsi="Times New Roman"/>
          <w:szCs w:val="21"/>
        </w:rPr>
        <w:t xml:space="preserve">cological compensation mechanism; marketization; diversification; </w:t>
      </w:r>
      <w:r>
        <w:rPr>
          <w:rFonts w:ascii="Times New Roman" w:hAnsi="Times New Roman" w:hint="eastAsia"/>
          <w:szCs w:val="21"/>
        </w:rPr>
        <w:t>r</w:t>
      </w:r>
      <w:r>
        <w:rPr>
          <w:rFonts w:ascii="Times New Roman" w:hAnsi="Times New Roman"/>
          <w:szCs w:val="21"/>
        </w:rPr>
        <w:t xml:space="preserve">ural </w:t>
      </w:r>
      <w:r>
        <w:rPr>
          <w:rFonts w:ascii="Times New Roman" w:hAnsi="Times New Roman" w:hint="eastAsia"/>
          <w:szCs w:val="21"/>
        </w:rPr>
        <w:t>r</w:t>
      </w:r>
      <w:r>
        <w:rPr>
          <w:rFonts w:ascii="Times New Roman" w:hAnsi="Times New Roman"/>
          <w:szCs w:val="21"/>
        </w:rPr>
        <w:t>evitalization; social organization</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szCs w:val="21"/>
        </w:rPr>
        <w:t>建立符合</w:t>
      </w:r>
      <w:r>
        <w:rPr>
          <w:rFonts w:ascii="宋体" w:eastAsia="宋体" w:hAnsi="宋体" w:cs="Times New Roman" w:hint="eastAsia"/>
          <w:szCs w:val="21"/>
        </w:rPr>
        <w:t>中国</w:t>
      </w:r>
      <w:r>
        <w:rPr>
          <w:rFonts w:ascii="宋体" w:eastAsia="宋体" w:hAnsi="宋体" w:cs="Times New Roman"/>
          <w:szCs w:val="21"/>
        </w:rPr>
        <w:t>国情的生态补偿制度</w:t>
      </w:r>
      <w:r>
        <w:rPr>
          <w:rFonts w:ascii="宋体" w:eastAsia="宋体" w:hAnsi="宋体" w:cs="Times New Roman" w:hint="eastAsia"/>
          <w:szCs w:val="21"/>
        </w:rPr>
        <w:t>对</w:t>
      </w:r>
      <w:r>
        <w:rPr>
          <w:rFonts w:ascii="宋体" w:eastAsia="宋体" w:hAnsi="宋体" w:cs="Times New Roman"/>
          <w:szCs w:val="21"/>
        </w:rPr>
        <w:t>推进生态环境领域</w:t>
      </w:r>
      <w:r>
        <w:rPr>
          <w:rFonts w:ascii="宋体" w:eastAsia="宋体" w:hAnsi="宋体" w:cs="Times New Roman" w:hint="eastAsia"/>
          <w:szCs w:val="21"/>
        </w:rPr>
        <w:t>的</w:t>
      </w:r>
      <w:r>
        <w:rPr>
          <w:rFonts w:ascii="宋体" w:eastAsia="宋体" w:hAnsi="宋体" w:cs="Times New Roman"/>
          <w:szCs w:val="21"/>
        </w:rPr>
        <w:t>国家治理体系和治理能力现代化具有重要意义</w:t>
      </w:r>
      <w:r>
        <w:rPr>
          <w:rFonts w:ascii="宋体" w:eastAsia="宋体" w:hAnsi="宋体" w:cs="Times New Roman" w:hint="eastAsia"/>
          <w:szCs w:val="21"/>
        </w:rPr>
        <w:t>。健全</w:t>
      </w:r>
      <w:r>
        <w:rPr>
          <w:rFonts w:ascii="宋体" w:eastAsia="宋体" w:hAnsi="宋体" w:cs="Times New Roman"/>
          <w:szCs w:val="21"/>
        </w:rPr>
        <w:t>市场化、</w:t>
      </w:r>
      <w:r>
        <w:rPr>
          <w:rFonts w:ascii="宋体" w:eastAsia="宋体" w:hAnsi="宋体" w:cs="Times New Roman" w:hint="eastAsia"/>
          <w:szCs w:val="21"/>
        </w:rPr>
        <w:t>多元化</w:t>
      </w:r>
      <w:r>
        <w:rPr>
          <w:rFonts w:ascii="宋体" w:eastAsia="宋体" w:hAnsi="宋体" w:cs="Times New Roman"/>
          <w:szCs w:val="21"/>
        </w:rPr>
        <w:t>的生态补偿机制是</w:t>
      </w:r>
      <w:r>
        <w:rPr>
          <w:rFonts w:ascii="宋体" w:eastAsia="宋体" w:hAnsi="宋体" w:cs="Times New Roman" w:hint="eastAsia"/>
          <w:szCs w:val="21"/>
        </w:rPr>
        <w:t>加快生态文明体制改革的重要任务之一。生态保护的社会组织</w:t>
      </w:r>
      <w:r>
        <w:rPr>
          <w:rFonts w:ascii="宋体" w:eastAsia="宋体" w:hAnsi="宋体" w:cs="Times New Roman"/>
          <w:szCs w:val="21"/>
        </w:rPr>
        <w:t>大自然保护协会</w:t>
      </w:r>
      <w:r>
        <w:rPr>
          <w:rFonts w:ascii="宋体" w:eastAsia="宋体" w:hAnsi="宋体" w:cs="Times New Roman" w:hint="eastAsia"/>
          <w:szCs w:val="21"/>
        </w:rPr>
        <w:t>（</w:t>
      </w:r>
      <w:r>
        <w:rPr>
          <w:rFonts w:ascii="宋体" w:eastAsia="宋体" w:hAnsi="宋体" w:cs="Times New Roman"/>
          <w:szCs w:val="21"/>
        </w:rPr>
        <w:t>TNC</w:t>
      </w:r>
      <w:r>
        <w:rPr>
          <w:rFonts w:ascii="宋体" w:eastAsia="宋体" w:hAnsi="宋体" w:cs="Times New Roman" w:hint="eastAsia"/>
          <w:szCs w:val="21"/>
        </w:rPr>
        <w:t>）</w:t>
      </w:r>
      <w:r>
        <w:rPr>
          <w:rStyle w:val="af8"/>
          <w:rFonts w:ascii="宋体" w:eastAsia="宋体" w:hAnsi="宋体" w:cs="Times New Roman"/>
          <w:szCs w:val="21"/>
        </w:rPr>
        <w:footnoteReference w:id="2"/>
      </w:r>
      <w:r>
        <w:rPr>
          <w:rFonts w:ascii="宋体" w:eastAsia="宋体" w:hAnsi="宋体" w:cs="Times New Roman" w:hint="eastAsia"/>
          <w:szCs w:val="21"/>
        </w:rPr>
        <w:t>在浙江省杭州市余杭区青山村以水基金信托的形式开展的水源地保护项目，对我国</w:t>
      </w:r>
      <w:r>
        <w:rPr>
          <w:rFonts w:ascii="宋体" w:eastAsia="宋体" w:hAnsi="宋体" w:cs="Times New Roman"/>
          <w:szCs w:val="21"/>
        </w:rPr>
        <w:t>市场化、多元化生态补偿</w:t>
      </w:r>
      <w:r>
        <w:rPr>
          <w:rFonts w:ascii="宋体" w:eastAsia="宋体" w:hAnsi="宋体" w:cs="Times New Roman" w:hint="eastAsia"/>
          <w:szCs w:val="21"/>
        </w:rPr>
        <w:t>制度的构建</w:t>
      </w:r>
      <w:r>
        <w:rPr>
          <w:rFonts w:ascii="宋体" w:eastAsia="宋体" w:hAnsi="宋体" w:cs="Times New Roman"/>
          <w:szCs w:val="21"/>
        </w:rPr>
        <w:t>有</w:t>
      </w:r>
      <w:r>
        <w:rPr>
          <w:rFonts w:ascii="宋体" w:eastAsia="宋体" w:hAnsi="宋体" w:cs="Times New Roman" w:hint="eastAsia"/>
          <w:szCs w:val="21"/>
        </w:rPr>
        <w:t>参考价值</w:t>
      </w:r>
      <w:r>
        <w:rPr>
          <w:rFonts w:ascii="宋体" w:eastAsia="宋体" w:hAnsi="宋体" w:cs="Times New Roman"/>
          <w:szCs w:val="21"/>
        </w:rPr>
        <w:t>。</w:t>
      </w:r>
      <w:r>
        <w:rPr>
          <w:rFonts w:ascii="宋体" w:eastAsia="宋体" w:hAnsi="宋体" w:cs="Times New Roman" w:hint="eastAsia"/>
          <w:szCs w:val="21"/>
        </w:rPr>
        <w:t>本文将对这一案例进行梳理和总结，并在此基础上提炼出对于构建市场化、多元化的生态补偿机制的几点启示。</w:t>
      </w:r>
      <w:r>
        <w:rPr>
          <w:rFonts w:ascii="宋体" w:eastAsia="宋体" w:hAnsi="宋体" w:cs="Times New Roman"/>
          <w:szCs w:val="21"/>
        </w:rPr>
        <w:t xml:space="preserve"> </w:t>
      </w:r>
    </w:p>
    <w:p w:rsidR="0036280C" w:rsidRDefault="00FD55DA">
      <w:pPr>
        <w:spacing w:line="360" w:lineRule="auto"/>
        <w:rPr>
          <w:rFonts w:ascii="宋体" w:eastAsia="宋体" w:hAnsi="宋体" w:cs="Times New Roman"/>
          <w:b/>
          <w:sz w:val="28"/>
          <w:szCs w:val="28"/>
        </w:rPr>
      </w:pPr>
      <w:r>
        <w:rPr>
          <w:rFonts w:ascii="宋体" w:eastAsia="宋体" w:hAnsi="宋体" w:cs="Times New Roman"/>
          <w:b/>
          <w:sz w:val="28"/>
          <w:szCs w:val="28"/>
        </w:rPr>
        <w:t>1 青山村的</w:t>
      </w:r>
      <w:r>
        <w:rPr>
          <w:rFonts w:ascii="宋体" w:eastAsia="宋体" w:hAnsi="宋体" w:cs="Times New Roman" w:hint="eastAsia"/>
          <w:b/>
          <w:sz w:val="28"/>
          <w:szCs w:val="28"/>
        </w:rPr>
        <w:t>做法与</w:t>
      </w:r>
      <w:r>
        <w:rPr>
          <w:rFonts w:ascii="宋体" w:eastAsia="宋体" w:hAnsi="宋体" w:cs="Times New Roman"/>
          <w:b/>
          <w:sz w:val="28"/>
          <w:szCs w:val="28"/>
        </w:rPr>
        <w:t>实践</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szCs w:val="21"/>
        </w:rPr>
        <w:t>青山村是</w:t>
      </w:r>
      <w:r>
        <w:rPr>
          <w:rFonts w:ascii="宋体" w:eastAsia="宋体" w:hAnsi="宋体" w:cs="Times New Roman" w:hint="eastAsia"/>
          <w:szCs w:val="21"/>
        </w:rPr>
        <w:t>浙江省</w:t>
      </w:r>
      <w:r>
        <w:rPr>
          <w:rFonts w:ascii="宋体" w:eastAsia="宋体" w:hAnsi="宋体" w:cs="Times New Roman"/>
          <w:szCs w:val="21"/>
        </w:rPr>
        <w:t>杭州市余杭区黄湖镇下辖的一个</w:t>
      </w:r>
      <w:r>
        <w:rPr>
          <w:rFonts w:ascii="宋体" w:eastAsia="宋体" w:hAnsi="宋体" w:cs="Times New Roman" w:hint="eastAsia"/>
          <w:szCs w:val="21"/>
        </w:rPr>
        <w:t>行政村</w:t>
      </w:r>
      <w:r>
        <w:rPr>
          <w:rFonts w:ascii="宋体" w:eastAsia="宋体" w:hAnsi="宋体" w:cs="Times New Roman"/>
          <w:szCs w:val="21"/>
        </w:rPr>
        <w:t>，地处杭州市西北郊，</w:t>
      </w:r>
      <w:r>
        <w:rPr>
          <w:rFonts w:ascii="宋体" w:eastAsia="宋体" w:hAnsi="宋体" w:cs="Times New Roman" w:hint="eastAsia"/>
          <w:szCs w:val="21"/>
        </w:rPr>
        <w:t>距</w:t>
      </w:r>
      <w:r>
        <w:rPr>
          <w:rFonts w:ascii="宋体" w:eastAsia="宋体" w:hAnsi="宋体" w:cs="Times New Roman"/>
          <w:szCs w:val="21"/>
        </w:rPr>
        <w:t>离杭州市中心42</w:t>
      </w:r>
      <w:r>
        <w:rPr>
          <w:rFonts w:ascii="宋体" w:eastAsia="宋体" w:hAnsi="宋体" w:cs="Times New Roman" w:hint="eastAsia"/>
          <w:szCs w:val="21"/>
        </w:rPr>
        <w:t>千米。</w:t>
      </w:r>
      <w:r>
        <w:rPr>
          <w:rFonts w:ascii="宋体" w:eastAsia="宋体" w:hAnsi="宋体" w:cs="Times New Roman"/>
          <w:szCs w:val="21"/>
        </w:rPr>
        <w:t>村</w:t>
      </w:r>
      <w:r>
        <w:rPr>
          <w:rFonts w:ascii="宋体" w:eastAsia="宋体" w:hAnsi="宋体" w:cs="Times New Roman" w:hint="eastAsia"/>
          <w:szCs w:val="21"/>
        </w:rPr>
        <w:t>庄</w:t>
      </w:r>
      <w:r>
        <w:rPr>
          <w:rFonts w:ascii="宋体" w:eastAsia="宋体" w:hAnsi="宋体" w:cs="Times New Roman"/>
          <w:szCs w:val="21"/>
        </w:rPr>
        <w:t>三面环山，气候宜人，</w:t>
      </w:r>
      <w:r>
        <w:rPr>
          <w:rFonts w:ascii="宋体" w:eastAsia="宋体" w:hAnsi="宋体" w:cs="Times New Roman" w:hint="eastAsia"/>
          <w:szCs w:val="21"/>
        </w:rPr>
        <w:t>没有工业发展历史，具有丰富的自然资源并保存良好，森林覆盖率近</w:t>
      </w:r>
      <w:r>
        <w:rPr>
          <w:rFonts w:ascii="宋体" w:eastAsia="宋体" w:hAnsi="宋体" w:cs="Times New Roman"/>
          <w:szCs w:val="21"/>
        </w:rPr>
        <w:t>80%</w:t>
      </w:r>
      <w:r>
        <w:rPr>
          <w:rFonts w:ascii="宋体" w:eastAsia="宋体" w:hAnsi="宋体" w:cs="Times New Roman" w:hint="eastAsia"/>
          <w:szCs w:val="21"/>
        </w:rPr>
        <w:t>。青山村共有人口</w:t>
      </w:r>
      <w:r>
        <w:rPr>
          <w:rFonts w:ascii="宋体" w:eastAsia="宋体" w:hAnsi="宋体" w:cs="Times New Roman"/>
          <w:szCs w:val="21"/>
        </w:rPr>
        <w:t>2600</w:t>
      </w:r>
      <w:r>
        <w:rPr>
          <w:rFonts w:ascii="宋体" w:eastAsia="宋体" w:hAnsi="宋体" w:cs="Times New Roman" w:hint="eastAsia"/>
          <w:szCs w:val="21"/>
        </w:rPr>
        <w:t>余</w:t>
      </w:r>
      <w:r>
        <w:rPr>
          <w:rFonts w:ascii="宋体" w:eastAsia="宋体" w:hAnsi="宋体" w:cs="Times New Roman"/>
          <w:szCs w:val="21"/>
        </w:rPr>
        <w:t>人，主要产业为毛竹、水稻和苗木种植</w:t>
      </w:r>
      <w:r>
        <w:rPr>
          <w:rFonts w:ascii="宋体" w:eastAsia="宋体" w:hAnsi="宋体" w:cs="Times New Roman" w:hint="eastAsia"/>
          <w:szCs w:val="21"/>
        </w:rPr>
        <w:t>。</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自</w:t>
      </w:r>
      <w:r>
        <w:rPr>
          <w:rFonts w:ascii="宋体" w:eastAsia="宋体" w:hAnsi="宋体" w:cs="Times New Roman"/>
          <w:szCs w:val="21"/>
        </w:rPr>
        <w:t>2014年</w:t>
      </w:r>
      <w:r>
        <w:rPr>
          <w:rFonts w:ascii="宋体" w:eastAsia="宋体" w:hAnsi="宋体" w:cs="Times New Roman" w:hint="eastAsia"/>
          <w:szCs w:val="21"/>
        </w:rPr>
        <w:t>以来，专注于生态保护的社会组织</w:t>
      </w:r>
      <w:r>
        <w:rPr>
          <w:rFonts w:ascii="宋体" w:eastAsia="宋体" w:hAnsi="宋体" w:cs="Times New Roman"/>
          <w:szCs w:val="21"/>
        </w:rPr>
        <w:t>TNC</w:t>
      </w:r>
      <w:r>
        <w:rPr>
          <w:rFonts w:ascii="宋体" w:eastAsia="宋体" w:hAnsi="宋体" w:cs="Times New Roman" w:hint="eastAsia"/>
          <w:szCs w:val="21"/>
        </w:rPr>
        <w:t>启动了中国小水源地保护项目</w:t>
      </w:r>
      <w:r>
        <w:rPr>
          <w:rFonts w:ascii="宋体" w:eastAsia="宋体" w:hAnsi="宋体" w:cs="Times New Roman"/>
          <w:szCs w:val="21"/>
        </w:rPr>
        <w:t>，</w:t>
      </w:r>
      <w:r>
        <w:rPr>
          <w:rFonts w:ascii="宋体" w:eastAsia="宋体" w:hAnsi="宋体" w:cs="Times New Roman" w:hint="eastAsia"/>
          <w:szCs w:val="21"/>
        </w:rPr>
        <w:t>经过调研</w:t>
      </w:r>
      <w:r>
        <w:rPr>
          <w:rFonts w:ascii="宋体" w:eastAsia="宋体" w:hAnsi="宋体" w:cs="Times New Roman"/>
          <w:szCs w:val="21"/>
        </w:rPr>
        <w:t>将</w:t>
      </w:r>
      <w:r>
        <w:rPr>
          <w:rFonts w:ascii="宋体" w:eastAsia="宋体" w:hAnsi="宋体" w:cs="Times New Roman" w:hint="eastAsia"/>
          <w:szCs w:val="21"/>
        </w:rPr>
        <w:t>青山村</w:t>
      </w:r>
      <w:r>
        <w:rPr>
          <w:rFonts w:ascii="宋体" w:eastAsia="宋体" w:hAnsi="宋体" w:cs="Times New Roman"/>
          <w:szCs w:val="21"/>
        </w:rPr>
        <w:t>周边的龙坞水库</w:t>
      </w:r>
      <w:r>
        <w:rPr>
          <w:rFonts w:ascii="宋体" w:eastAsia="宋体" w:hAnsi="宋体" w:cs="Times New Roman" w:hint="eastAsia"/>
          <w:szCs w:val="21"/>
        </w:rPr>
        <w:t>（国家</w:t>
      </w:r>
      <w:r>
        <w:rPr>
          <w:rFonts w:ascii="宋体" w:eastAsia="宋体" w:hAnsi="宋体" w:cs="Times New Roman"/>
          <w:szCs w:val="21"/>
        </w:rPr>
        <w:t>所有</w:t>
      </w:r>
      <w:r>
        <w:rPr>
          <w:rFonts w:ascii="宋体" w:eastAsia="宋体" w:hAnsi="宋体" w:cs="Times New Roman" w:hint="eastAsia"/>
          <w:szCs w:val="21"/>
        </w:rPr>
        <w:t>，余杭区林水局和余杭区黄湖镇人民政府共同</w:t>
      </w:r>
      <w:r>
        <w:rPr>
          <w:rFonts w:ascii="宋体" w:eastAsia="宋体" w:hAnsi="宋体" w:cs="Times New Roman"/>
          <w:szCs w:val="21"/>
        </w:rPr>
        <w:t>管理</w:t>
      </w:r>
      <w:r>
        <w:rPr>
          <w:rFonts w:ascii="宋体" w:eastAsia="宋体" w:hAnsi="宋体" w:cs="Times New Roman" w:hint="eastAsia"/>
          <w:szCs w:val="21"/>
        </w:rPr>
        <w:t>，为周边黄湖镇青山村和赐壁村超过</w:t>
      </w:r>
      <w:r>
        <w:rPr>
          <w:rFonts w:ascii="宋体" w:eastAsia="宋体" w:hAnsi="宋体" w:cs="Times New Roman"/>
          <w:szCs w:val="21"/>
        </w:rPr>
        <w:t>3000</w:t>
      </w:r>
      <w:r>
        <w:rPr>
          <w:rFonts w:ascii="宋体" w:eastAsia="宋体" w:hAnsi="宋体" w:cs="Times New Roman" w:hint="eastAsia"/>
          <w:szCs w:val="21"/>
        </w:rPr>
        <w:t>人提供饮用水水源）</w:t>
      </w:r>
      <w:r>
        <w:rPr>
          <w:rFonts w:ascii="宋体" w:eastAsia="宋体" w:hAnsi="宋体" w:cs="Times New Roman"/>
          <w:szCs w:val="21"/>
        </w:rPr>
        <w:t>确定为项目点</w:t>
      </w:r>
      <w:r>
        <w:rPr>
          <w:rFonts w:ascii="宋体" w:eastAsia="宋体" w:hAnsi="宋体" w:cs="Times New Roman" w:hint="eastAsia"/>
          <w:szCs w:val="21"/>
        </w:rPr>
        <w:t>。根据项目初始阶段的</w:t>
      </w:r>
      <w:r>
        <w:rPr>
          <w:rFonts w:ascii="宋体" w:eastAsia="宋体" w:hAnsi="宋体" w:cs="Times New Roman"/>
          <w:szCs w:val="21"/>
        </w:rPr>
        <w:t>摸底调查</w:t>
      </w:r>
      <w:r>
        <w:rPr>
          <w:rFonts w:ascii="宋体" w:eastAsia="宋体" w:hAnsi="宋体" w:cs="Times New Roman" w:hint="eastAsia"/>
          <w:szCs w:val="21"/>
        </w:rPr>
        <w:t>，</w:t>
      </w:r>
      <w:r>
        <w:rPr>
          <w:rFonts w:ascii="宋体" w:eastAsia="宋体" w:hAnsi="宋体" w:cs="Times New Roman"/>
          <w:szCs w:val="21"/>
        </w:rPr>
        <w:t>青山村户均收入大约在6万元/年，其中约1/4来自于毛竹和竹笋。大部分年轻人外出务工，劳动力不足，产业萎缩</w:t>
      </w:r>
      <w:r>
        <w:rPr>
          <w:rFonts w:ascii="宋体" w:eastAsia="宋体" w:hAnsi="宋体" w:cs="Times New Roman" w:hint="eastAsia"/>
          <w:szCs w:val="21"/>
        </w:rPr>
        <w:t>，村落空心化</w:t>
      </w:r>
      <w:r>
        <w:rPr>
          <w:rFonts w:ascii="宋体" w:eastAsia="宋体" w:hAnsi="宋体" w:cs="Times New Roman"/>
          <w:szCs w:val="21"/>
        </w:rPr>
        <w:t>情况</w:t>
      </w:r>
      <w:r>
        <w:rPr>
          <w:rFonts w:ascii="宋体" w:eastAsia="宋体" w:hAnsi="宋体" w:cs="Times New Roman" w:hint="eastAsia"/>
          <w:szCs w:val="21"/>
        </w:rPr>
        <w:t>严重</w:t>
      </w:r>
      <w:r>
        <w:rPr>
          <w:rFonts w:ascii="宋体" w:eastAsia="宋体" w:hAnsi="宋体" w:cs="Times New Roman"/>
          <w:szCs w:val="21"/>
        </w:rPr>
        <w:t>。20世纪</w:t>
      </w:r>
      <w:r>
        <w:rPr>
          <w:rFonts w:ascii="宋体" w:eastAsia="宋体" w:hAnsi="宋体" w:cs="Times New Roman" w:hint="eastAsia"/>
          <w:szCs w:val="21"/>
        </w:rPr>
        <w:t>80</w:t>
      </w:r>
      <w:r>
        <w:rPr>
          <w:rFonts w:ascii="宋体" w:eastAsia="宋体" w:hAnsi="宋体" w:cs="Times New Roman"/>
          <w:szCs w:val="21"/>
        </w:rPr>
        <w:t>年代</w:t>
      </w:r>
      <w:r>
        <w:rPr>
          <w:rFonts w:ascii="宋体" w:eastAsia="宋体" w:hAnsi="宋体" w:cs="Times New Roman" w:hint="eastAsia"/>
          <w:szCs w:val="21"/>
        </w:rPr>
        <w:t>，周边</w:t>
      </w:r>
      <w:r>
        <w:rPr>
          <w:rFonts w:ascii="宋体" w:eastAsia="宋体" w:hAnsi="宋体" w:cs="Times New Roman"/>
          <w:szCs w:val="21"/>
        </w:rPr>
        <w:t>出现很多毛竹加工厂</w:t>
      </w:r>
      <w:r>
        <w:rPr>
          <w:rFonts w:ascii="宋体" w:eastAsia="宋体" w:hAnsi="宋体" w:cs="Times New Roman" w:hint="eastAsia"/>
          <w:szCs w:val="21"/>
        </w:rPr>
        <w:t>。</w:t>
      </w:r>
      <w:r>
        <w:rPr>
          <w:rFonts w:ascii="宋体" w:eastAsia="宋体" w:hAnsi="宋体" w:cs="Times New Roman"/>
          <w:szCs w:val="21"/>
        </w:rPr>
        <w:t>为了追求更高的经济利益，村民在</w:t>
      </w:r>
      <w:r>
        <w:rPr>
          <w:rFonts w:ascii="宋体" w:eastAsia="宋体" w:hAnsi="宋体" w:cs="Times New Roman" w:hint="eastAsia"/>
          <w:szCs w:val="21"/>
        </w:rPr>
        <w:t>龙坞水库周边的</w:t>
      </w:r>
      <w:r>
        <w:rPr>
          <w:rFonts w:ascii="宋体" w:eastAsia="宋体" w:hAnsi="宋体" w:cs="Times New Roman"/>
          <w:szCs w:val="21"/>
        </w:rPr>
        <w:t>竹林中大量使用化肥和除草剂</w:t>
      </w:r>
      <w:r>
        <w:rPr>
          <w:rFonts w:ascii="宋体" w:eastAsia="宋体" w:hAnsi="宋体" w:cs="Times New Roman" w:hint="eastAsia"/>
          <w:szCs w:val="21"/>
        </w:rPr>
        <w:t>以增加毛竹和竹笋的产量，造成了水库</w:t>
      </w:r>
      <w:r>
        <w:rPr>
          <w:rFonts w:ascii="宋体" w:eastAsia="宋体" w:hAnsi="宋体" w:cs="Times New Roman"/>
          <w:szCs w:val="21"/>
        </w:rPr>
        <w:t>的面源污染</w:t>
      </w:r>
      <w:r>
        <w:rPr>
          <w:rFonts w:ascii="宋体" w:eastAsia="宋体" w:hAnsi="宋体" w:cs="Times New Roman" w:hint="eastAsia"/>
          <w:szCs w:val="21"/>
        </w:rPr>
        <w:t>（</w:t>
      </w:r>
      <w:r>
        <w:rPr>
          <w:rFonts w:ascii="宋体" w:eastAsia="宋体" w:hAnsi="宋体" w:cs="Times New Roman"/>
          <w:szCs w:val="21"/>
        </w:rPr>
        <w:t>氮磷污染</w:t>
      </w:r>
      <w:r>
        <w:rPr>
          <w:rFonts w:ascii="宋体" w:eastAsia="宋体" w:hAnsi="宋体" w:cs="Times New Roman" w:hint="eastAsia"/>
          <w:szCs w:val="21"/>
        </w:rPr>
        <w:t>）</w:t>
      </w:r>
      <w:r>
        <w:rPr>
          <w:rFonts w:ascii="宋体" w:eastAsia="宋体" w:hAnsi="宋体" w:cs="Times New Roman"/>
          <w:szCs w:val="21"/>
        </w:rPr>
        <w:t>，影响了饮用水安全。</w:t>
      </w:r>
      <w:r>
        <w:rPr>
          <w:rFonts w:ascii="宋体" w:eastAsia="宋体" w:hAnsi="宋体" w:cs="Times New Roman" w:hint="eastAsia"/>
          <w:szCs w:val="21"/>
        </w:rPr>
        <w:t>但是水源地周边的山林属于村民承包山或者自留山，当地村委通过宣传教育的方式</w:t>
      </w:r>
      <w:r>
        <w:rPr>
          <w:rFonts w:ascii="宋体" w:eastAsia="宋体" w:hAnsi="宋体" w:cs="Times New Roman"/>
          <w:szCs w:val="21"/>
        </w:rPr>
        <w:t>对</w:t>
      </w:r>
      <w:r>
        <w:rPr>
          <w:rFonts w:ascii="宋体" w:eastAsia="宋体" w:hAnsi="宋体" w:cs="Times New Roman" w:hint="eastAsia"/>
          <w:szCs w:val="21"/>
        </w:rPr>
        <w:t>村民使用化肥</w:t>
      </w:r>
      <w:r>
        <w:rPr>
          <w:rFonts w:ascii="宋体" w:eastAsia="宋体" w:hAnsi="宋体" w:cs="Times New Roman"/>
          <w:szCs w:val="21"/>
        </w:rPr>
        <w:t>和农药的</w:t>
      </w:r>
      <w:r>
        <w:rPr>
          <w:rFonts w:ascii="宋体" w:eastAsia="宋体" w:hAnsi="宋体" w:cs="Times New Roman" w:hint="eastAsia"/>
          <w:szCs w:val="21"/>
        </w:rPr>
        <w:t>行为</w:t>
      </w:r>
      <w:r>
        <w:rPr>
          <w:rFonts w:ascii="宋体" w:eastAsia="宋体" w:hAnsi="宋体" w:cs="Times New Roman"/>
          <w:szCs w:val="21"/>
        </w:rPr>
        <w:t>进行管控</w:t>
      </w:r>
      <w:r>
        <w:rPr>
          <w:rFonts w:ascii="宋体" w:eastAsia="宋体" w:hAnsi="宋体" w:cs="Times New Roman" w:hint="eastAsia"/>
          <w:szCs w:val="21"/>
        </w:rPr>
        <w:t>，效果不明显</w:t>
      </w:r>
      <w:r>
        <w:rPr>
          <w:rFonts w:ascii="宋体" w:eastAsia="宋体" w:hAnsi="宋体" w:cs="Times New Roman"/>
          <w:szCs w:val="21"/>
        </w:rPr>
        <w:t>。</w:t>
      </w:r>
      <w:r>
        <w:rPr>
          <w:rFonts w:ascii="宋体" w:eastAsia="宋体" w:hAnsi="宋体" w:cs="Times New Roman" w:hint="eastAsia"/>
          <w:szCs w:val="21"/>
        </w:rPr>
        <w:t>针对</w:t>
      </w:r>
      <w:r>
        <w:rPr>
          <w:rFonts w:ascii="宋体" w:eastAsia="宋体" w:hAnsi="宋体" w:cs="Times New Roman"/>
          <w:szCs w:val="21"/>
        </w:rPr>
        <w:t>上述情况，TNC</w:t>
      </w:r>
      <w:r>
        <w:rPr>
          <w:rFonts w:ascii="宋体" w:eastAsia="宋体" w:hAnsi="宋体" w:cs="Times New Roman" w:hint="eastAsia"/>
          <w:szCs w:val="21"/>
        </w:rPr>
        <w:t>主要</w:t>
      </w:r>
      <w:r>
        <w:rPr>
          <w:rFonts w:ascii="宋体" w:eastAsia="宋体" w:hAnsi="宋体" w:cs="Times New Roman"/>
          <w:szCs w:val="21"/>
        </w:rPr>
        <w:t>采取了</w:t>
      </w:r>
      <w:r>
        <w:rPr>
          <w:rFonts w:ascii="宋体" w:eastAsia="宋体" w:hAnsi="宋体" w:cs="Times New Roman" w:hint="eastAsia"/>
          <w:szCs w:val="21"/>
        </w:rPr>
        <w:t>以下</w:t>
      </w:r>
      <w:r>
        <w:rPr>
          <w:rFonts w:ascii="宋体" w:eastAsia="宋体" w:hAnsi="宋体" w:cs="Times New Roman"/>
          <w:szCs w:val="21"/>
        </w:rPr>
        <w:t>两</w:t>
      </w:r>
      <w:r>
        <w:rPr>
          <w:rFonts w:ascii="宋体" w:eastAsia="宋体" w:hAnsi="宋体" w:cs="Times New Roman"/>
          <w:szCs w:val="21"/>
        </w:rPr>
        <w:lastRenderedPageBreak/>
        <w:t>方面的措施</w:t>
      </w:r>
      <w:r>
        <w:rPr>
          <w:rFonts w:ascii="宋体" w:eastAsia="宋体" w:hAnsi="宋体" w:cs="Times New Roman" w:hint="eastAsia"/>
          <w:szCs w:val="21"/>
        </w:rPr>
        <w:t>。</w:t>
      </w:r>
    </w:p>
    <w:p w:rsidR="0036280C" w:rsidRDefault="00FD55DA">
      <w:pPr>
        <w:spacing w:line="360" w:lineRule="auto"/>
        <w:rPr>
          <w:rFonts w:ascii="宋体" w:eastAsia="宋体" w:hAnsi="宋体" w:cs="Times New Roman"/>
          <w:b/>
          <w:szCs w:val="21"/>
        </w:rPr>
      </w:pPr>
      <w:r>
        <w:rPr>
          <w:rFonts w:ascii="宋体" w:eastAsia="宋体" w:hAnsi="宋体" w:cs="Times New Roman"/>
          <w:b/>
          <w:szCs w:val="21"/>
        </w:rPr>
        <w:t>1.1 组建“善水基金”信托，引导</w:t>
      </w:r>
      <w:r>
        <w:rPr>
          <w:rFonts w:ascii="宋体" w:eastAsia="宋体" w:hAnsi="宋体" w:cs="Times New Roman" w:hint="eastAsia"/>
          <w:b/>
          <w:szCs w:val="21"/>
        </w:rPr>
        <w:t>多方</w:t>
      </w:r>
      <w:r>
        <w:rPr>
          <w:rFonts w:ascii="宋体" w:eastAsia="宋体" w:hAnsi="宋体" w:cs="Times New Roman"/>
          <w:b/>
          <w:szCs w:val="21"/>
        </w:rPr>
        <w:t>参与保护并获得分红</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水基金（</w:t>
      </w:r>
      <w:r>
        <w:rPr>
          <w:rFonts w:ascii="宋体" w:eastAsia="宋体" w:hAnsi="宋体" w:cs="Times New Roman"/>
          <w:szCs w:val="21"/>
        </w:rPr>
        <w:t>Water Fund</w:t>
      </w:r>
      <w:r>
        <w:rPr>
          <w:rFonts w:ascii="宋体" w:eastAsia="宋体" w:hAnsi="宋体" w:cs="Times New Roman" w:hint="eastAsia"/>
          <w:szCs w:val="21"/>
        </w:rPr>
        <w:t>）是基于生态系统服务付费理念衍生出的应用于水源地保护的可持续资金机制，在全球多个国家被广泛应用。</w:t>
      </w:r>
      <w:r>
        <w:rPr>
          <w:rFonts w:ascii="宋体" w:eastAsia="宋体" w:hAnsi="宋体" w:cs="Times New Roman"/>
          <w:szCs w:val="21"/>
        </w:rPr>
        <w:t>TNC在全球各个地区都有水基金建立</w:t>
      </w:r>
      <w:r>
        <w:rPr>
          <w:rFonts w:ascii="宋体" w:eastAsia="宋体" w:hAnsi="宋体" w:cs="Times New Roman" w:hint="eastAsia"/>
          <w:szCs w:val="21"/>
        </w:rPr>
        <w:t>、</w:t>
      </w:r>
      <w:r>
        <w:rPr>
          <w:rFonts w:ascii="宋体" w:eastAsia="宋体" w:hAnsi="宋体" w:cs="Times New Roman"/>
          <w:szCs w:val="21"/>
        </w:rPr>
        <w:t>运行的案例，拥有32个运作</w:t>
      </w:r>
      <w:r>
        <w:rPr>
          <w:rFonts w:ascii="宋体" w:eastAsia="宋体" w:hAnsi="宋体" w:cs="Times New Roman" w:hint="eastAsia"/>
          <w:szCs w:val="21"/>
        </w:rPr>
        <w:t>中的</w:t>
      </w:r>
      <w:r>
        <w:rPr>
          <w:rFonts w:ascii="宋体" w:eastAsia="宋体" w:hAnsi="宋体" w:cs="Times New Roman"/>
          <w:szCs w:val="21"/>
        </w:rPr>
        <w:t>水基金</w:t>
      </w:r>
      <w:r>
        <w:rPr>
          <w:rFonts w:ascii="宋体" w:eastAsia="宋体" w:hAnsi="宋体" w:cs="Times New Roman" w:hint="eastAsia"/>
          <w:szCs w:val="21"/>
        </w:rPr>
        <w:t>和超过</w:t>
      </w:r>
      <w:r>
        <w:rPr>
          <w:rFonts w:ascii="宋体" w:eastAsia="宋体" w:hAnsi="宋体" w:cs="Times New Roman"/>
          <w:szCs w:val="21"/>
        </w:rPr>
        <w:t>60</w:t>
      </w:r>
      <w:r>
        <w:rPr>
          <w:rFonts w:ascii="宋体" w:eastAsia="宋体" w:hAnsi="宋体" w:cs="Times New Roman" w:hint="eastAsia"/>
          <w:szCs w:val="21"/>
        </w:rPr>
        <w:t>个在筹建中的水基金</w:t>
      </w:r>
      <w:r>
        <w:rPr>
          <w:rFonts w:ascii="宋体" w:eastAsia="宋体" w:hAnsi="宋体"/>
          <w:szCs w:val="21"/>
        </w:rPr>
        <w:t>。</w:t>
      </w:r>
      <w:r>
        <w:rPr>
          <w:rFonts w:ascii="宋体" w:eastAsia="宋体" w:hAnsi="宋体" w:cs="Times New Roman" w:hint="eastAsia"/>
          <w:szCs w:val="21"/>
        </w:rPr>
        <w:t>作为具有丰富的水基金建立和管理经验的国际组织，</w:t>
      </w:r>
      <w:r>
        <w:rPr>
          <w:rFonts w:ascii="宋体" w:eastAsia="宋体" w:hAnsi="宋体" w:cs="Times New Roman"/>
          <w:szCs w:val="21"/>
        </w:rPr>
        <w:t>TNC联合万向信托、阿里巴巴</w:t>
      </w:r>
      <w:r>
        <w:rPr>
          <w:rFonts w:ascii="宋体" w:eastAsia="宋体" w:hAnsi="宋体" w:cs="Times New Roman" w:hint="eastAsia"/>
          <w:szCs w:val="21"/>
        </w:rPr>
        <w:t>公益基金会</w:t>
      </w:r>
      <w:r>
        <w:rPr>
          <w:rFonts w:ascii="宋体" w:eastAsia="宋体" w:hAnsi="宋体" w:cs="Times New Roman"/>
          <w:szCs w:val="21"/>
        </w:rPr>
        <w:t>等合作伙伴，</w:t>
      </w:r>
      <w:r>
        <w:rPr>
          <w:rFonts w:ascii="宋体" w:eastAsia="宋体" w:hAnsi="宋体" w:cs="Times New Roman" w:hint="eastAsia"/>
          <w:szCs w:val="21"/>
        </w:rPr>
        <w:t>于</w:t>
      </w:r>
      <w:r>
        <w:rPr>
          <w:rFonts w:ascii="宋体" w:eastAsia="宋体" w:hAnsi="宋体" w:cs="Times New Roman"/>
          <w:szCs w:val="21"/>
        </w:rPr>
        <w:t>2015</w:t>
      </w:r>
      <w:r>
        <w:rPr>
          <w:rFonts w:ascii="宋体" w:eastAsia="宋体" w:hAnsi="宋体" w:cs="Times New Roman" w:hint="eastAsia"/>
          <w:szCs w:val="21"/>
        </w:rPr>
        <w:t>年</w:t>
      </w:r>
      <w:r>
        <w:rPr>
          <w:rFonts w:ascii="宋体" w:eastAsia="宋体" w:hAnsi="宋体" w:cs="Times New Roman"/>
          <w:szCs w:val="21"/>
        </w:rPr>
        <w:t>创建“善水基金”信托</w:t>
      </w:r>
      <w:r>
        <w:rPr>
          <w:rFonts w:ascii="宋体" w:eastAsia="宋体" w:hAnsi="宋体" w:cs="Times New Roman" w:hint="eastAsia"/>
          <w:szCs w:val="21"/>
        </w:rPr>
        <w:t>，</w:t>
      </w:r>
      <w:r>
        <w:rPr>
          <w:rFonts w:ascii="宋体" w:eastAsia="宋体" w:hAnsi="宋体" w:cs="Times New Roman"/>
          <w:szCs w:val="21"/>
        </w:rPr>
        <w:t>并从</w:t>
      </w:r>
      <w:r>
        <w:rPr>
          <w:rFonts w:ascii="宋体" w:eastAsia="宋体" w:hAnsi="宋体" w:cs="Times New Roman" w:hint="eastAsia"/>
          <w:szCs w:val="21"/>
        </w:rPr>
        <w:t>大</w:t>
      </w:r>
      <w:r>
        <w:rPr>
          <w:rFonts w:ascii="宋体" w:eastAsia="宋体" w:hAnsi="宋体" w:cs="Times New Roman"/>
          <w:szCs w:val="21"/>
        </w:rPr>
        <w:t>自然保护公益信托获得了33万</w:t>
      </w:r>
      <w:r>
        <w:rPr>
          <w:rFonts w:ascii="宋体" w:eastAsia="宋体" w:hAnsi="宋体" w:cs="Times New Roman" w:hint="eastAsia"/>
          <w:szCs w:val="21"/>
        </w:rPr>
        <w:t>元</w:t>
      </w:r>
      <w:r>
        <w:rPr>
          <w:rFonts w:ascii="宋体" w:eastAsia="宋体" w:hAnsi="宋体" w:cs="Times New Roman"/>
          <w:szCs w:val="21"/>
        </w:rPr>
        <w:t>的初始资金支持</w:t>
      </w:r>
      <w:r>
        <w:rPr>
          <w:rFonts w:ascii="宋体" w:eastAsia="宋体" w:hAnsi="宋体" w:cs="Times New Roman" w:hint="eastAsia"/>
          <w:szCs w:val="21"/>
        </w:rPr>
        <w:t>。</w:t>
      </w:r>
    </w:p>
    <w:p w:rsidR="0036280C" w:rsidRDefault="00FD55DA">
      <w:pPr>
        <w:spacing w:line="360" w:lineRule="auto"/>
        <w:ind w:firstLineChars="200" w:firstLine="420"/>
        <w:rPr>
          <w:rFonts w:ascii="宋体" w:eastAsia="宋体" w:hAnsi="宋体"/>
          <w:szCs w:val="21"/>
        </w:rPr>
      </w:pPr>
      <w:r>
        <w:rPr>
          <w:rFonts w:ascii="宋体" w:eastAsia="宋体" w:hAnsi="宋体" w:cs="Times New Roman" w:hint="eastAsia"/>
          <w:szCs w:val="21"/>
        </w:rPr>
        <w:t>在</w:t>
      </w:r>
      <w:r>
        <w:rPr>
          <w:rFonts w:ascii="宋体" w:eastAsia="宋体" w:hAnsi="宋体" w:cs="Times New Roman"/>
          <w:szCs w:val="21"/>
        </w:rPr>
        <w:t>青山村，</w:t>
      </w:r>
      <w:r>
        <w:rPr>
          <w:rFonts w:ascii="宋体" w:eastAsia="宋体" w:hAnsi="宋体" w:cs="Times New Roman" w:hint="eastAsia"/>
          <w:szCs w:val="21"/>
        </w:rPr>
        <w:t>项目鼓励种植毛竹的农户</w:t>
      </w:r>
      <w:r>
        <w:rPr>
          <w:rFonts w:ascii="宋体" w:eastAsia="宋体" w:hAnsi="宋体" w:cs="Times New Roman"/>
          <w:szCs w:val="21"/>
        </w:rPr>
        <w:t>将林地承包经营权以财产权信托的方式</w:t>
      </w:r>
      <w:r>
        <w:rPr>
          <w:rFonts w:ascii="宋体" w:eastAsia="宋体" w:hAnsi="宋体" w:cs="Times New Roman" w:hint="eastAsia"/>
          <w:szCs w:val="21"/>
        </w:rPr>
        <w:t>与“善水基金”签署信托合同，</w:t>
      </w:r>
      <w:r>
        <w:rPr>
          <w:rFonts w:ascii="宋体" w:eastAsia="宋体" w:hAnsi="宋体" w:cs="Times New Roman"/>
          <w:szCs w:val="21"/>
        </w:rPr>
        <w:t>委托给</w:t>
      </w:r>
      <w:r>
        <w:rPr>
          <w:rFonts w:ascii="宋体" w:eastAsia="宋体" w:hAnsi="宋体" w:cs="Times New Roman" w:hint="eastAsia"/>
          <w:szCs w:val="21"/>
        </w:rPr>
        <w:t>“</w:t>
      </w:r>
      <w:r>
        <w:rPr>
          <w:rFonts w:ascii="宋体" w:eastAsia="宋体" w:hAnsi="宋体" w:cs="Times New Roman"/>
          <w:szCs w:val="21"/>
        </w:rPr>
        <w:t>善水基金</w:t>
      </w:r>
      <w:r>
        <w:rPr>
          <w:rFonts w:ascii="宋体" w:eastAsia="宋体" w:hAnsi="宋体" w:cs="Times New Roman" w:hint="eastAsia"/>
          <w:szCs w:val="21"/>
        </w:rPr>
        <w:t>”</w:t>
      </w:r>
      <w:r>
        <w:rPr>
          <w:rFonts w:ascii="宋体" w:eastAsia="宋体" w:hAnsi="宋体" w:cs="Times New Roman"/>
          <w:szCs w:val="21"/>
        </w:rPr>
        <w:t>集中管理，</w:t>
      </w:r>
      <w:r>
        <w:rPr>
          <w:rFonts w:ascii="宋体" w:eastAsia="宋体" w:hAnsi="宋体" w:cs="Times New Roman" w:hint="eastAsia"/>
          <w:szCs w:val="21"/>
        </w:rPr>
        <w:t>委托农户可以从“善水基金”</w:t>
      </w:r>
      <w:r>
        <w:rPr>
          <w:rFonts w:ascii="宋体" w:eastAsia="宋体" w:hAnsi="宋体" w:cs="Times New Roman"/>
          <w:szCs w:val="21"/>
        </w:rPr>
        <w:t>获得不少于往年</w:t>
      </w:r>
      <w:r>
        <w:rPr>
          <w:rFonts w:ascii="宋体" w:eastAsia="宋体" w:hAnsi="宋体" w:cs="Times New Roman" w:hint="eastAsia"/>
          <w:szCs w:val="21"/>
        </w:rPr>
        <w:t>毛竹经营收益</w:t>
      </w:r>
      <w:r>
        <w:rPr>
          <w:rFonts w:ascii="宋体" w:eastAsia="宋体" w:hAnsi="宋体" w:cs="Times New Roman"/>
          <w:szCs w:val="21"/>
        </w:rPr>
        <w:t>的生态补偿金。</w:t>
      </w:r>
      <w:r>
        <w:rPr>
          <w:rFonts w:ascii="宋体" w:eastAsia="宋体" w:hAnsi="宋体" w:cs="Times New Roman" w:hint="eastAsia"/>
          <w:szCs w:val="21"/>
        </w:rPr>
        <w:t>除去农户</w:t>
      </w:r>
      <w:r>
        <w:rPr>
          <w:rFonts w:ascii="宋体" w:eastAsia="宋体" w:hAnsi="宋体" w:cs="Times New Roman"/>
          <w:szCs w:val="21"/>
        </w:rPr>
        <w:t>外，其</w:t>
      </w:r>
      <w:r>
        <w:rPr>
          <w:rFonts w:ascii="宋体" w:eastAsia="宋体" w:hAnsi="宋体" w:cs="Times New Roman" w:hint="eastAsia"/>
          <w:szCs w:val="21"/>
        </w:rPr>
        <w:t>他</w:t>
      </w:r>
      <w:r>
        <w:rPr>
          <w:rFonts w:ascii="宋体" w:eastAsia="宋体" w:hAnsi="宋体" w:cs="Times New Roman"/>
          <w:szCs w:val="21"/>
        </w:rPr>
        <w:t>机构、企业或公众</w:t>
      </w:r>
      <w:r>
        <w:rPr>
          <w:rFonts w:ascii="宋体" w:eastAsia="宋体" w:hAnsi="宋体" w:cs="Times New Roman" w:hint="eastAsia"/>
          <w:szCs w:val="21"/>
        </w:rPr>
        <w:t>也</w:t>
      </w:r>
      <w:r>
        <w:rPr>
          <w:rFonts w:ascii="宋体" w:eastAsia="宋体" w:hAnsi="宋体" w:cs="Times New Roman"/>
          <w:szCs w:val="21"/>
        </w:rPr>
        <w:t>可以以投资或者捐赠的形式参与</w:t>
      </w:r>
      <w:r>
        <w:rPr>
          <w:rFonts w:ascii="宋体" w:eastAsia="宋体" w:hAnsi="宋体" w:cs="Times New Roman" w:hint="eastAsia"/>
          <w:szCs w:val="21"/>
        </w:rPr>
        <w:t>信托。所有的委托人无论是投入资产还是资金，按照其作价认定信托份额，最后在信托结束之后参与利润的分红（善水基金第</w:t>
      </w:r>
      <w:r>
        <w:rPr>
          <w:rFonts w:ascii="宋体" w:eastAsia="宋体" w:hAnsi="宋体" w:cs="Times New Roman"/>
          <w:szCs w:val="21"/>
        </w:rPr>
        <w:t>1期</w:t>
      </w:r>
      <w:r>
        <w:rPr>
          <w:rFonts w:ascii="宋体" w:eastAsia="宋体" w:hAnsi="宋体" w:cs="Times New Roman" w:hint="eastAsia"/>
          <w:szCs w:val="21"/>
        </w:rPr>
        <w:t>为期</w:t>
      </w:r>
      <w:r>
        <w:rPr>
          <w:rFonts w:ascii="宋体" w:eastAsia="宋体" w:hAnsi="宋体" w:cs="Times New Roman"/>
          <w:szCs w:val="21"/>
        </w:rPr>
        <w:t>5年）。投资人可以选择捐赠或者是公益投资行为，如果是捐赠，其资产将被永久存续（相当于捐赠</w:t>
      </w:r>
      <w:r>
        <w:rPr>
          <w:rFonts w:ascii="宋体" w:eastAsia="宋体" w:hAnsi="宋体" w:cs="Times New Roman" w:hint="eastAsia"/>
          <w:szCs w:val="21"/>
        </w:rPr>
        <w:t>，捐赠从大自然保护公益信托进入</w:t>
      </w:r>
      <w:r>
        <w:rPr>
          <w:rFonts w:ascii="宋体" w:eastAsia="宋体" w:hAnsi="宋体" w:cs="Times New Roman"/>
          <w:szCs w:val="21"/>
        </w:rPr>
        <w:t>）</w:t>
      </w:r>
      <w:r>
        <w:rPr>
          <w:rFonts w:ascii="宋体" w:eastAsia="宋体" w:hAnsi="宋体" w:cs="Times New Roman" w:hint="eastAsia"/>
          <w:szCs w:val="21"/>
        </w:rPr>
        <w:t>；</w:t>
      </w:r>
      <w:r>
        <w:rPr>
          <w:rFonts w:ascii="宋体" w:eastAsia="宋体" w:hAnsi="宋体" w:cs="Times New Roman"/>
          <w:szCs w:val="21"/>
        </w:rPr>
        <w:t>如果是投资，将在信托结束后按其</w:t>
      </w:r>
      <w:r>
        <w:rPr>
          <w:rFonts w:ascii="宋体" w:eastAsia="宋体" w:hAnsi="宋体" w:cs="Times New Roman" w:hint="eastAsia"/>
          <w:szCs w:val="21"/>
        </w:rPr>
        <w:t>信托份额</w:t>
      </w:r>
      <w:r>
        <w:rPr>
          <w:rFonts w:ascii="宋体" w:eastAsia="宋体" w:hAnsi="宋体" w:cs="Times New Roman"/>
          <w:szCs w:val="21"/>
        </w:rPr>
        <w:t>进行分红。</w:t>
      </w:r>
      <w:r>
        <w:rPr>
          <w:rFonts w:ascii="宋体" w:eastAsia="宋体" w:hAnsi="宋体" w:cs="Times New Roman" w:hint="eastAsia"/>
          <w:szCs w:val="21"/>
        </w:rPr>
        <w:t>另外</w:t>
      </w:r>
      <w:r>
        <w:rPr>
          <w:rFonts w:ascii="宋体" w:eastAsia="宋体" w:hAnsi="宋体" w:cs="Times New Roman"/>
          <w:szCs w:val="21"/>
        </w:rPr>
        <w:t>,“善水基金”组建了由委托人代表</w:t>
      </w:r>
      <w:r>
        <w:rPr>
          <w:rFonts w:ascii="宋体" w:eastAsia="宋体" w:hAnsi="宋体" w:cs="Times New Roman" w:hint="eastAsia"/>
          <w:szCs w:val="21"/>
        </w:rPr>
        <w:t>（村民、企业、个人等）</w:t>
      </w:r>
      <w:r>
        <w:rPr>
          <w:rFonts w:ascii="宋体" w:eastAsia="宋体" w:hAnsi="宋体" w:cs="Times New Roman"/>
          <w:szCs w:val="21"/>
        </w:rPr>
        <w:t>、TNC和受托人代表（万向信托）组成的顾问委员会，各方对信托基金的重大决策，比如资金使用、林地管理等有</w:t>
      </w:r>
      <w:r>
        <w:rPr>
          <w:rFonts w:ascii="宋体" w:eastAsia="宋体" w:hAnsi="宋体" w:cs="Times New Roman" w:hint="eastAsia"/>
          <w:szCs w:val="21"/>
        </w:rPr>
        <w:t>平等的投票</w:t>
      </w:r>
      <w:r>
        <w:rPr>
          <w:rFonts w:ascii="宋体" w:eastAsia="宋体" w:hAnsi="宋体" w:cs="Times New Roman"/>
          <w:szCs w:val="21"/>
        </w:rPr>
        <w:t>权；而为保证</w:t>
      </w:r>
      <w:r>
        <w:rPr>
          <w:rFonts w:ascii="宋体" w:eastAsia="宋体" w:hAnsi="宋体" w:cs="Times New Roman" w:hint="eastAsia"/>
          <w:szCs w:val="21"/>
        </w:rPr>
        <w:t>信</w:t>
      </w:r>
      <w:r>
        <w:rPr>
          <w:rFonts w:ascii="宋体" w:eastAsia="宋体" w:hAnsi="宋体" w:cs="Times New Roman"/>
          <w:szCs w:val="21"/>
        </w:rPr>
        <w:t>托</w:t>
      </w:r>
      <w:r>
        <w:rPr>
          <w:rFonts w:ascii="宋体" w:eastAsia="宋体" w:hAnsi="宋体" w:cs="Times New Roman" w:hint="eastAsia"/>
          <w:szCs w:val="21"/>
        </w:rPr>
        <w:t>的</w:t>
      </w:r>
      <w:r>
        <w:rPr>
          <w:rFonts w:ascii="宋体" w:eastAsia="宋体" w:hAnsi="宋体" w:cs="Times New Roman"/>
          <w:szCs w:val="21"/>
        </w:rPr>
        <w:t>公益性</w:t>
      </w:r>
      <w:r>
        <w:rPr>
          <w:rFonts w:ascii="宋体" w:eastAsia="宋体" w:hAnsi="宋体" w:cs="Times New Roman" w:hint="eastAsia"/>
          <w:szCs w:val="21"/>
        </w:rPr>
        <w:t>和所有决策符合生态保护目标</w:t>
      </w:r>
      <w:r>
        <w:rPr>
          <w:rFonts w:ascii="宋体" w:eastAsia="宋体" w:hAnsi="宋体" w:cs="Times New Roman"/>
          <w:szCs w:val="21"/>
        </w:rPr>
        <w:t>，</w:t>
      </w:r>
      <w:r>
        <w:rPr>
          <w:rFonts w:ascii="宋体" w:eastAsia="宋体" w:hAnsi="宋体" w:cs="Times New Roman" w:hint="eastAsia"/>
          <w:szCs w:val="21"/>
        </w:rPr>
        <w:t>社会</w:t>
      </w:r>
      <w:r>
        <w:rPr>
          <w:rFonts w:ascii="宋体" w:eastAsia="宋体" w:hAnsi="宋体" w:cs="Times New Roman"/>
          <w:szCs w:val="21"/>
        </w:rPr>
        <w:t>组织TNC拥有一票否决权。</w:t>
      </w:r>
      <w:r>
        <w:rPr>
          <w:rFonts w:ascii="宋体" w:eastAsia="宋体" w:hAnsi="宋体" w:cs="Times New Roman" w:hint="eastAsia"/>
          <w:szCs w:val="21"/>
        </w:rPr>
        <w:t>同时</w:t>
      </w:r>
      <w:r>
        <w:rPr>
          <w:rFonts w:ascii="宋体" w:eastAsia="宋体" w:hAnsi="宋体" w:cs="Times New Roman"/>
          <w:szCs w:val="21"/>
        </w:rPr>
        <w:t>，TNC作为</w:t>
      </w:r>
      <w:r>
        <w:rPr>
          <w:rFonts w:ascii="宋体" w:eastAsia="宋体" w:hAnsi="宋体" w:cs="Times New Roman" w:hint="eastAsia"/>
          <w:szCs w:val="21"/>
        </w:rPr>
        <w:t>“</w:t>
      </w:r>
      <w:r>
        <w:rPr>
          <w:rFonts w:ascii="宋体" w:eastAsia="宋体" w:hAnsi="宋体" w:cs="Times New Roman"/>
          <w:szCs w:val="21"/>
        </w:rPr>
        <w:t>善水基金</w:t>
      </w:r>
      <w:r>
        <w:rPr>
          <w:rFonts w:ascii="宋体" w:eastAsia="宋体" w:hAnsi="宋体" w:cs="Times New Roman" w:hint="eastAsia"/>
          <w:szCs w:val="21"/>
        </w:rPr>
        <w:t>”</w:t>
      </w:r>
      <w:r>
        <w:rPr>
          <w:rFonts w:ascii="宋体" w:eastAsia="宋体" w:hAnsi="宋体" w:cs="Times New Roman"/>
          <w:szCs w:val="21"/>
        </w:rPr>
        <w:t>信托的顾问，负责提供水源地保护模式设计、林地管理的专业化方案</w:t>
      </w:r>
      <w:r>
        <w:rPr>
          <w:rFonts w:ascii="宋体" w:eastAsia="宋体" w:hAnsi="宋体" w:cs="Times New Roman" w:hint="eastAsia"/>
          <w:szCs w:val="21"/>
        </w:rPr>
        <w:t>，同时也负责对</w:t>
      </w:r>
      <w:r>
        <w:rPr>
          <w:rFonts w:ascii="宋体" w:eastAsia="宋体" w:hAnsi="宋体" w:cs="Times New Roman"/>
          <w:szCs w:val="21"/>
        </w:rPr>
        <w:t>保护效果</w:t>
      </w:r>
      <w:r>
        <w:rPr>
          <w:rFonts w:ascii="宋体" w:eastAsia="宋体" w:hAnsi="宋体" w:cs="Times New Roman" w:hint="eastAsia"/>
          <w:szCs w:val="21"/>
        </w:rPr>
        <w:t>进行</w:t>
      </w:r>
      <w:r>
        <w:rPr>
          <w:rFonts w:ascii="宋体" w:eastAsia="宋体" w:hAnsi="宋体" w:cs="Times New Roman"/>
          <w:szCs w:val="21"/>
        </w:rPr>
        <w:t>评估</w:t>
      </w:r>
      <w:r>
        <w:rPr>
          <w:rFonts w:ascii="宋体" w:eastAsia="宋体" w:hAnsi="宋体" w:cs="Times New Roman" w:hint="eastAsia"/>
          <w:szCs w:val="21"/>
        </w:rPr>
        <w:t>以及对</w:t>
      </w:r>
      <w:r>
        <w:rPr>
          <w:rFonts w:ascii="宋体" w:eastAsia="宋体" w:hAnsi="宋体" w:cs="Times New Roman"/>
          <w:szCs w:val="21"/>
        </w:rPr>
        <w:t>公益资源</w:t>
      </w:r>
      <w:r>
        <w:rPr>
          <w:rFonts w:ascii="宋体" w:eastAsia="宋体" w:hAnsi="宋体" w:cs="Times New Roman" w:hint="eastAsia"/>
          <w:szCs w:val="21"/>
        </w:rPr>
        <w:t>进行</w:t>
      </w:r>
      <w:r>
        <w:rPr>
          <w:rFonts w:ascii="宋体" w:eastAsia="宋体" w:hAnsi="宋体" w:cs="Times New Roman"/>
          <w:szCs w:val="21"/>
        </w:rPr>
        <w:t>协调</w:t>
      </w:r>
      <w:r>
        <w:rPr>
          <w:rFonts w:ascii="宋体" w:eastAsia="宋体" w:hAnsi="宋体" w:cs="Times New Roman" w:hint="eastAsia"/>
          <w:szCs w:val="21"/>
        </w:rPr>
        <w:t>、</w:t>
      </w:r>
      <w:r>
        <w:rPr>
          <w:rFonts w:ascii="宋体" w:eastAsia="宋体" w:hAnsi="宋体" w:cs="Times New Roman"/>
          <w:szCs w:val="21"/>
        </w:rPr>
        <w:t>整合</w:t>
      </w:r>
      <w:r>
        <w:rPr>
          <w:rFonts w:ascii="宋体" w:eastAsia="宋体" w:hAnsi="宋体" w:cs="Times New Roman" w:hint="eastAsia"/>
          <w:szCs w:val="21"/>
        </w:rPr>
        <w:t>等</w:t>
      </w:r>
      <w:r>
        <w:rPr>
          <w:rFonts w:ascii="宋体" w:eastAsia="宋体" w:hAnsi="宋体" w:cs="Times New Roman"/>
          <w:szCs w:val="21"/>
        </w:rPr>
        <w:t>。</w:t>
      </w:r>
      <w:r>
        <w:rPr>
          <w:rFonts w:ascii="宋体" w:eastAsia="宋体" w:hAnsi="宋体" w:cs="Times New Roman" w:hint="eastAsia"/>
          <w:szCs w:val="21"/>
        </w:rPr>
        <w:t>（参见图</w:t>
      </w:r>
      <w:r>
        <w:rPr>
          <w:rFonts w:ascii="宋体" w:eastAsia="宋体" w:hAnsi="宋体" w:cs="Times New Roman"/>
          <w:szCs w:val="21"/>
        </w:rPr>
        <w:t>1）</w:t>
      </w:r>
    </w:p>
    <w:p w:rsidR="0036280C" w:rsidRDefault="00FD55DA">
      <w:pPr>
        <w:spacing w:line="360" w:lineRule="auto"/>
        <w:jc w:val="center"/>
        <w:rPr>
          <w:rFonts w:ascii="宋体" w:eastAsia="宋体" w:hAnsi="宋体"/>
          <w:szCs w:val="21"/>
        </w:rPr>
      </w:pPr>
      <w:r>
        <w:rPr>
          <w:rFonts w:ascii="Times New Roman" w:hAnsi="Times New Roman"/>
          <w:noProof/>
          <w:sz w:val="18"/>
          <w:szCs w:val="18"/>
        </w:rPr>
        <mc:AlternateContent>
          <mc:Choice Requires="wps">
            <w:drawing>
              <wp:anchor distT="0" distB="0" distL="114300" distR="114300" simplePos="0" relativeHeight="251687936" behindDoc="0" locked="0" layoutInCell="1" allowOverlap="1">
                <wp:simplePos x="0" y="0"/>
                <wp:positionH relativeFrom="column">
                  <wp:posOffset>377190</wp:posOffset>
                </wp:positionH>
                <wp:positionV relativeFrom="paragraph">
                  <wp:posOffset>197485</wp:posOffset>
                </wp:positionV>
                <wp:extent cx="2851785" cy="338455"/>
                <wp:effectExtent l="0" t="0" r="0" b="0"/>
                <wp:wrapNone/>
                <wp:docPr id="74" name="文本框 73"/>
                <wp:cNvGraphicFramePr/>
                <a:graphic xmlns:a="http://schemas.openxmlformats.org/drawingml/2006/main">
                  <a:graphicData uri="http://schemas.microsoft.com/office/word/2010/wordprocessingShape">
                    <wps:wsp>
                      <wps:cNvSpPr txBox="1"/>
                      <wps:spPr>
                        <a:xfrm>
                          <a:off x="0" y="0"/>
                          <a:ext cx="2852063" cy="338554"/>
                        </a:xfrm>
                        <a:prstGeom prst="rect">
                          <a:avLst/>
                        </a:prstGeom>
                        <a:noFill/>
                      </wps:spPr>
                      <wps:txbx>
                        <w:txbxContent>
                          <w:p w:rsidR="0036280C" w:rsidRDefault="00FD55DA">
                            <w:pPr>
                              <w:pStyle w:val="af0"/>
                              <w:spacing w:before="0" w:beforeAutospacing="0" w:after="0" w:afterAutospacing="0"/>
                              <w:rPr>
                                <w:sz w:val="20"/>
                              </w:rPr>
                            </w:pPr>
                            <w:r>
                              <w:rPr>
                                <w:rFonts w:ascii="仿宋" w:eastAsia="仿宋" w:hAnsi="仿宋" w:cstheme="minorBidi" w:hint="eastAsia"/>
                                <w:color w:val="000000" w:themeColor="text1"/>
                                <w:kern w:val="24"/>
                                <w:sz w:val="22"/>
                                <w:szCs w:val="32"/>
                              </w:rPr>
                              <w:t>提供生产资料、资金、劳动力</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文本框 73" o:spid="_x0000_s1026" type="#_x0000_t202" style="position:absolute;left:0;text-align:left;margin-left:29.7pt;margin-top:15.55pt;width:224.55pt;height:26.6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" filled="f" stroked="f">
                <v:textbox style="mso-fit-shape-to-text:t">
                  <w:txbxContent>
                    <w:p w:rsidR="0036280C" w:rsidRDefault="00FD55DA">
                      <w:pPr>
                        <w:pStyle w:val="af0"/>
                        <w:spacing w:before="0" w:beforeAutospacing="0" w:after="0" w:afterAutospacing="0"/>
                        <w:rPr>
                          <w:sz w:val="20"/>
                        </w:rPr>
                      </w:pPr>
                      <w:r>
                        <w:rPr>
                          <w:rFonts w:ascii="仿宋" w:eastAsia="仿宋" w:hAnsi="仿宋" w:cstheme="minorBidi" w:hint="eastAsia"/>
                          <w:color w:val="000000" w:themeColor="text1"/>
                          <w:kern w:val="24"/>
                          <w:sz w:val="22"/>
                          <w:szCs w:val="32"/>
                        </w:rPr>
                        <w:t>提供生产资料、资金、劳动力</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97152" behindDoc="0" locked="0" layoutInCell="1" allowOverlap="1">
                <wp:simplePos x="0" y="0"/>
                <wp:positionH relativeFrom="column">
                  <wp:posOffset>1668780</wp:posOffset>
                </wp:positionH>
                <wp:positionV relativeFrom="paragraph">
                  <wp:posOffset>-1314450</wp:posOffset>
                </wp:positionV>
                <wp:extent cx="958850" cy="4602480"/>
                <wp:effectExtent l="44768" t="69532" r="0" b="58103"/>
                <wp:wrapNone/>
                <wp:docPr id="94" name="肘形连接符 93"/>
                <wp:cNvGraphicFramePr/>
                <a:graphic xmlns:a="http://schemas.openxmlformats.org/drawingml/2006/main">
                  <a:graphicData uri="http://schemas.microsoft.com/office/word/2010/wordprocessingShape">
                    <wps:wsp>
                      <wps:cNvCnPr/>
                      <wps:spPr>
                        <a:xfrm rot="5400000" flipH="1" flipV="1">
                          <a:off x="0" y="0"/>
                          <a:ext cx="958553" cy="4602482"/>
                        </a:xfrm>
                        <a:prstGeom prst="bentConnector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BE2F446" id="_x0000_t33" coordsize="21600,21600" o:spt="33" o:oned="t" path="m,l21600,r,21600e" filled="f">
                <v:stroke joinstyle="miter"/>
                <v:path arrowok="t" fillok="f" o:connecttype="none"/>
                <o:lock v:ext="edit" shapetype="t"/>
              </v:shapetype>
              <v:shape id="肘形连接符 93" o:spid="_x0000_s1026" type="#_x0000_t33" style="position:absolute;left:0;text-align:left;margin-left:131.4pt;margin-top:-103.5pt;width:75.5pt;height:362.4pt;rotation:90;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" strokecolor="black [3200]" strokeweight=".5pt">
                <v:stroke startarrow="block" endarrow="block"/>
              </v:shape>
            </w:pict>
          </mc:Fallback>
        </mc:AlternateContent>
      </w:r>
      <w:r>
        <w:rPr>
          <w:rFonts w:ascii="Times New Roman" w:hAnsi="Times New Roman"/>
          <w:noProof/>
          <w:sz w:val="18"/>
          <w:szCs w:val="18"/>
        </w:rPr>
        <mc:AlternateContent>
          <mc:Choice Requires="wps">
            <w:drawing>
              <wp:anchor distT="0" distB="0" distL="114300" distR="114300" simplePos="0" relativeHeight="251705344" behindDoc="0" locked="0" layoutInCell="1" allowOverlap="1">
                <wp:simplePos x="0" y="0"/>
                <wp:positionH relativeFrom="column">
                  <wp:posOffset>4528185</wp:posOffset>
                </wp:positionH>
                <wp:positionV relativeFrom="paragraph">
                  <wp:posOffset>276225</wp:posOffset>
                </wp:positionV>
                <wp:extent cx="1099820" cy="556260"/>
                <wp:effectExtent l="0" t="0" r="24765" b="15875"/>
                <wp:wrapNone/>
                <wp:docPr id="18" name="矩形 31"/>
                <wp:cNvGraphicFramePr/>
                <a:graphic xmlns:a="http://schemas.openxmlformats.org/drawingml/2006/main">
                  <a:graphicData uri="http://schemas.microsoft.com/office/word/2010/wordprocessingShape">
                    <wps:wsp>
                      <wps:cNvSpPr/>
                      <wps:spPr>
                        <a:xfrm>
                          <a:off x="0" y="0"/>
                          <a:ext cx="1099752" cy="556054"/>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line="240" w:lineRule="exact"/>
                              <w:jc w:val="center"/>
                              <w:rPr>
                                <w:sz w:val="16"/>
                              </w:rPr>
                            </w:pPr>
                            <w:r>
                              <w:rPr>
                                <w:rFonts w:ascii="微软雅黑" w:eastAsia="微软雅黑" w:hAnsi="微软雅黑" w:cstheme="minorBidi" w:hint="eastAsia"/>
                                <w:color w:val="000000" w:themeColor="dark1"/>
                                <w:kern w:val="24"/>
                                <w:sz w:val="22"/>
                                <w:szCs w:val="39"/>
                              </w:rPr>
                              <w:t>可持续产业/</w:t>
                            </w:r>
                          </w:p>
                          <w:p w:rsidR="0036280C" w:rsidRDefault="00FD55DA">
                            <w:pPr>
                              <w:pStyle w:val="af0"/>
                              <w:spacing w:before="0" w:beforeAutospacing="0" w:after="0" w:afterAutospacing="0" w:line="240" w:lineRule="exact"/>
                              <w:jc w:val="center"/>
                              <w:rPr>
                                <w:sz w:val="16"/>
                              </w:rPr>
                            </w:pPr>
                            <w:r>
                              <w:rPr>
                                <w:rFonts w:ascii="微软雅黑" w:eastAsia="微软雅黑" w:hAnsi="微软雅黑" w:cstheme="minorBidi" w:hint="eastAsia"/>
                                <w:color w:val="000000" w:themeColor="dark1"/>
                                <w:kern w:val="24"/>
                                <w:sz w:val="22"/>
                                <w:szCs w:val="39"/>
                              </w:rPr>
                              <w:t>水源地管理</w:t>
                            </w:r>
                          </w:p>
                        </w:txbxContent>
                      </wps:txbx>
                      <wps:bodyPr wrap="square" rtlCol="0" anchor="ctr">
                        <a:noAutofit/>
                      </wps:bodyPr>
                    </wps:wsp>
                  </a:graphicData>
                </a:graphic>
              </wp:anchor>
            </w:drawing>
          </mc:Choice>
          <mc:Fallback>
            <w:pict>
              <v:rect id="矩形 31" o:spid="_x0000_s1027" style="position:absolute;left:0;text-align:left;margin-left:356.55pt;margin-top:21.75pt;width:86.6pt;height:43.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" filled="f" strokecolor="black [3200]" strokeweight="1pt">
                <v:textbox>
                  <w:txbxContent>
                    <w:p w:rsidR="0036280C" w:rsidRDefault="00FD55DA">
                      <w:pPr>
                        <w:pStyle w:val="af0"/>
                        <w:spacing w:before="0" w:beforeAutospacing="0" w:after="0" w:afterAutospacing="0" w:line="240" w:lineRule="exact"/>
                        <w:jc w:val="center"/>
                        <w:rPr>
                          <w:sz w:val="16"/>
                        </w:rPr>
                      </w:pPr>
                      <w:r>
                        <w:rPr>
                          <w:rFonts w:ascii="微软雅黑" w:eastAsia="微软雅黑" w:hAnsi="微软雅黑" w:cstheme="minorBidi" w:hint="eastAsia"/>
                          <w:color w:val="000000" w:themeColor="dark1"/>
                          <w:kern w:val="24"/>
                          <w:sz w:val="22"/>
                          <w:szCs w:val="39"/>
                        </w:rPr>
                        <w:t>可持续产业/</w:t>
                      </w:r>
                    </w:p>
                    <w:p w:rsidR="0036280C" w:rsidRDefault="00FD55DA">
                      <w:pPr>
                        <w:pStyle w:val="af0"/>
                        <w:spacing w:before="0" w:beforeAutospacing="0" w:after="0" w:afterAutospacing="0" w:line="240" w:lineRule="exact"/>
                        <w:jc w:val="center"/>
                        <w:rPr>
                          <w:sz w:val="16"/>
                        </w:rPr>
                      </w:pPr>
                      <w:r>
                        <w:rPr>
                          <w:rFonts w:ascii="微软雅黑" w:eastAsia="微软雅黑" w:hAnsi="微软雅黑" w:cstheme="minorBidi" w:hint="eastAsia"/>
                          <w:color w:val="000000" w:themeColor="dark1"/>
                          <w:kern w:val="24"/>
                          <w:sz w:val="22"/>
                          <w:szCs w:val="39"/>
                        </w:rPr>
                        <w:t>水源地管理</w:t>
                      </w:r>
                    </w:p>
                  </w:txbxContent>
                </v:textbox>
              </v:rect>
            </w:pict>
          </mc:Fallback>
        </mc:AlternateContent>
      </w:r>
    </w:p>
    <w:p w:rsidR="0036280C" w:rsidRDefault="00FD55DA">
      <w:pPr>
        <w:spacing w:after="240"/>
        <w:ind w:firstLine="360"/>
        <w:jc w:val="center"/>
        <w:rPr>
          <w:rFonts w:asciiTheme="minorEastAsia" w:hAnsiTheme="minorEastAsia"/>
          <w:b/>
          <w:bCs/>
          <w:sz w:val="18"/>
          <w:szCs w:val="18"/>
        </w:rPr>
      </w:pPr>
      <w:r>
        <w:rPr>
          <w:rFonts w:ascii="Times New Roman" w:hAnsi="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2619375</wp:posOffset>
                </wp:positionH>
                <wp:positionV relativeFrom="paragraph">
                  <wp:posOffset>224790</wp:posOffset>
                </wp:positionV>
                <wp:extent cx="1005205" cy="338455"/>
                <wp:effectExtent l="0" t="0" r="0" b="0"/>
                <wp:wrapNone/>
                <wp:docPr id="28" name="文本框 45"/>
                <wp:cNvGraphicFramePr/>
                <a:graphic xmlns:a="http://schemas.openxmlformats.org/drawingml/2006/main">
                  <a:graphicData uri="http://schemas.microsoft.com/office/word/2010/wordprocessingShape">
                    <wps:wsp>
                      <wps:cNvSpPr txBox="1"/>
                      <wps:spPr>
                        <a:xfrm>
                          <a:off x="0" y="0"/>
                          <a:ext cx="1005403" cy="338554"/>
                        </a:xfrm>
                        <a:prstGeom prst="rect">
                          <a:avLst/>
                        </a:prstGeom>
                        <a:noFill/>
                      </wps:spPr>
                      <wps:txbx>
                        <w:txbxContent>
                          <w:p w:rsidR="0036280C" w:rsidRDefault="00FD55DA">
                            <w:pPr>
                              <w:pStyle w:val="af0"/>
                              <w:spacing w:before="0" w:beforeAutospacing="0" w:after="0" w:afterAutospacing="0"/>
                              <w:ind w:firstLine="480"/>
                              <w:rPr>
                                <w:sz w:val="18"/>
                              </w:rPr>
                            </w:pPr>
                            <w:r>
                              <w:rPr>
                                <w:rFonts w:ascii="仿宋" w:eastAsia="仿宋" w:hAnsi="仿宋" w:cstheme="minorBidi" w:hint="eastAsia"/>
                                <w:color w:val="000000" w:themeColor="text1"/>
                                <w:kern w:val="24"/>
                                <w:sz w:val="21"/>
                                <w:szCs w:val="32"/>
                              </w:rPr>
                              <w:t>接受捐赠</w:t>
                            </w:r>
                          </w:p>
                        </w:txbxContent>
                      </wps:txbx>
                      <wps:bodyPr wrap="none" rtlCol="0">
                        <a:spAutoFit/>
                      </wps:bodyPr>
                    </wps:wsp>
                  </a:graphicData>
                </a:graphic>
              </wp:anchor>
            </w:drawing>
          </mc:Choice>
          <mc:Fallback>
            <w:pict>
              <v:shape id="文本框 45" o:spid="_x0000_s1028" type="#_x0000_t202" style="position:absolute;left:0;text-align:left;margin-left:206.25pt;margin-top:17.7pt;width:79.15pt;height:26.65pt;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" filled="f" stroked="f">
                <v:textbox style="mso-fit-shape-to-text:t">
                  <w:txbxContent>
                    <w:p w:rsidR="0036280C" w:rsidRDefault="00FD55DA">
                      <w:pPr>
                        <w:pStyle w:val="af0"/>
                        <w:spacing w:before="0" w:beforeAutospacing="0" w:after="0" w:afterAutospacing="0"/>
                        <w:ind w:firstLine="480"/>
                        <w:rPr>
                          <w:sz w:val="18"/>
                        </w:rPr>
                      </w:pPr>
                      <w:r>
                        <w:rPr>
                          <w:rFonts w:ascii="仿宋" w:eastAsia="仿宋" w:hAnsi="仿宋" w:cstheme="minorBidi" w:hint="eastAsia"/>
                          <w:color w:val="000000" w:themeColor="text1"/>
                          <w:kern w:val="24"/>
                          <w:sz w:val="21"/>
                          <w:szCs w:val="32"/>
                        </w:rPr>
                        <w:t>接受捐赠</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95104" behindDoc="0" locked="0" layoutInCell="1" allowOverlap="1">
                <wp:simplePos x="0" y="0"/>
                <wp:positionH relativeFrom="column">
                  <wp:posOffset>313690</wp:posOffset>
                </wp:positionH>
                <wp:positionV relativeFrom="paragraph">
                  <wp:posOffset>208915</wp:posOffset>
                </wp:positionV>
                <wp:extent cx="2441575" cy="338455"/>
                <wp:effectExtent l="0" t="0" r="0" b="0"/>
                <wp:wrapNone/>
                <wp:docPr id="68" name="文本框 67"/>
                <wp:cNvGraphicFramePr/>
                <a:graphic xmlns:a="http://schemas.openxmlformats.org/drawingml/2006/main">
                  <a:graphicData uri="http://schemas.microsoft.com/office/word/2010/wordprocessingShape">
                    <wps:wsp>
                      <wps:cNvSpPr txBox="1"/>
                      <wps:spPr>
                        <a:xfrm>
                          <a:off x="0" y="0"/>
                          <a:ext cx="2441694" cy="338554"/>
                        </a:xfrm>
                        <a:prstGeom prst="rect">
                          <a:avLst/>
                        </a:prstGeom>
                        <a:noFill/>
                      </wps:spPr>
                      <wps:txbx>
                        <w:txbxContent>
                          <w:p w:rsidR="0036280C" w:rsidRDefault="00FD55DA">
                            <w:pPr>
                              <w:pStyle w:val="af0"/>
                              <w:spacing w:before="0" w:beforeAutospacing="0" w:after="0" w:afterAutospacing="0"/>
                              <w:jc w:val="center"/>
                              <w:rPr>
                                <w:sz w:val="20"/>
                              </w:rPr>
                            </w:pPr>
                            <w:r>
                              <w:rPr>
                                <w:rFonts w:ascii="仿宋" w:eastAsia="仿宋" w:hAnsi="仿宋" w:cstheme="minorBidi" w:hint="eastAsia"/>
                                <w:color w:val="000000" w:themeColor="text1"/>
                                <w:kern w:val="24"/>
                                <w:sz w:val="22"/>
                                <w:szCs w:val="32"/>
                              </w:rPr>
                              <w:t>获得经营性或服务性收入</w:t>
                            </w:r>
                          </w:p>
                        </w:txbxContent>
                      </wps:txbx>
                      <wps:bodyPr wrap="none" rtlCol="0">
                        <a:spAutoFit/>
                      </wps:bodyPr>
                    </wps:wsp>
                  </a:graphicData>
                </a:graphic>
              </wp:anchor>
            </w:drawing>
          </mc:Choice>
          <mc:Fallback>
            <w:pict>
              <v:shape id="文本框 67" o:spid="_x0000_s1029" type="#_x0000_t202" style="position:absolute;left:0;text-align:left;margin-left:24.7pt;margin-top:16.45pt;width:192.25pt;height:26.6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" filled="f" stroked="f">
                <v:textbox style="mso-fit-shape-to-text:t">
                  <w:txbxContent>
                    <w:p w:rsidR="0036280C" w:rsidRDefault="00FD55DA">
                      <w:pPr>
                        <w:pStyle w:val="af0"/>
                        <w:spacing w:before="0" w:beforeAutospacing="0" w:after="0" w:afterAutospacing="0"/>
                        <w:jc w:val="center"/>
                        <w:rPr>
                          <w:sz w:val="20"/>
                        </w:rPr>
                      </w:pPr>
                      <w:r>
                        <w:rPr>
                          <w:rFonts w:ascii="仿宋" w:eastAsia="仿宋" w:hAnsi="仿宋" w:cstheme="minorBidi" w:hint="eastAsia"/>
                          <w:color w:val="000000" w:themeColor="text1"/>
                          <w:kern w:val="24"/>
                          <w:sz w:val="22"/>
                          <w:szCs w:val="32"/>
                        </w:rPr>
                        <w:t>获得经营性或服务性收入</w:t>
                      </w:r>
                    </w:p>
                  </w:txbxContent>
                </v:textbox>
              </v:shape>
            </w:pict>
          </mc:Fallback>
        </mc:AlternateContent>
      </w:r>
    </w:p>
    <w:p w:rsidR="0036280C" w:rsidRDefault="00FD55DA">
      <w:pPr>
        <w:pStyle w:val="a6"/>
        <w:spacing w:after="240"/>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83840" behindDoc="0" locked="0" layoutInCell="1" allowOverlap="1">
                <wp:simplePos x="0" y="0"/>
                <wp:positionH relativeFrom="column">
                  <wp:posOffset>163830</wp:posOffset>
                </wp:positionH>
                <wp:positionV relativeFrom="paragraph">
                  <wp:posOffset>305435</wp:posOffset>
                </wp:positionV>
                <wp:extent cx="800100" cy="338455"/>
                <wp:effectExtent l="0" t="0" r="0" b="0"/>
                <wp:wrapNone/>
                <wp:docPr id="62" name="文本框 61"/>
                <wp:cNvGraphicFramePr/>
                <a:graphic xmlns:a="http://schemas.openxmlformats.org/drawingml/2006/main">
                  <a:graphicData uri="http://schemas.microsoft.com/office/word/2010/wordprocessingShape">
                    <wps:wsp>
                      <wps:cNvSpPr txBox="1"/>
                      <wps:spPr>
                        <a:xfrm>
                          <a:off x="0" y="0"/>
                          <a:ext cx="800219" cy="338554"/>
                        </a:xfrm>
                        <a:prstGeom prst="rect">
                          <a:avLst/>
                        </a:prstGeom>
                        <a:noFill/>
                      </wps:spPr>
                      <wps:txbx>
                        <w:txbxContent>
                          <w:p w:rsidR="0036280C" w:rsidRDefault="00FD55DA">
                            <w:pPr>
                              <w:pStyle w:val="af0"/>
                              <w:spacing w:before="0" w:beforeAutospacing="0" w:after="0" w:afterAutospacing="0"/>
                              <w:rPr>
                                <w:sz w:val="18"/>
                              </w:rPr>
                            </w:pPr>
                            <w:r>
                              <w:rPr>
                                <w:rFonts w:ascii="仿宋" w:eastAsia="仿宋" w:hAnsi="仿宋" w:cstheme="minorBidi" w:hint="eastAsia"/>
                                <w:color w:val="000000" w:themeColor="text1"/>
                                <w:kern w:val="24"/>
                                <w:sz w:val="21"/>
                                <w:szCs w:val="32"/>
                              </w:rPr>
                              <w:t>委托人</w:t>
                            </w:r>
                          </w:p>
                        </w:txbxContent>
                      </wps:txbx>
                      <wps:bodyPr wrap="none" rtlCol="0">
                        <a:spAutoFit/>
                      </wps:bodyPr>
                    </wps:wsp>
                  </a:graphicData>
                </a:graphic>
              </wp:anchor>
            </w:drawing>
          </mc:Choice>
          <mc:Fallback>
            <w:pict>
              <v:shape id="文本框 61" o:spid="_x0000_s1030" type="#_x0000_t202" style="position:absolute;left:0;text-align:left;margin-left:12.9pt;margin-top:24.05pt;width:63pt;height:26.6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" filled="f" stroked="f">
                <v:textbox style="mso-fit-shape-to-text:t">
                  <w:txbxContent>
                    <w:p w:rsidR="0036280C" w:rsidRDefault="00FD55DA">
                      <w:pPr>
                        <w:pStyle w:val="af0"/>
                        <w:spacing w:before="0" w:beforeAutospacing="0" w:after="0" w:afterAutospacing="0"/>
                        <w:rPr>
                          <w:sz w:val="18"/>
                        </w:rPr>
                      </w:pPr>
                      <w:r>
                        <w:rPr>
                          <w:rFonts w:ascii="仿宋" w:eastAsia="仿宋" w:hAnsi="仿宋" w:cstheme="minorBidi" w:hint="eastAsia"/>
                          <w:color w:val="000000" w:themeColor="text1"/>
                          <w:kern w:val="24"/>
                          <w:sz w:val="21"/>
                          <w:szCs w:val="32"/>
                        </w:rPr>
                        <w:t>委托人</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5223510</wp:posOffset>
                </wp:positionH>
                <wp:positionV relativeFrom="paragraph">
                  <wp:posOffset>252730</wp:posOffset>
                </wp:positionV>
                <wp:extent cx="0" cy="902335"/>
                <wp:effectExtent l="76200" t="0" r="57150" b="50165"/>
                <wp:wrapNone/>
                <wp:docPr id="30" name="直接箭头连接符 30"/>
                <wp:cNvGraphicFramePr/>
                <a:graphic xmlns:a="http://schemas.openxmlformats.org/drawingml/2006/main">
                  <a:graphicData uri="http://schemas.microsoft.com/office/word/2010/wordprocessingShape">
                    <wps:wsp>
                      <wps:cNvCnPr/>
                      <wps:spPr>
                        <a:xfrm>
                          <a:off x="0" y="0"/>
                          <a:ext cx="0" cy="9024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6AE5B86" id="_x0000_t32" coordsize="21600,21600" o:spt="32" o:oned="t" path="m,l21600,21600e" filled="f">
                <v:path arrowok="t" fillok="f" o:connecttype="none"/>
                <o:lock v:ext="edit" shapetype="t"/>
              </v:shapetype>
              <v:shape id="直接箭头连接符 30" o:spid="_x0000_s1026" type="#_x0000_t32" style="position:absolute;left:0;text-align:left;margin-left:411.3pt;margin-top:19.9pt;width:0;height:71.0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676672" behindDoc="0" locked="0" layoutInCell="1" allowOverlap="1">
                <wp:simplePos x="0" y="0"/>
                <wp:positionH relativeFrom="column">
                  <wp:posOffset>4097020</wp:posOffset>
                </wp:positionH>
                <wp:positionV relativeFrom="paragraph">
                  <wp:posOffset>315595</wp:posOffset>
                </wp:positionV>
                <wp:extent cx="1005205" cy="338455"/>
                <wp:effectExtent l="0" t="0" r="0" b="0"/>
                <wp:wrapNone/>
                <wp:docPr id="46" name="文本框 45"/>
                <wp:cNvGraphicFramePr/>
                <a:graphic xmlns:a="http://schemas.openxmlformats.org/drawingml/2006/main">
                  <a:graphicData uri="http://schemas.microsoft.com/office/word/2010/wordprocessingShape">
                    <wps:wsp>
                      <wps:cNvSpPr txBox="1"/>
                      <wps:spPr>
                        <a:xfrm>
                          <a:off x="0" y="0"/>
                          <a:ext cx="1005403" cy="338554"/>
                        </a:xfrm>
                        <a:prstGeom prst="rect">
                          <a:avLst/>
                        </a:prstGeom>
                        <a:noFill/>
                      </wps:spPr>
                      <wps:txbx>
                        <w:txbxContent>
                          <w:p w:rsidR="0036280C" w:rsidRDefault="00FD55DA">
                            <w:pPr>
                              <w:pStyle w:val="af0"/>
                              <w:spacing w:before="0" w:beforeAutospacing="0" w:after="0" w:afterAutospacing="0"/>
                              <w:rPr>
                                <w:sz w:val="21"/>
                              </w:rPr>
                            </w:pPr>
                            <w:r>
                              <w:rPr>
                                <w:rFonts w:ascii="仿宋" w:eastAsia="仿宋" w:hAnsi="仿宋" w:cstheme="minorBidi" w:hint="eastAsia"/>
                                <w:color w:val="000000" w:themeColor="text1"/>
                                <w:kern w:val="24"/>
                                <w:szCs w:val="32"/>
                              </w:rPr>
                              <w:t>受托人</w:t>
                            </w:r>
                          </w:p>
                        </w:txbxContent>
                      </wps:txbx>
                      <wps:bodyPr wrap="none" rtlCol="0">
                        <a:spAutoFit/>
                      </wps:bodyPr>
                    </wps:wsp>
                  </a:graphicData>
                </a:graphic>
              </wp:anchor>
            </w:drawing>
          </mc:Choice>
          <mc:Fallback>
            <w:pict>
              <v:shape id="_x0000_s1031" type="#_x0000_t202" style="position:absolute;left:0;text-align:left;margin-left:322.6pt;margin-top:24.85pt;width:79.15pt;height:26.6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" filled="f" stroked="f">
                <v:textbox style="mso-fit-shape-to-text:t">
                  <w:txbxContent>
                    <w:p w:rsidR="0036280C" w:rsidRDefault="00FD55DA">
                      <w:pPr>
                        <w:pStyle w:val="af0"/>
                        <w:spacing w:before="0" w:beforeAutospacing="0" w:after="0" w:afterAutospacing="0"/>
                        <w:rPr>
                          <w:sz w:val="21"/>
                        </w:rPr>
                      </w:pPr>
                      <w:r>
                        <w:rPr>
                          <w:rFonts w:ascii="仿宋" w:eastAsia="仿宋" w:hAnsi="仿宋" w:cstheme="minorBidi" w:hint="eastAsia"/>
                          <w:color w:val="000000" w:themeColor="text1"/>
                          <w:kern w:val="24"/>
                          <w:szCs w:val="32"/>
                        </w:rPr>
                        <w:t>受托人</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93056" behindDoc="0" locked="0" layoutInCell="1" allowOverlap="1">
                <wp:simplePos x="0" y="0"/>
                <wp:positionH relativeFrom="column">
                  <wp:posOffset>2831465</wp:posOffset>
                </wp:positionH>
                <wp:positionV relativeFrom="paragraph">
                  <wp:posOffset>106680</wp:posOffset>
                </wp:positionV>
                <wp:extent cx="914400" cy="514350"/>
                <wp:effectExtent l="0" t="0" r="19050" b="19050"/>
                <wp:wrapNone/>
                <wp:docPr id="50" name="矩形 49"/>
                <wp:cNvGraphicFramePr/>
                <a:graphic xmlns:a="http://schemas.openxmlformats.org/drawingml/2006/main">
                  <a:graphicData uri="http://schemas.microsoft.com/office/word/2010/wordprocessingShape">
                    <wps:wsp>
                      <wps:cNvSpPr/>
                      <wps:spPr>
                        <a:xfrm>
                          <a:off x="0" y="0"/>
                          <a:ext cx="914400" cy="514350"/>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line="240" w:lineRule="exact"/>
                              <w:jc w:val="center"/>
                              <w:rPr>
                                <w:sz w:val="18"/>
                              </w:rPr>
                            </w:pPr>
                            <w:r>
                              <w:rPr>
                                <w:rFonts w:ascii="微软雅黑" w:eastAsia="微软雅黑" w:hAnsi="微软雅黑" w:cstheme="minorBidi" w:hint="eastAsia"/>
                                <w:color w:val="000000" w:themeColor="dark1"/>
                                <w:kern w:val="24"/>
                                <w:sz w:val="22"/>
                                <w:szCs w:val="36"/>
                              </w:rPr>
                              <w:t>大自然</w:t>
                            </w:r>
                          </w:p>
                          <w:p w:rsidR="0036280C" w:rsidRDefault="00FD55DA">
                            <w:pPr>
                              <w:pStyle w:val="af0"/>
                              <w:spacing w:before="0" w:beforeAutospacing="0" w:after="0" w:afterAutospacing="0" w:line="240" w:lineRule="exact"/>
                              <w:jc w:val="center"/>
                              <w:rPr>
                                <w:sz w:val="18"/>
                              </w:rPr>
                            </w:pPr>
                            <w:r>
                              <w:rPr>
                                <w:rFonts w:ascii="微软雅黑" w:eastAsia="微软雅黑" w:hAnsi="微软雅黑" w:cstheme="minorBidi" w:hint="eastAsia"/>
                                <w:color w:val="000000" w:themeColor="dark1"/>
                                <w:kern w:val="24"/>
                                <w:sz w:val="22"/>
                                <w:szCs w:val="36"/>
                              </w:rPr>
                              <w:t>公益信托</w:t>
                            </w:r>
                          </w:p>
                        </w:txbxContent>
                      </wps:txbx>
                      <wps:bodyPr wrap="square" rtlCol="0" anchor="ctr">
                        <a:noAutofit/>
                      </wps:bodyPr>
                    </wps:wsp>
                  </a:graphicData>
                </a:graphic>
              </wp:anchor>
            </w:drawing>
          </mc:Choice>
          <mc:Fallback>
            <w:pict>
              <v:rect id="矩形 49" o:spid="_x0000_s1032" style="position:absolute;left:0;text-align:left;margin-left:222.95pt;margin-top:8.4pt;width:1in;height:4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" filled="f" strokecolor="black [3200]" strokeweight="1pt">
                <v:textbox>
                  <w:txbxContent>
                    <w:p w:rsidR="0036280C" w:rsidRDefault="00FD55DA">
                      <w:pPr>
                        <w:pStyle w:val="af0"/>
                        <w:spacing w:before="0" w:beforeAutospacing="0" w:after="0" w:afterAutospacing="0" w:line="240" w:lineRule="exact"/>
                        <w:jc w:val="center"/>
                        <w:rPr>
                          <w:sz w:val="18"/>
                        </w:rPr>
                      </w:pPr>
                      <w:r>
                        <w:rPr>
                          <w:rFonts w:ascii="微软雅黑" w:eastAsia="微软雅黑" w:hAnsi="微软雅黑" w:cstheme="minorBidi" w:hint="eastAsia"/>
                          <w:color w:val="000000" w:themeColor="dark1"/>
                          <w:kern w:val="24"/>
                          <w:sz w:val="22"/>
                          <w:szCs w:val="36"/>
                        </w:rPr>
                        <w:t>大自然</w:t>
                      </w:r>
                    </w:p>
                    <w:p w:rsidR="0036280C" w:rsidRDefault="00FD55DA">
                      <w:pPr>
                        <w:pStyle w:val="af0"/>
                        <w:spacing w:before="0" w:beforeAutospacing="0" w:after="0" w:afterAutospacing="0" w:line="240" w:lineRule="exact"/>
                        <w:jc w:val="center"/>
                        <w:rPr>
                          <w:sz w:val="18"/>
                        </w:rPr>
                      </w:pPr>
                      <w:r>
                        <w:rPr>
                          <w:rFonts w:ascii="微软雅黑" w:eastAsia="微软雅黑" w:hAnsi="微软雅黑" w:cstheme="minorBidi" w:hint="eastAsia"/>
                          <w:color w:val="000000" w:themeColor="dark1"/>
                          <w:kern w:val="24"/>
                          <w:sz w:val="22"/>
                          <w:szCs w:val="36"/>
                        </w:rPr>
                        <w:t>公益信托</w:t>
                      </w:r>
                    </w:p>
                  </w:txbxContent>
                </v:textbox>
              </v:rect>
            </w:pict>
          </mc:Fallback>
        </mc:AlternateContent>
      </w:r>
      <w:r>
        <w:rPr>
          <w:rFonts w:ascii="Times New Roman" w:hAnsi="Times New Roman"/>
          <w:noProof/>
          <w:sz w:val="18"/>
          <w:szCs w:val="18"/>
        </w:rPr>
        <mc:AlternateContent>
          <mc:Choice Requires="wps">
            <w:drawing>
              <wp:anchor distT="0" distB="0" distL="114300" distR="114300" simplePos="0" relativeHeight="251668480" behindDoc="0" locked="0" layoutInCell="1" allowOverlap="1">
                <wp:simplePos x="0" y="0"/>
                <wp:positionH relativeFrom="column">
                  <wp:posOffset>7191375</wp:posOffset>
                </wp:positionH>
                <wp:positionV relativeFrom="paragraph">
                  <wp:posOffset>3580130</wp:posOffset>
                </wp:positionV>
                <wp:extent cx="1260475" cy="556260"/>
                <wp:effectExtent l="0" t="0" r="15875" b="15875"/>
                <wp:wrapNone/>
                <wp:docPr id="23" name="矩形 22"/>
                <wp:cNvGraphicFramePr/>
                <a:graphic xmlns:a="http://schemas.openxmlformats.org/drawingml/2006/main">
                  <a:graphicData uri="http://schemas.microsoft.com/office/word/2010/wordprocessingShape">
                    <wps:wsp>
                      <wps:cNvSpPr/>
                      <wps:spPr>
                        <a:xfrm>
                          <a:off x="0" y="0"/>
                          <a:ext cx="1260567" cy="555977"/>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6"/>
                                <w:szCs w:val="36"/>
                              </w:rPr>
                              <w:t>万向信托</w:t>
                            </w:r>
                          </w:p>
                        </w:txbxContent>
                      </wps:txbx>
                      <wps:bodyPr rtlCol="0" anchor="ctr"/>
                    </wps:wsp>
                  </a:graphicData>
                </a:graphic>
              </wp:anchor>
            </w:drawing>
          </mc:Choice>
          <mc:Fallback>
            <w:pict>
              <v:rect id="矩形 22" o:spid="_x0000_s1033" style="position:absolute;left:0;text-align:left;margin-left:566.25pt;margin-top:281.9pt;width:99.25pt;height:4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" filled="f" strokecolor="black [3200]" strokeweight="1pt">
                <v:textbox>
                  <w:txbxContent>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6"/>
                          <w:szCs w:val="36"/>
                        </w:rPr>
                        <w:t>万向信托</w:t>
                      </w:r>
                    </w:p>
                  </w:txbxContent>
                </v:textbox>
              </v:rect>
            </w:pict>
          </mc:Fallback>
        </mc:AlternateContent>
      </w:r>
      <w:r>
        <w:rPr>
          <w:rFonts w:ascii="Times New Roman" w:hAnsi="Times New Roman"/>
          <w:noProof/>
          <w:sz w:val="18"/>
          <w:szCs w:val="18"/>
        </w:rPr>
        <mc:AlternateContent>
          <mc:Choice Requires="wps">
            <w:drawing>
              <wp:anchor distT="0" distB="0" distL="114300" distR="114300" simplePos="0" relativeHeight="251670528" behindDoc="0" locked="0" layoutInCell="1" allowOverlap="1">
                <wp:simplePos x="0" y="0"/>
                <wp:positionH relativeFrom="column">
                  <wp:posOffset>7600950</wp:posOffset>
                </wp:positionH>
                <wp:positionV relativeFrom="paragraph">
                  <wp:posOffset>6363335</wp:posOffset>
                </wp:positionV>
                <wp:extent cx="1586865" cy="768985"/>
                <wp:effectExtent l="0" t="0" r="13970" b="12065"/>
                <wp:wrapNone/>
                <wp:docPr id="27" name="矩形 26"/>
                <wp:cNvGraphicFramePr/>
                <a:graphic xmlns:a="http://schemas.openxmlformats.org/drawingml/2006/main">
                  <a:graphicData uri="http://schemas.microsoft.com/office/word/2010/wordprocessingShape">
                    <wps:wsp>
                      <wps:cNvSpPr/>
                      <wps:spPr>
                        <a:xfrm>
                          <a:off x="0" y="0"/>
                          <a:ext cx="1586791" cy="769057"/>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2"/>
                                <w:szCs w:val="32"/>
                              </w:rPr>
                              <w:t>村委会代表1名</w:t>
                            </w:r>
                          </w:p>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2"/>
                                <w:szCs w:val="32"/>
                              </w:rPr>
                              <w:t>（投票权）</w:t>
                            </w:r>
                          </w:p>
                        </w:txbxContent>
                      </wps:txbx>
                      <wps:bodyPr rtlCol="0" anchor="ctr"/>
                    </wps:wsp>
                  </a:graphicData>
                </a:graphic>
              </wp:anchor>
            </w:drawing>
          </mc:Choice>
          <mc:Fallback>
            <w:pict>
              <v:rect id="矩形 26" o:spid="_x0000_s1034" style="position:absolute;left:0;text-align:left;margin-left:598.5pt;margin-top:501.05pt;width:124.95pt;height:60.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" filled="f" strokecolor="black [3200]" strokeweight="1pt">
                <v:textbox>
                  <w:txbxContent>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2"/>
                          <w:szCs w:val="32"/>
                        </w:rPr>
                        <w:t>村委会代表1名</w:t>
                      </w:r>
                    </w:p>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2"/>
                          <w:szCs w:val="32"/>
                        </w:rPr>
                        <w:t>（投票权）</w:t>
                      </w:r>
                    </w:p>
                  </w:txbxContent>
                </v:textbox>
              </v:rect>
            </w:pict>
          </mc:Fallback>
        </mc:AlternateContent>
      </w:r>
      <w:r>
        <w:rPr>
          <w:rFonts w:ascii="Times New Roman" w:hAnsi="Times New Roman"/>
          <w:noProof/>
          <w:sz w:val="18"/>
          <w:szCs w:val="18"/>
        </w:rPr>
        <mc:AlternateContent>
          <mc:Choice Requires="wps">
            <w:drawing>
              <wp:anchor distT="0" distB="0" distL="114300" distR="114300" simplePos="0" relativeHeight="251671552" behindDoc="0" locked="0" layoutInCell="1" allowOverlap="1">
                <wp:simplePos x="0" y="0"/>
                <wp:positionH relativeFrom="column">
                  <wp:posOffset>8663305</wp:posOffset>
                </wp:positionH>
                <wp:positionV relativeFrom="paragraph">
                  <wp:posOffset>4454525</wp:posOffset>
                </wp:positionV>
                <wp:extent cx="1260475" cy="770890"/>
                <wp:effectExtent l="0" t="0" r="15875" b="10795"/>
                <wp:wrapNone/>
                <wp:docPr id="29" name="矩形 28"/>
                <wp:cNvGraphicFramePr/>
                <a:graphic xmlns:a="http://schemas.openxmlformats.org/drawingml/2006/main">
                  <a:graphicData uri="http://schemas.microsoft.com/office/word/2010/wordprocessingShape">
                    <wps:wsp>
                      <wps:cNvSpPr/>
                      <wps:spPr>
                        <a:xfrm>
                          <a:off x="0" y="0"/>
                          <a:ext cx="1260567" cy="770709"/>
                        </a:xfrm>
                        <a:prstGeom prst="rect">
                          <a:avLst/>
                        </a:prstGeom>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6"/>
                                <w:szCs w:val="36"/>
                              </w:rPr>
                              <w:t>“水酷”</w:t>
                            </w:r>
                          </w:p>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6"/>
                                <w:szCs w:val="36"/>
                              </w:rPr>
                              <w:t>企业</w:t>
                            </w:r>
                          </w:p>
                        </w:txbxContent>
                      </wps:txbx>
                      <wps:bodyPr rtlCol="0" anchor="ctr"/>
                    </wps:wsp>
                  </a:graphicData>
                </a:graphic>
              </wp:anchor>
            </w:drawing>
          </mc:Choice>
          <mc:Fallback>
            <w:pict>
              <v:rect id="矩形 28" o:spid="_x0000_s1035" style="position:absolute;left:0;text-align:left;margin-left:682.15pt;margin-top:350.75pt;width:99.25pt;height:60.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" fillcolor="white [3201]" strokecolor="black [3200]" strokeweight="1pt">
                <v:textbox>
                  <w:txbxContent>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6"/>
                          <w:szCs w:val="36"/>
                        </w:rPr>
                        <w:t>“水酷”</w:t>
                      </w:r>
                    </w:p>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6"/>
                          <w:szCs w:val="36"/>
                        </w:rPr>
                        <w:t>企业</w:t>
                      </w:r>
                    </w:p>
                  </w:txbxContent>
                </v:textbox>
              </v:rect>
            </w:pict>
          </mc:Fallback>
        </mc:AlternateContent>
      </w:r>
      <w:r>
        <w:rPr>
          <w:rFonts w:ascii="Times New Roman" w:hAnsi="Times New Roman"/>
          <w:noProof/>
          <w:sz w:val="18"/>
          <w:szCs w:val="18"/>
        </w:rPr>
        <mc:AlternateContent>
          <mc:Choice Requires="wps">
            <w:drawing>
              <wp:anchor distT="0" distB="0" distL="114300" distR="114300" simplePos="0" relativeHeight="251672576" behindDoc="0" locked="0" layoutInCell="1" allowOverlap="1">
                <wp:simplePos x="0" y="0"/>
                <wp:positionH relativeFrom="column">
                  <wp:posOffset>7524115</wp:posOffset>
                </wp:positionH>
                <wp:positionV relativeFrom="paragraph">
                  <wp:posOffset>4839970</wp:posOffset>
                </wp:positionV>
                <wp:extent cx="1138555" cy="2540"/>
                <wp:effectExtent l="0" t="76200" r="23495" b="93345"/>
                <wp:wrapNone/>
                <wp:docPr id="31" name="直接箭头连接符 30"/>
                <wp:cNvGraphicFramePr/>
                <a:graphic xmlns:a="http://schemas.openxmlformats.org/drawingml/2006/main">
                  <a:graphicData uri="http://schemas.microsoft.com/office/word/2010/wordprocessingShape">
                    <wps:wsp>
                      <wps:cNvCnPr/>
                      <wps:spPr>
                        <a:xfrm flipV="1">
                          <a:off x="0" y="0"/>
                          <a:ext cx="1138846" cy="23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07CFE1" id="直接箭头连接符 30" o:spid="_x0000_s1026" type="#_x0000_t32" style="position:absolute;left:0;text-align:left;margin-left:592.45pt;margin-top:381.1pt;width:89.65pt;height:.2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673600" behindDoc="0" locked="0" layoutInCell="1" allowOverlap="1">
                <wp:simplePos x="0" y="0"/>
                <wp:positionH relativeFrom="column">
                  <wp:posOffset>8570595</wp:posOffset>
                </wp:positionH>
                <wp:positionV relativeFrom="paragraph">
                  <wp:posOffset>1816100</wp:posOffset>
                </wp:positionV>
                <wp:extent cx="1444625" cy="770890"/>
                <wp:effectExtent l="0" t="0" r="22225" b="10795"/>
                <wp:wrapNone/>
                <wp:docPr id="32" name="矩形 31"/>
                <wp:cNvGraphicFramePr/>
                <a:graphic xmlns:a="http://schemas.openxmlformats.org/drawingml/2006/main">
                  <a:graphicData uri="http://schemas.microsoft.com/office/word/2010/wordprocessingShape">
                    <wps:wsp>
                      <wps:cNvSpPr/>
                      <wps:spPr>
                        <a:xfrm>
                          <a:off x="0" y="0"/>
                          <a:ext cx="1444817" cy="770709"/>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6"/>
                                <w:szCs w:val="36"/>
                              </w:rPr>
                              <w:t>可持续产业/</w:t>
                            </w:r>
                          </w:p>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6"/>
                                <w:szCs w:val="36"/>
                              </w:rPr>
                              <w:t>水源地管理</w:t>
                            </w:r>
                          </w:p>
                        </w:txbxContent>
                      </wps:txbx>
                      <wps:bodyPr rtlCol="0" anchor="ctr"/>
                    </wps:wsp>
                  </a:graphicData>
                </a:graphic>
              </wp:anchor>
            </w:drawing>
          </mc:Choice>
          <mc:Fallback>
            <w:pict>
              <v:rect id="_x0000_s1036" style="position:absolute;left:0;text-align:left;margin-left:674.85pt;margin-top:143pt;width:113.75pt;height:60.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" filled="f" strokecolor="black [3200]" strokeweight="1pt">
                <v:textbox>
                  <w:txbxContent>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6"/>
                          <w:szCs w:val="36"/>
                        </w:rPr>
                        <w:t>可持续产业/</w:t>
                      </w:r>
                    </w:p>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sz w:val="36"/>
                          <w:szCs w:val="36"/>
                        </w:rPr>
                        <w:t>水源地管理</w:t>
                      </w:r>
                    </w:p>
                  </w:txbxContent>
                </v:textbox>
              </v:rect>
            </w:pict>
          </mc:Fallback>
        </mc:AlternateContent>
      </w:r>
      <w:r>
        <w:rPr>
          <w:rFonts w:ascii="Times New Roman" w:hAnsi="Times New Roman"/>
          <w:noProof/>
          <w:sz w:val="18"/>
          <w:szCs w:val="18"/>
        </w:rPr>
        <mc:AlternateContent>
          <mc:Choice Requires="wps">
            <w:drawing>
              <wp:anchor distT="0" distB="0" distL="114300" distR="114300" simplePos="0" relativeHeight="251677696" behindDoc="0" locked="0" layoutInCell="1" allowOverlap="1">
                <wp:simplePos x="0" y="0"/>
                <wp:positionH relativeFrom="column">
                  <wp:posOffset>6802120</wp:posOffset>
                </wp:positionH>
                <wp:positionV relativeFrom="paragraph">
                  <wp:posOffset>3853180</wp:posOffset>
                </wp:positionV>
                <wp:extent cx="389890" cy="5080"/>
                <wp:effectExtent l="38100" t="76200" r="0" b="90805"/>
                <wp:wrapNone/>
                <wp:docPr id="49" name="直接箭头连接符 48"/>
                <wp:cNvGraphicFramePr/>
                <a:graphic xmlns:a="http://schemas.openxmlformats.org/drawingml/2006/main">
                  <a:graphicData uri="http://schemas.microsoft.com/office/word/2010/wordprocessingShape">
                    <wps:wsp>
                      <wps:cNvCnPr/>
                      <wps:spPr>
                        <a:xfrm flipH="1" flipV="1">
                          <a:off x="0" y="0"/>
                          <a:ext cx="389658" cy="48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356048" id="直接箭头连接符 48" o:spid="_x0000_s1026" type="#_x0000_t32" style="position:absolute;left:0;text-align:left;margin-left:535.6pt;margin-top:303.4pt;width:30.7pt;height:.4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678720" behindDoc="0" locked="0" layoutInCell="1" allowOverlap="1">
                <wp:simplePos x="0" y="0"/>
                <wp:positionH relativeFrom="column">
                  <wp:posOffset>6805930</wp:posOffset>
                </wp:positionH>
                <wp:positionV relativeFrom="paragraph">
                  <wp:posOffset>5227955</wp:posOffset>
                </wp:positionV>
                <wp:extent cx="5080" cy="297180"/>
                <wp:effectExtent l="76200" t="38100" r="71120" b="27305"/>
                <wp:wrapNone/>
                <wp:docPr id="51" name="直接箭头连接符 50"/>
                <wp:cNvGraphicFramePr/>
                <a:graphic xmlns:a="http://schemas.openxmlformats.org/drawingml/2006/main">
                  <a:graphicData uri="http://schemas.microsoft.com/office/word/2010/wordprocessingShape">
                    <wps:wsp>
                      <wps:cNvCnPr/>
                      <wps:spPr>
                        <a:xfrm flipV="1">
                          <a:off x="0" y="0"/>
                          <a:ext cx="5313" cy="296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EA9AF5" id="直接箭头连接符 50" o:spid="_x0000_s1026" type="#_x0000_t32" style="position:absolute;left:0;text-align:left;margin-left:535.9pt;margin-top:411.65pt;width:.4pt;height:23.4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679744" behindDoc="0" locked="0" layoutInCell="1" allowOverlap="1">
                <wp:simplePos x="0" y="0"/>
                <wp:positionH relativeFrom="column">
                  <wp:posOffset>6792595</wp:posOffset>
                </wp:positionH>
                <wp:positionV relativeFrom="paragraph">
                  <wp:posOffset>6033770</wp:posOffset>
                </wp:positionV>
                <wp:extent cx="0" cy="347345"/>
                <wp:effectExtent l="76200" t="38100" r="57150" b="14605"/>
                <wp:wrapNone/>
                <wp:docPr id="53" name="直接箭头连接符 52"/>
                <wp:cNvGraphicFramePr/>
                <a:graphic xmlns:a="http://schemas.openxmlformats.org/drawingml/2006/main">
                  <a:graphicData uri="http://schemas.microsoft.com/office/word/2010/wordprocessingShape">
                    <wps:wsp>
                      <wps:cNvCnPr/>
                      <wps:spPr>
                        <a:xfrm flipV="1">
                          <a:off x="0" y="0"/>
                          <a:ext cx="1" cy="347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109169" id="直接箭头连接符 52" o:spid="_x0000_s1026" type="#_x0000_t32" style="position:absolute;left:0;text-align:left;margin-left:534.85pt;margin-top:475.1pt;width:0;height:27.3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686912" behindDoc="0" locked="0" layoutInCell="1" allowOverlap="1">
                <wp:simplePos x="0" y="0"/>
                <wp:positionH relativeFrom="column">
                  <wp:posOffset>9293225</wp:posOffset>
                </wp:positionH>
                <wp:positionV relativeFrom="paragraph">
                  <wp:posOffset>2586355</wp:posOffset>
                </wp:positionV>
                <wp:extent cx="0" cy="1868170"/>
                <wp:effectExtent l="76200" t="38100" r="57150" b="17780"/>
                <wp:wrapNone/>
                <wp:docPr id="67" name="直接箭头连接符 66"/>
                <wp:cNvGraphicFramePr/>
                <a:graphic xmlns:a="http://schemas.openxmlformats.org/drawingml/2006/main">
                  <a:graphicData uri="http://schemas.microsoft.com/office/word/2010/wordprocessingShape">
                    <wps:wsp>
                      <wps:cNvCnPr/>
                      <wps:spPr>
                        <a:xfrm flipH="1" flipV="1">
                          <a:off x="0" y="0"/>
                          <a:ext cx="1" cy="18682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CE15C2" id="直接箭头连接符 66" o:spid="_x0000_s1026" type="#_x0000_t32" style="position:absolute;left:0;text-align:left;margin-left:731.75pt;margin-top:203.65pt;width:0;height:147.1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688960" behindDoc="0" locked="0" layoutInCell="1" allowOverlap="1">
                <wp:simplePos x="0" y="0"/>
                <wp:positionH relativeFrom="column">
                  <wp:posOffset>7557135</wp:posOffset>
                </wp:positionH>
                <wp:positionV relativeFrom="paragraph">
                  <wp:posOffset>4489450</wp:posOffset>
                </wp:positionV>
                <wp:extent cx="1093470" cy="338455"/>
                <wp:effectExtent l="0" t="0" r="0" b="0"/>
                <wp:wrapNone/>
                <wp:docPr id="78" name="文本框 77"/>
                <wp:cNvGraphicFramePr/>
                <a:graphic xmlns:a="http://schemas.openxmlformats.org/drawingml/2006/main">
                  <a:graphicData uri="http://schemas.microsoft.com/office/word/2010/wordprocessingShape">
                    <wps:wsp>
                      <wps:cNvSpPr txBox="1"/>
                      <wps:spPr>
                        <a:xfrm>
                          <a:off x="0" y="0"/>
                          <a:ext cx="1093673" cy="338554"/>
                        </a:xfrm>
                        <a:prstGeom prst="rect">
                          <a:avLst/>
                        </a:prstGeom>
                        <a:noFill/>
                      </wps:spPr>
                      <wps:txbx>
                        <w:txbxContent>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发起成立</w:t>
                            </w:r>
                          </w:p>
                        </w:txbxContent>
                      </wps:txbx>
                      <wps:bodyPr wrap="square" rtlCol="0">
                        <a:spAutoFit/>
                      </wps:bodyPr>
                    </wps:wsp>
                  </a:graphicData>
                </a:graphic>
              </wp:anchor>
            </w:drawing>
          </mc:Choice>
          <mc:Fallback>
            <w:pict>
              <v:shape id="文本框 77" o:spid="_x0000_s1037" type="#_x0000_t202" style="position:absolute;left:0;text-align:left;margin-left:595.05pt;margin-top:353.5pt;width:86.1pt;height:26.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" filled="f" stroked="f">
                <v:textbox style="mso-fit-shape-to-text:t">
                  <w:txbxContent>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发起成立</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89984" behindDoc="0" locked="0" layoutInCell="1" allowOverlap="1">
                <wp:simplePos x="0" y="0"/>
                <wp:positionH relativeFrom="column">
                  <wp:posOffset>8818880</wp:posOffset>
                </wp:positionH>
                <wp:positionV relativeFrom="paragraph">
                  <wp:posOffset>2835910</wp:posOffset>
                </wp:positionV>
                <wp:extent cx="589280" cy="1323340"/>
                <wp:effectExtent l="0" t="0" r="0" b="0"/>
                <wp:wrapNone/>
                <wp:docPr id="79" name="文本框 78"/>
                <wp:cNvGraphicFramePr/>
                <a:graphic xmlns:a="http://schemas.openxmlformats.org/drawingml/2006/main">
                  <a:graphicData uri="http://schemas.microsoft.com/office/word/2010/wordprocessingShape">
                    <wps:wsp>
                      <wps:cNvSpPr txBox="1"/>
                      <wps:spPr>
                        <a:xfrm>
                          <a:off x="0" y="0"/>
                          <a:ext cx="589121" cy="1323439"/>
                        </a:xfrm>
                        <a:prstGeom prst="rect">
                          <a:avLst/>
                        </a:prstGeom>
                        <a:noFill/>
                      </wps:spPr>
                      <wps:txbx>
                        <w:txbxContent>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管理水源地</w:t>
                            </w:r>
                          </w:p>
                        </w:txbxContent>
                      </wps:txbx>
                      <wps:bodyPr wrap="square" rtlCol="0">
                        <a:spAutoFit/>
                      </wps:bodyPr>
                    </wps:wsp>
                  </a:graphicData>
                </a:graphic>
              </wp:anchor>
            </w:drawing>
          </mc:Choice>
          <mc:Fallback>
            <w:pict>
              <v:shape id="文本框 78" o:spid="_x0000_s1038" type="#_x0000_t202" style="position:absolute;left:0;text-align:left;margin-left:694.4pt;margin-top:223.3pt;width:46.4pt;height:104.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" filled="f" stroked="f">
                <v:textbox style="mso-fit-shape-to-text:t">
                  <w:txbxContent>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管理水源地</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91008" behindDoc="0" locked="0" layoutInCell="1" allowOverlap="1">
                <wp:simplePos x="0" y="0"/>
                <wp:positionH relativeFrom="column">
                  <wp:posOffset>6481445</wp:posOffset>
                </wp:positionH>
                <wp:positionV relativeFrom="paragraph">
                  <wp:posOffset>3629025</wp:posOffset>
                </wp:positionV>
                <wp:extent cx="360680" cy="584835"/>
                <wp:effectExtent l="0" t="0" r="0" b="0"/>
                <wp:wrapNone/>
                <wp:docPr id="80" name="文本框 79"/>
                <wp:cNvGraphicFramePr/>
                <a:graphic xmlns:a="http://schemas.openxmlformats.org/drawingml/2006/main">
                  <a:graphicData uri="http://schemas.microsoft.com/office/word/2010/wordprocessingShape">
                    <wps:wsp>
                      <wps:cNvSpPr txBox="1"/>
                      <wps:spPr>
                        <a:xfrm>
                          <a:off x="0" y="0"/>
                          <a:ext cx="360697" cy="584775"/>
                        </a:xfrm>
                        <a:prstGeom prst="rect">
                          <a:avLst/>
                        </a:prstGeom>
                        <a:noFill/>
                      </wps:spPr>
                      <wps:txbx>
                        <w:txbxContent>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出资</w:t>
                            </w:r>
                          </w:p>
                        </w:txbxContent>
                      </wps:txbx>
                      <wps:bodyPr wrap="square" rtlCol="0">
                        <a:spAutoFit/>
                      </wps:bodyPr>
                    </wps:wsp>
                  </a:graphicData>
                </a:graphic>
              </wp:anchor>
            </w:drawing>
          </mc:Choice>
          <mc:Fallback>
            <w:pict>
              <v:shape id="文本框 79" o:spid="_x0000_s1039" type="#_x0000_t202" style="position:absolute;left:0;text-align:left;margin-left:510.35pt;margin-top:285.75pt;width:28.4pt;height:46.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" filled="f" stroked="f">
                <v:textbox style="mso-fit-shape-to-text:t">
                  <w:txbxContent>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出资</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92032" behindDoc="0" locked="0" layoutInCell="1" allowOverlap="1">
                <wp:simplePos x="0" y="0"/>
                <wp:positionH relativeFrom="column">
                  <wp:posOffset>9319895</wp:posOffset>
                </wp:positionH>
                <wp:positionV relativeFrom="paragraph">
                  <wp:posOffset>2620010</wp:posOffset>
                </wp:positionV>
                <wp:extent cx="281305" cy="1816100"/>
                <wp:effectExtent l="0" t="0" r="0" b="0"/>
                <wp:wrapNone/>
                <wp:docPr id="81" name="文本框 80"/>
                <wp:cNvGraphicFramePr/>
                <a:graphic xmlns:a="http://schemas.openxmlformats.org/drawingml/2006/main">
                  <a:graphicData uri="http://schemas.microsoft.com/office/word/2010/wordprocessingShape">
                    <wps:wsp>
                      <wps:cNvSpPr txBox="1"/>
                      <wps:spPr>
                        <a:xfrm>
                          <a:off x="0" y="0"/>
                          <a:ext cx="281483" cy="1815882"/>
                        </a:xfrm>
                        <a:prstGeom prst="rect">
                          <a:avLst/>
                        </a:prstGeom>
                        <a:noFill/>
                      </wps:spPr>
                      <wps:txbx>
                        <w:txbxContent>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挖掘市</w:t>
                            </w:r>
                          </w:p>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场</w:t>
                            </w:r>
                          </w:p>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化</w:t>
                            </w:r>
                          </w:p>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项目</w:t>
                            </w:r>
                          </w:p>
                        </w:txbxContent>
                      </wps:txbx>
                      <wps:bodyPr wrap="square" rtlCol="0">
                        <a:spAutoFit/>
                      </wps:bodyPr>
                    </wps:wsp>
                  </a:graphicData>
                </a:graphic>
              </wp:anchor>
            </w:drawing>
          </mc:Choice>
          <mc:Fallback>
            <w:pict>
              <v:shape id="文本框 80" o:spid="_x0000_s1040" type="#_x0000_t202" style="position:absolute;left:0;text-align:left;margin-left:733.85pt;margin-top:206.3pt;width:22.15pt;height:14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" filled="f" stroked="f">
                <v:textbox style="mso-fit-shape-to-text:t">
                  <w:txbxContent>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挖掘市</w:t>
                      </w:r>
                    </w:p>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场</w:t>
                      </w:r>
                    </w:p>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化</w:t>
                      </w:r>
                    </w:p>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项目</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94080" behindDoc="0" locked="0" layoutInCell="1" allowOverlap="1">
                <wp:simplePos x="0" y="0"/>
                <wp:positionH relativeFrom="column">
                  <wp:posOffset>6802120</wp:posOffset>
                </wp:positionH>
                <wp:positionV relativeFrom="paragraph">
                  <wp:posOffset>3467735</wp:posOffset>
                </wp:positionV>
                <wp:extent cx="9525" cy="989330"/>
                <wp:effectExtent l="38100" t="0" r="66675" b="58420"/>
                <wp:wrapNone/>
                <wp:docPr id="52" name="直接箭头连接符 51"/>
                <wp:cNvGraphicFramePr/>
                <a:graphic xmlns:a="http://schemas.openxmlformats.org/drawingml/2006/main">
                  <a:graphicData uri="http://schemas.microsoft.com/office/word/2010/wordprocessingShape">
                    <wps:wsp>
                      <wps:cNvCnPr/>
                      <wps:spPr>
                        <a:xfrm>
                          <a:off x="0" y="0"/>
                          <a:ext cx="9654" cy="989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2EB04D" id="直接箭头连接符 51" o:spid="_x0000_s1026" type="#_x0000_t32" style="position:absolute;left:0;text-align:left;margin-left:535.6pt;margin-top:273.05pt;width:.75pt;height:77.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696128" behindDoc="0" locked="0" layoutInCell="1" allowOverlap="1">
                <wp:simplePos x="0" y="0"/>
                <wp:positionH relativeFrom="column">
                  <wp:posOffset>7537450</wp:posOffset>
                </wp:positionH>
                <wp:positionV relativeFrom="paragraph">
                  <wp:posOffset>3225165</wp:posOffset>
                </wp:positionV>
                <wp:extent cx="800100" cy="338455"/>
                <wp:effectExtent l="0" t="0" r="0" b="0"/>
                <wp:wrapNone/>
                <wp:docPr id="73" name="文本框 72"/>
                <wp:cNvGraphicFramePr/>
                <a:graphic xmlns:a="http://schemas.openxmlformats.org/drawingml/2006/main">
                  <a:graphicData uri="http://schemas.microsoft.com/office/word/2010/wordprocessingShape">
                    <wps:wsp>
                      <wps:cNvSpPr txBox="1"/>
                      <wps:spPr>
                        <a:xfrm>
                          <a:off x="0" y="0"/>
                          <a:ext cx="800220" cy="338554"/>
                        </a:xfrm>
                        <a:prstGeom prst="rect">
                          <a:avLst/>
                        </a:prstGeom>
                        <a:noFill/>
                      </wps:spPr>
                      <wps:txbx>
                        <w:txbxContent>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受托人</w:t>
                            </w:r>
                          </w:p>
                        </w:txbxContent>
                      </wps:txbx>
                      <wps:bodyPr wrap="none" rtlCol="0">
                        <a:spAutoFit/>
                      </wps:bodyPr>
                    </wps:wsp>
                  </a:graphicData>
                </a:graphic>
              </wp:anchor>
            </w:drawing>
          </mc:Choice>
          <mc:Fallback>
            <w:pict>
              <v:shape id="文本框 72" o:spid="_x0000_s1041" type="#_x0000_t202" style="position:absolute;left:0;text-align:left;margin-left:593.5pt;margin-top:253.95pt;width:63pt;height:26.6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" filled="f" stroked="f">
                <v:textbox style="mso-fit-shape-to-text:t">
                  <w:txbxContent>
                    <w:p w:rsidR="0036280C" w:rsidRDefault="00FD55DA">
                      <w:pPr>
                        <w:pStyle w:val="af0"/>
                        <w:spacing w:before="0" w:beforeAutospacing="0" w:after="0" w:afterAutospacing="0"/>
                        <w:jc w:val="center"/>
                      </w:pPr>
                      <w:r>
                        <w:rPr>
                          <w:rFonts w:ascii="仿宋" w:eastAsia="仿宋" w:hAnsi="仿宋" w:cstheme="minorBidi" w:hint="eastAsia"/>
                          <w:color w:val="000000" w:themeColor="text1"/>
                          <w:kern w:val="24"/>
                          <w:sz w:val="32"/>
                          <w:szCs w:val="32"/>
                        </w:rPr>
                        <w:t>受托人</w:t>
                      </w:r>
                    </w:p>
                  </w:txbxContent>
                </v:textbox>
              </v:shape>
            </w:pict>
          </mc:Fallback>
        </mc:AlternateContent>
      </w:r>
    </w:p>
    <w:p w:rsidR="0036280C" w:rsidRDefault="00FD55DA">
      <w:pPr>
        <w:ind w:firstLine="360"/>
        <w:rPr>
          <w:sz w:val="18"/>
          <w:szCs w:val="18"/>
        </w:rPr>
      </w:pPr>
      <w:r>
        <w:rPr>
          <w:noProof/>
          <w:sz w:val="18"/>
          <w:szCs w:val="18"/>
        </w:rPr>
        <mc:AlternateContent>
          <mc:Choice Requires="wps">
            <w:drawing>
              <wp:anchor distT="0" distB="0" distL="114300" distR="114300" simplePos="0" relativeHeight="251713536" behindDoc="0" locked="0" layoutInCell="1" allowOverlap="1">
                <wp:simplePos x="0" y="0"/>
                <wp:positionH relativeFrom="column">
                  <wp:posOffset>4736465</wp:posOffset>
                </wp:positionH>
                <wp:positionV relativeFrom="paragraph">
                  <wp:posOffset>165735</wp:posOffset>
                </wp:positionV>
                <wp:extent cx="595630" cy="892175"/>
                <wp:effectExtent l="0" t="0" r="0" b="0"/>
                <wp:wrapNone/>
                <wp:docPr id="450" name="文本框 78"/>
                <wp:cNvGraphicFramePr/>
                <a:graphic xmlns:a="http://schemas.openxmlformats.org/drawingml/2006/main">
                  <a:graphicData uri="http://schemas.microsoft.com/office/word/2010/wordprocessingShape">
                    <wps:wsp>
                      <wps:cNvSpPr txBox="1"/>
                      <wps:spPr>
                        <a:xfrm>
                          <a:off x="0" y="0"/>
                          <a:ext cx="595630" cy="892175"/>
                        </a:xfrm>
                        <a:prstGeom prst="rect">
                          <a:avLst/>
                        </a:prstGeom>
                        <a:noFill/>
                      </wps:spPr>
                      <wps:txbx>
                        <w:txbxContent>
                          <w:p w:rsidR="0036280C" w:rsidRDefault="00FD55DA">
                            <w:pPr>
                              <w:pStyle w:val="af0"/>
                              <w:spacing w:before="0" w:beforeAutospacing="0" w:after="0" w:afterAutospacing="0" w:line="240" w:lineRule="exact"/>
                              <w:jc w:val="center"/>
                              <w:rPr>
                                <w:rFonts w:ascii="仿宋" w:eastAsia="仿宋" w:hAnsi="仿宋" w:cstheme="minorBidi"/>
                                <w:color w:val="000000" w:themeColor="text1"/>
                                <w:kern w:val="24"/>
                                <w:sz w:val="21"/>
                                <w:szCs w:val="18"/>
                              </w:rPr>
                            </w:pPr>
                            <w:r>
                              <w:rPr>
                                <w:rFonts w:ascii="仿宋" w:eastAsia="仿宋" w:hAnsi="仿宋" w:cstheme="minorBidi" w:hint="eastAsia"/>
                                <w:color w:val="000000" w:themeColor="text1"/>
                                <w:kern w:val="24"/>
                                <w:sz w:val="21"/>
                                <w:szCs w:val="18"/>
                              </w:rPr>
                              <w:t>管理</w:t>
                            </w:r>
                          </w:p>
                          <w:p w:rsidR="0036280C" w:rsidRDefault="00FD55DA">
                            <w:pPr>
                              <w:pStyle w:val="af0"/>
                              <w:spacing w:before="0" w:beforeAutospacing="0" w:after="0" w:afterAutospacing="0" w:line="240" w:lineRule="exact"/>
                              <w:jc w:val="center"/>
                              <w:rPr>
                                <w:sz w:val="21"/>
                                <w:szCs w:val="18"/>
                              </w:rPr>
                            </w:pPr>
                            <w:r>
                              <w:rPr>
                                <w:rFonts w:ascii="仿宋" w:eastAsia="仿宋" w:hAnsi="仿宋" w:cstheme="minorBidi" w:hint="eastAsia"/>
                                <w:color w:val="000000" w:themeColor="text1"/>
                                <w:kern w:val="24"/>
                                <w:sz w:val="21"/>
                                <w:szCs w:val="18"/>
                              </w:rPr>
                              <w:t>水源地</w:t>
                            </w:r>
                          </w:p>
                        </w:txbxContent>
                      </wps:txbx>
                      <wps:bodyPr wrap="square" rtlCol="0">
                        <a:spAutoFit/>
                      </wps:bodyPr>
                    </wps:wsp>
                  </a:graphicData>
                </a:graphic>
              </wp:anchor>
            </w:drawing>
          </mc:Choice>
          <mc:Fallback>
            <w:pict>
              <v:shape id="_x0000_s1042" type="#_x0000_t202" style="position:absolute;left:0;text-align:left;margin-left:372.95pt;margin-top:13.05pt;width:46.9pt;height:70.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" filled="f" stroked="f">
                <v:textbox style="mso-fit-shape-to-text:t">
                  <w:txbxContent>
                    <w:p w:rsidR="0036280C" w:rsidRDefault="00FD55DA">
                      <w:pPr>
                        <w:pStyle w:val="af0"/>
                        <w:spacing w:before="0" w:beforeAutospacing="0" w:after="0" w:afterAutospacing="0" w:line="240" w:lineRule="exact"/>
                        <w:jc w:val="center"/>
                        <w:rPr>
                          <w:rFonts w:ascii="仿宋" w:eastAsia="仿宋" w:hAnsi="仿宋" w:cstheme="minorBidi"/>
                          <w:color w:val="000000" w:themeColor="text1"/>
                          <w:kern w:val="24"/>
                          <w:sz w:val="21"/>
                          <w:szCs w:val="18"/>
                        </w:rPr>
                      </w:pPr>
                      <w:r>
                        <w:rPr>
                          <w:rFonts w:ascii="仿宋" w:eastAsia="仿宋" w:hAnsi="仿宋" w:cstheme="minorBidi" w:hint="eastAsia"/>
                          <w:color w:val="000000" w:themeColor="text1"/>
                          <w:kern w:val="24"/>
                          <w:sz w:val="21"/>
                          <w:szCs w:val="18"/>
                        </w:rPr>
                        <w:t>管理</w:t>
                      </w:r>
                    </w:p>
                    <w:p w:rsidR="0036280C" w:rsidRDefault="00FD55DA">
                      <w:pPr>
                        <w:pStyle w:val="af0"/>
                        <w:spacing w:before="0" w:beforeAutospacing="0" w:after="0" w:afterAutospacing="0" w:line="240" w:lineRule="exact"/>
                        <w:jc w:val="center"/>
                        <w:rPr>
                          <w:sz w:val="21"/>
                          <w:szCs w:val="18"/>
                        </w:rPr>
                      </w:pPr>
                      <w:r>
                        <w:rPr>
                          <w:rFonts w:ascii="仿宋" w:eastAsia="仿宋" w:hAnsi="仿宋" w:cstheme="minorBidi" w:hint="eastAsia"/>
                          <w:color w:val="000000" w:themeColor="text1"/>
                          <w:kern w:val="24"/>
                          <w:sz w:val="21"/>
                          <w:szCs w:val="18"/>
                        </w:rPr>
                        <w:t>水源地</w:t>
                      </w:r>
                    </w:p>
                  </w:txbxContent>
                </v:textbox>
              </v:shape>
            </w:pict>
          </mc:Fallback>
        </mc:AlternateContent>
      </w:r>
      <w:r>
        <w:rPr>
          <w:noProof/>
          <w:sz w:val="18"/>
          <w:szCs w:val="18"/>
        </w:rPr>
        <mc:AlternateContent>
          <mc:Choice Requires="wps">
            <w:drawing>
              <wp:anchor distT="0" distB="0" distL="114300" distR="114300" simplePos="0" relativeHeight="251712512" behindDoc="0" locked="0" layoutInCell="1" allowOverlap="1">
                <wp:simplePos x="0" y="0"/>
                <wp:positionH relativeFrom="column">
                  <wp:posOffset>5158740</wp:posOffset>
                </wp:positionH>
                <wp:positionV relativeFrom="paragraph">
                  <wp:posOffset>12065</wp:posOffset>
                </wp:positionV>
                <wp:extent cx="531495" cy="1958975"/>
                <wp:effectExtent l="0" t="0" r="0" b="0"/>
                <wp:wrapNone/>
                <wp:docPr id="449" name="文本框 80"/>
                <wp:cNvGraphicFramePr/>
                <a:graphic xmlns:a="http://schemas.openxmlformats.org/drawingml/2006/main">
                  <a:graphicData uri="http://schemas.microsoft.com/office/word/2010/wordprocessingShape">
                    <wps:wsp>
                      <wps:cNvSpPr txBox="1"/>
                      <wps:spPr>
                        <a:xfrm>
                          <a:off x="0" y="0"/>
                          <a:ext cx="531340" cy="1959062"/>
                        </a:xfrm>
                        <a:prstGeom prst="rect">
                          <a:avLst/>
                        </a:prstGeom>
                        <a:noFill/>
                      </wps:spPr>
                      <wps:txbx>
                        <w:txbxContent>
                          <w:p w:rsidR="0036280C" w:rsidRDefault="00FD55DA">
                            <w:pPr>
                              <w:pStyle w:val="af0"/>
                              <w:spacing w:before="0" w:beforeAutospacing="0" w:after="0" w:afterAutospacing="0" w:line="240" w:lineRule="exact"/>
                              <w:jc w:val="center"/>
                              <w:rPr>
                                <w:sz w:val="21"/>
                                <w:szCs w:val="18"/>
                              </w:rPr>
                            </w:pPr>
                            <w:r>
                              <w:rPr>
                                <w:rFonts w:ascii="仿宋" w:eastAsia="仿宋" w:hAnsi="仿宋" w:cstheme="minorBidi" w:hint="eastAsia"/>
                                <w:color w:val="000000" w:themeColor="text1"/>
                                <w:kern w:val="24"/>
                                <w:sz w:val="21"/>
                                <w:szCs w:val="18"/>
                              </w:rPr>
                              <w:t>挖掘市场项目</w:t>
                            </w:r>
                          </w:p>
                        </w:txbxContent>
                      </wps:txbx>
                      <wps:bodyPr wrap="square" rtlCol="0">
                        <a:spAutoFit/>
                      </wps:bodyPr>
                    </wps:wsp>
                  </a:graphicData>
                </a:graphic>
              </wp:anchor>
            </w:drawing>
          </mc:Choice>
          <mc:Fallback>
            <w:pict>
              <v:shape id="_x0000_s1043" type="#_x0000_t202" style="position:absolute;left:0;text-align:left;margin-left:406.2pt;margin-top:.95pt;width:41.85pt;height:154.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" filled="f" stroked="f">
                <v:textbox style="mso-fit-shape-to-text:t">
                  <w:txbxContent>
                    <w:p w:rsidR="0036280C" w:rsidRDefault="00FD55DA">
                      <w:pPr>
                        <w:pStyle w:val="af0"/>
                        <w:spacing w:before="0" w:beforeAutospacing="0" w:after="0" w:afterAutospacing="0" w:line="240" w:lineRule="exact"/>
                        <w:jc w:val="center"/>
                        <w:rPr>
                          <w:sz w:val="21"/>
                          <w:szCs w:val="18"/>
                        </w:rPr>
                      </w:pPr>
                      <w:r>
                        <w:rPr>
                          <w:rFonts w:ascii="仿宋" w:eastAsia="仿宋" w:hAnsi="仿宋" w:cstheme="minorBidi" w:hint="eastAsia"/>
                          <w:color w:val="000000" w:themeColor="text1"/>
                          <w:kern w:val="24"/>
                          <w:sz w:val="21"/>
                          <w:szCs w:val="18"/>
                        </w:rPr>
                        <w:t>挖掘市场项目</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708416" behindDoc="0" locked="0" layoutInCell="1" allowOverlap="1">
                <wp:simplePos x="0" y="0"/>
                <wp:positionH relativeFrom="column">
                  <wp:posOffset>3909695</wp:posOffset>
                </wp:positionH>
                <wp:positionV relativeFrom="paragraph">
                  <wp:posOffset>701675</wp:posOffset>
                </wp:positionV>
                <wp:extent cx="1005205" cy="338455"/>
                <wp:effectExtent l="0" t="0" r="0" b="0"/>
                <wp:wrapNone/>
                <wp:docPr id="24" name="文本框 45"/>
                <wp:cNvGraphicFramePr/>
                <a:graphic xmlns:a="http://schemas.openxmlformats.org/drawingml/2006/main">
                  <a:graphicData uri="http://schemas.microsoft.com/office/word/2010/wordprocessingShape">
                    <wps:wsp>
                      <wps:cNvSpPr txBox="1"/>
                      <wps:spPr>
                        <a:xfrm>
                          <a:off x="0" y="0"/>
                          <a:ext cx="1005403" cy="338554"/>
                        </a:xfrm>
                        <a:prstGeom prst="rect">
                          <a:avLst/>
                        </a:prstGeom>
                        <a:noFill/>
                      </wps:spPr>
                      <wps:txbx>
                        <w:txbxContent>
                          <w:p w:rsidR="0036280C" w:rsidRDefault="00FD55DA">
                            <w:pPr>
                              <w:pStyle w:val="af0"/>
                              <w:spacing w:before="0" w:beforeAutospacing="0" w:after="0" w:afterAutospacing="0"/>
                              <w:ind w:firstLine="480"/>
                              <w:rPr>
                                <w:rFonts w:ascii="仿宋" w:eastAsia="仿宋" w:hAnsi="仿宋" w:cstheme="minorBidi"/>
                                <w:color w:val="000000" w:themeColor="text1"/>
                                <w:kern w:val="24"/>
                                <w:sz w:val="21"/>
                                <w:szCs w:val="32"/>
                              </w:rPr>
                            </w:pPr>
                            <w:r>
                              <w:rPr>
                                <w:rFonts w:ascii="仿宋" w:eastAsia="仿宋" w:hAnsi="仿宋" w:cstheme="minorBidi" w:hint="eastAsia"/>
                                <w:color w:val="000000" w:themeColor="text1"/>
                                <w:kern w:val="24"/>
                                <w:sz w:val="21"/>
                                <w:szCs w:val="32"/>
                              </w:rPr>
                              <w:t>发起</w:t>
                            </w:r>
                          </w:p>
                          <w:p w:rsidR="0036280C" w:rsidRDefault="00FD55DA">
                            <w:pPr>
                              <w:pStyle w:val="af0"/>
                              <w:spacing w:before="0" w:beforeAutospacing="0" w:after="0" w:afterAutospacing="0"/>
                              <w:ind w:firstLine="480"/>
                              <w:rPr>
                                <w:sz w:val="18"/>
                              </w:rPr>
                            </w:pPr>
                            <w:r>
                              <w:rPr>
                                <w:rFonts w:ascii="仿宋" w:eastAsia="仿宋" w:hAnsi="仿宋" w:cstheme="minorBidi" w:hint="eastAsia"/>
                                <w:color w:val="000000" w:themeColor="text1"/>
                                <w:kern w:val="24"/>
                                <w:sz w:val="21"/>
                                <w:szCs w:val="32"/>
                              </w:rPr>
                              <w:t>成立</w:t>
                            </w:r>
                          </w:p>
                        </w:txbxContent>
                      </wps:txbx>
                      <wps:bodyPr wrap="none" rtlCol="0">
                        <a:spAutoFit/>
                      </wps:bodyPr>
                    </wps:wsp>
                  </a:graphicData>
                </a:graphic>
              </wp:anchor>
            </w:drawing>
          </mc:Choice>
          <mc:Fallback>
            <w:pict>
              <v:shape id="_x0000_s1044" type="#_x0000_t202" style="position:absolute;left:0;text-align:left;margin-left:307.85pt;margin-top:55.25pt;width:79.15pt;height:26.65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" filled="f" stroked="f">
                <v:textbox style="mso-fit-shape-to-text:t">
                  <w:txbxContent>
                    <w:p w:rsidR="0036280C" w:rsidRDefault="00FD55DA">
                      <w:pPr>
                        <w:pStyle w:val="af0"/>
                        <w:spacing w:before="0" w:beforeAutospacing="0" w:after="0" w:afterAutospacing="0"/>
                        <w:ind w:firstLine="480"/>
                        <w:rPr>
                          <w:rFonts w:ascii="仿宋" w:eastAsia="仿宋" w:hAnsi="仿宋" w:cstheme="minorBidi"/>
                          <w:color w:val="000000" w:themeColor="text1"/>
                          <w:kern w:val="24"/>
                          <w:sz w:val="21"/>
                          <w:szCs w:val="32"/>
                        </w:rPr>
                      </w:pPr>
                      <w:r>
                        <w:rPr>
                          <w:rFonts w:ascii="仿宋" w:eastAsia="仿宋" w:hAnsi="仿宋" w:cstheme="minorBidi" w:hint="eastAsia"/>
                          <w:color w:val="000000" w:themeColor="text1"/>
                          <w:kern w:val="24"/>
                          <w:sz w:val="21"/>
                          <w:szCs w:val="32"/>
                        </w:rPr>
                        <w:t>发起</w:t>
                      </w:r>
                    </w:p>
                    <w:p w:rsidR="0036280C" w:rsidRDefault="00FD55DA">
                      <w:pPr>
                        <w:pStyle w:val="af0"/>
                        <w:spacing w:before="0" w:beforeAutospacing="0" w:after="0" w:afterAutospacing="0"/>
                        <w:ind w:firstLine="480"/>
                        <w:rPr>
                          <w:sz w:val="18"/>
                        </w:rPr>
                      </w:pPr>
                      <w:r>
                        <w:rPr>
                          <w:rFonts w:ascii="仿宋" w:eastAsia="仿宋" w:hAnsi="仿宋" w:cstheme="minorBidi" w:hint="eastAsia"/>
                          <w:color w:val="000000" w:themeColor="text1"/>
                          <w:kern w:val="24"/>
                          <w:sz w:val="21"/>
                          <w:szCs w:val="32"/>
                        </w:rPr>
                        <w:t>成立</w:t>
                      </w:r>
                    </w:p>
                  </w:txbxContent>
                </v:textbox>
              </v:shape>
            </w:pict>
          </mc:Fallback>
        </mc:AlternateContent>
      </w:r>
      <w:r>
        <w:rPr>
          <w:noProof/>
          <w:sz w:val="18"/>
          <w:szCs w:val="18"/>
        </w:rPr>
        <mc:AlternateContent>
          <mc:Choice Requires="wps">
            <w:drawing>
              <wp:anchor distT="0" distB="0" distL="114300" distR="114300" simplePos="0" relativeHeight="251707392" behindDoc="0" locked="0" layoutInCell="1" allowOverlap="1">
                <wp:simplePos x="0" y="0"/>
                <wp:positionH relativeFrom="column">
                  <wp:posOffset>4178300</wp:posOffset>
                </wp:positionH>
                <wp:positionV relativeFrom="paragraph">
                  <wp:posOffset>930275</wp:posOffset>
                </wp:positionV>
                <wp:extent cx="560070" cy="0"/>
                <wp:effectExtent l="0" t="76200" r="12065" b="95250"/>
                <wp:wrapNone/>
                <wp:docPr id="21" name="直接箭头连接符 21"/>
                <wp:cNvGraphicFramePr/>
                <a:graphic xmlns:a="http://schemas.openxmlformats.org/drawingml/2006/main">
                  <a:graphicData uri="http://schemas.microsoft.com/office/word/2010/wordprocessingShape">
                    <wps:wsp>
                      <wps:cNvCnPr/>
                      <wps:spPr>
                        <a:xfrm>
                          <a:off x="0" y="0"/>
                          <a:ext cx="5599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0E93FF" id="直接箭头连接符 21" o:spid="_x0000_s1026" type="#_x0000_t32" style="position:absolute;left:0;text-align:left;margin-left:329pt;margin-top:73.25pt;width:44.1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" strokecolor="black [3200]" strokeweight=".5pt">
                <v:stroke endarrow="block" joinstyle="miter"/>
              </v:shape>
            </w:pict>
          </mc:Fallback>
        </mc:AlternateContent>
      </w:r>
      <w:r>
        <w:rPr>
          <w:noProof/>
          <w:sz w:val="18"/>
          <w:szCs w:val="18"/>
        </w:rPr>
        <mc:AlternateContent>
          <mc:Choice Requires="wps">
            <w:drawing>
              <wp:anchor distT="0" distB="0" distL="114300" distR="114300" simplePos="0" relativeHeight="251699200" behindDoc="0" locked="0" layoutInCell="1" allowOverlap="1">
                <wp:simplePos x="0" y="0"/>
                <wp:positionH relativeFrom="column">
                  <wp:posOffset>3984625</wp:posOffset>
                </wp:positionH>
                <wp:positionV relativeFrom="paragraph">
                  <wp:posOffset>151765</wp:posOffset>
                </wp:positionV>
                <wp:extent cx="840105" cy="455930"/>
                <wp:effectExtent l="0" t="0" r="17145" b="20320"/>
                <wp:wrapNone/>
                <wp:docPr id="3" name="矩形 22"/>
                <wp:cNvGraphicFramePr/>
                <a:graphic xmlns:a="http://schemas.openxmlformats.org/drawingml/2006/main">
                  <a:graphicData uri="http://schemas.microsoft.com/office/word/2010/wordprocessingShape">
                    <wps:wsp>
                      <wps:cNvSpPr/>
                      <wps:spPr>
                        <a:xfrm>
                          <a:off x="0" y="0"/>
                          <a:ext cx="840260" cy="455930"/>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rPr>
                              <w:t>万向信托</w:t>
                            </w:r>
                          </w:p>
                        </w:txbxContent>
                      </wps:txbx>
                      <wps:bodyPr wrap="square" rtlCol="0" anchor="ctr">
                        <a:noAutofit/>
                      </wps:bodyPr>
                    </wps:wsp>
                  </a:graphicData>
                </a:graphic>
              </wp:anchor>
            </w:drawing>
          </mc:Choice>
          <mc:Fallback>
            <w:pict>
              <v:rect id="_x0000_s1045" style="position:absolute;left:0;text-align:left;margin-left:313.75pt;margin-top:11.95pt;width:66.15pt;height:35.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" filled="f" strokecolor="black [3200]" strokeweight="1pt">
                <v:textbox>
                  <w:txbxContent>
                    <w:p w:rsidR="0036280C" w:rsidRDefault="00FD55DA">
                      <w:pPr>
                        <w:pStyle w:val="af0"/>
                        <w:spacing w:before="0" w:beforeAutospacing="0" w:after="0" w:afterAutospacing="0"/>
                        <w:jc w:val="center"/>
                      </w:pPr>
                      <w:r>
                        <w:rPr>
                          <w:rFonts w:ascii="微软雅黑" w:eastAsia="微软雅黑" w:hAnsi="微软雅黑" w:cstheme="minorBidi" w:hint="eastAsia"/>
                          <w:color w:val="000000" w:themeColor="dark1"/>
                          <w:kern w:val="24"/>
                        </w:rPr>
                        <w:t>万向信托</w:t>
                      </w:r>
                    </w:p>
                  </w:txbxContent>
                </v:textbox>
              </v:rect>
            </w:pict>
          </mc:Fallback>
        </mc:AlternateContent>
      </w:r>
      <w:r>
        <w:rPr>
          <w:noProof/>
          <w:sz w:val="18"/>
          <w:szCs w:val="18"/>
        </w:rPr>
        <mc:AlternateContent>
          <mc:Choice Requires="wps">
            <w:drawing>
              <wp:anchor distT="0" distB="0" distL="114300" distR="114300" simplePos="0" relativeHeight="251704320" behindDoc="0" locked="0" layoutInCell="1" allowOverlap="1">
                <wp:simplePos x="0" y="0"/>
                <wp:positionH relativeFrom="column">
                  <wp:posOffset>4736465</wp:posOffset>
                </wp:positionH>
                <wp:positionV relativeFrom="paragraph">
                  <wp:posOffset>742950</wp:posOffset>
                </wp:positionV>
                <wp:extent cx="1025525" cy="479425"/>
                <wp:effectExtent l="0" t="0" r="22225" b="16510"/>
                <wp:wrapNone/>
                <wp:docPr id="17" name="矩形 28"/>
                <wp:cNvGraphicFramePr/>
                <a:graphic xmlns:a="http://schemas.openxmlformats.org/drawingml/2006/main">
                  <a:graphicData uri="http://schemas.microsoft.com/office/word/2010/wordprocessingShape">
                    <wps:wsp>
                      <wps:cNvSpPr/>
                      <wps:spPr>
                        <a:xfrm>
                          <a:off x="0" y="0"/>
                          <a:ext cx="1025525" cy="479201"/>
                        </a:xfrm>
                        <a:prstGeom prst="rect">
                          <a:avLst/>
                        </a:prstGeom>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jc w:val="center"/>
                              <w:rPr>
                                <w:sz w:val="20"/>
                              </w:rPr>
                            </w:pPr>
                            <w:r>
                              <w:rPr>
                                <w:rFonts w:ascii="微软雅黑" w:eastAsia="微软雅黑" w:hAnsi="微软雅黑" w:cstheme="minorBidi" w:hint="eastAsia"/>
                                <w:color w:val="000000" w:themeColor="dark1"/>
                                <w:kern w:val="24"/>
                                <w:sz w:val="28"/>
                                <w:szCs w:val="39"/>
                              </w:rPr>
                              <w:t>“水酷”</w:t>
                            </w:r>
                          </w:p>
                          <w:p w:rsidR="0036280C" w:rsidRDefault="00FD55DA">
                            <w:pPr>
                              <w:pStyle w:val="af0"/>
                              <w:spacing w:before="0" w:beforeAutospacing="0" w:after="0" w:afterAutospacing="0"/>
                              <w:jc w:val="center"/>
                              <w:rPr>
                                <w:sz w:val="20"/>
                              </w:rPr>
                            </w:pPr>
                            <w:r>
                              <w:rPr>
                                <w:rFonts w:ascii="微软雅黑" w:eastAsia="微软雅黑" w:hAnsi="微软雅黑" w:cstheme="minorBidi" w:hint="eastAsia"/>
                                <w:color w:val="000000" w:themeColor="dark1"/>
                                <w:kern w:val="24"/>
                                <w:sz w:val="28"/>
                                <w:szCs w:val="39"/>
                              </w:rPr>
                              <w:t>企业</w:t>
                            </w:r>
                          </w:p>
                        </w:txbxContent>
                      </wps:txbx>
                      <wps:bodyPr wrap="square" rtlCol="0" anchor="ctr">
                        <a:noAutofit/>
                      </wps:bodyPr>
                    </wps:wsp>
                  </a:graphicData>
                </a:graphic>
              </wp:anchor>
            </w:drawing>
          </mc:Choice>
          <mc:Fallback>
            <w:pict>
              <v:rect id="_x0000_s1046" style="position:absolute;left:0;text-align:left;margin-left:372.95pt;margin-top:58.5pt;width:80.75pt;height:37.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" fillcolor="white [3201]" strokecolor="black [3200]" strokeweight="1pt">
                <v:textbox>
                  <w:txbxContent>
                    <w:p w:rsidR="0036280C" w:rsidRDefault="00FD55DA">
                      <w:pPr>
                        <w:pStyle w:val="af0"/>
                        <w:spacing w:before="0" w:beforeAutospacing="0" w:after="0" w:afterAutospacing="0"/>
                        <w:jc w:val="center"/>
                        <w:rPr>
                          <w:sz w:val="20"/>
                        </w:rPr>
                      </w:pPr>
                      <w:r>
                        <w:rPr>
                          <w:rFonts w:ascii="微软雅黑" w:eastAsia="微软雅黑" w:hAnsi="微软雅黑" w:cstheme="minorBidi" w:hint="eastAsia"/>
                          <w:color w:val="000000" w:themeColor="dark1"/>
                          <w:kern w:val="24"/>
                          <w:sz w:val="28"/>
                          <w:szCs w:val="39"/>
                        </w:rPr>
                        <w:t>“水酷”</w:t>
                      </w:r>
                    </w:p>
                    <w:p w:rsidR="0036280C" w:rsidRDefault="00FD55DA">
                      <w:pPr>
                        <w:pStyle w:val="af0"/>
                        <w:spacing w:before="0" w:beforeAutospacing="0" w:after="0" w:afterAutospacing="0"/>
                        <w:jc w:val="center"/>
                        <w:rPr>
                          <w:sz w:val="20"/>
                        </w:rPr>
                      </w:pPr>
                      <w:r>
                        <w:rPr>
                          <w:rFonts w:ascii="微软雅黑" w:eastAsia="微软雅黑" w:hAnsi="微软雅黑" w:cstheme="minorBidi" w:hint="eastAsia"/>
                          <w:color w:val="000000" w:themeColor="dark1"/>
                          <w:kern w:val="24"/>
                          <w:sz w:val="28"/>
                          <w:szCs w:val="39"/>
                        </w:rPr>
                        <w:t>企业</w:t>
                      </w:r>
                    </w:p>
                  </w:txbxContent>
                </v:textbox>
              </v:rect>
            </w:pict>
          </mc:Fallback>
        </mc:AlternateContent>
      </w:r>
      <w:r>
        <w:rPr>
          <w:noProof/>
          <w:sz w:val="18"/>
          <w:szCs w:val="18"/>
        </w:rPr>
        <mc:AlternateContent>
          <mc:Choice Requires="wps">
            <w:drawing>
              <wp:anchor distT="0" distB="0" distL="114300" distR="114300" simplePos="0" relativeHeight="251706368" behindDoc="0" locked="0" layoutInCell="1" allowOverlap="1">
                <wp:simplePos x="0" y="0"/>
                <wp:positionH relativeFrom="column">
                  <wp:posOffset>3292475</wp:posOffset>
                </wp:positionH>
                <wp:positionV relativeFrom="paragraph">
                  <wp:posOffset>417830</wp:posOffset>
                </wp:positionV>
                <wp:extent cx="692150" cy="0"/>
                <wp:effectExtent l="38100" t="76200" r="0" b="95250"/>
                <wp:wrapNone/>
                <wp:docPr id="19" name="直接箭头连接符 19"/>
                <wp:cNvGraphicFramePr/>
                <a:graphic xmlns:a="http://schemas.openxmlformats.org/drawingml/2006/main">
                  <a:graphicData uri="http://schemas.microsoft.com/office/word/2010/wordprocessingShape">
                    <wps:wsp>
                      <wps:cNvCnPr/>
                      <wps:spPr>
                        <a:xfrm flipH="1">
                          <a:off x="0" y="0"/>
                          <a:ext cx="6919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085F23" id="直接箭头连接符 19" o:spid="_x0000_s1026" type="#_x0000_t32" style="position:absolute;left:0;text-align:left;margin-left:259.25pt;margin-top:32.9pt;width:54.5pt;height:0;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703296" behindDoc="0" locked="0" layoutInCell="1" allowOverlap="1">
                <wp:simplePos x="0" y="0"/>
                <wp:positionH relativeFrom="column">
                  <wp:posOffset>2614295</wp:posOffset>
                </wp:positionH>
                <wp:positionV relativeFrom="paragraph">
                  <wp:posOffset>212725</wp:posOffset>
                </wp:positionV>
                <wp:extent cx="1205865" cy="591820"/>
                <wp:effectExtent l="0" t="0" r="0" b="0"/>
                <wp:wrapNone/>
                <wp:docPr id="15" name="文本框 45"/>
                <wp:cNvGraphicFramePr/>
                <a:graphic xmlns:a="http://schemas.openxmlformats.org/drawingml/2006/main">
                  <a:graphicData uri="http://schemas.microsoft.com/office/word/2010/wordprocessingShape">
                    <wps:wsp>
                      <wps:cNvSpPr txBox="1"/>
                      <wps:spPr>
                        <a:xfrm>
                          <a:off x="0" y="0"/>
                          <a:ext cx="1205831" cy="591854"/>
                        </a:xfrm>
                        <a:prstGeom prst="rect">
                          <a:avLst/>
                        </a:prstGeom>
                        <a:noFill/>
                      </wps:spPr>
                      <wps:txbx>
                        <w:txbxContent>
                          <w:p w:rsidR="0036280C" w:rsidRDefault="00FD55DA">
                            <w:pPr>
                              <w:pStyle w:val="af0"/>
                              <w:spacing w:before="0" w:beforeAutospacing="0" w:after="0" w:afterAutospacing="0"/>
                              <w:ind w:firstLine="480"/>
                              <w:rPr>
                                <w:rFonts w:ascii="仿宋" w:eastAsia="仿宋" w:hAnsi="仿宋" w:cstheme="minorBidi"/>
                                <w:color w:val="000000" w:themeColor="text1"/>
                                <w:kern w:val="24"/>
                                <w:sz w:val="21"/>
                                <w:szCs w:val="32"/>
                              </w:rPr>
                            </w:pPr>
                            <w:r>
                              <w:rPr>
                                <w:rFonts w:ascii="仿宋" w:eastAsia="仿宋" w:hAnsi="仿宋" w:cstheme="minorBidi" w:hint="eastAsia"/>
                                <w:color w:val="000000" w:themeColor="text1"/>
                                <w:kern w:val="24"/>
                                <w:sz w:val="21"/>
                                <w:szCs w:val="32"/>
                              </w:rPr>
                              <w:t>出</w:t>
                            </w:r>
                          </w:p>
                          <w:p w:rsidR="0036280C" w:rsidRDefault="00FD55DA">
                            <w:pPr>
                              <w:pStyle w:val="af0"/>
                              <w:spacing w:before="0" w:beforeAutospacing="0" w:after="0" w:afterAutospacing="0"/>
                              <w:ind w:firstLine="480"/>
                              <w:rPr>
                                <w:sz w:val="18"/>
                              </w:rPr>
                            </w:pPr>
                            <w:r>
                              <w:rPr>
                                <w:rFonts w:ascii="仿宋" w:eastAsia="仿宋" w:hAnsi="仿宋" w:cstheme="minorBidi" w:hint="eastAsia"/>
                                <w:color w:val="000000" w:themeColor="text1"/>
                                <w:kern w:val="24"/>
                                <w:sz w:val="21"/>
                                <w:szCs w:val="32"/>
                              </w:rPr>
                              <w:t>资</w:t>
                            </w:r>
                          </w:p>
                        </w:txbxContent>
                      </wps:txbx>
                      <wps:bodyPr wrap="square" rtlCol="0">
                        <a:noAutofit/>
                      </wps:bodyPr>
                    </wps:wsp>
                  </a:graphicData>
                </a:graphic>
              </wp:anchor>
            </w:drawing>
          </mc:Choice>
          <mc:Fallback>
            <w:pict>
              <v:shape id="_x0000_s1047" type="#_x0000_t202" style="position:absolute;left:0;text-align:left;margin-left:205.85pt;margin-top:16.75pt;width:94.95pt;height:46.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" filled="f" stroked="f">
                <v:textbox>
                  <w:txbxContent>
                    <w:p w:rsidR="0036280C" w:rsidRDefault="00FD55DA">
                      <w:pPr>
                        <w:pStyle w:val="af0"/>
                        <w:spacing w:before="0" w:beforeAutospacing="0" w:after="0" w:afterAutospacing="0"/>
                        <w:ind w:firstLine="480"/>
                        <w:rPr>
                          <w:rFonts w:ascii="仿宋" w:eastAsia="仿宋" w:hAnsi="仿宋" w:cstheme="minorBidi"/>
                          <w:color w:val="000000" w:themeColor="text1"/>
                          <w:kern w:val="24"/>
                          <w:sz w:val="21"/>
                          <w:szCs w:val="32"/>
                        </w:rPr>
                      </w:pPr>
                      <w:r>
                        <w:rPr>
                          <w:rFonts w:ascii="仿宋" w:eastAsia="仿宋" w:hAnsi="仿宋" w:cstheme="minorBidi" w:hint="eastAsia"/>
                          <w:color w:val="000000" w:themeColor="text1"/>
                          <w:kern w:val="24"/>
                          <w:sz w:val="21"/>
                          <w:szCs w:val="32"/>
                        </w:rPr>
                        <w:t>出</w:t>
                      </w:r>
                    </w:p>
                    <w:p w:rsidR="0036280C" w:rsidRDefault="00FD55DA">
                      <w:pPr>
                        <w:pStyle w:val="af0"/>
                        <w:spacing w:before="0" w:beforeAutospacing="0" w:after="0" w:afterAutospacing="0"/>
                        <w:ind w:firstLine="480"/>
                        <w:rPr>
                          <w:sz w:val="18"/>
                        </w:rPr>
                      </w:pPr>
                      <w:r>
                        <w:rPr>
                          <w:rFonts w:ascii="仿宋" w:eastAsia="仿宋" w:hAnsi="仿宋" w:cstheme="minorBidi" w:hint="eastAsia"/>
                          <w:color w:val="000000" w:themeColor="text1"/>
                          <w:kern w:val="24"/>
                          <w:sz w:val="21"/>
                          <w:szCs w:val="32"/>
                        </w:rPr>
                        <w:t>资</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2830830</wp:posOffset>
                </wp:positionH>
                <wp:positionV relativeFrom="paragraph">
                  <wp:posOffset>739140</wp:posOffset>
                </wp:positionV>
                <wp:extent cx="1343025" cy="438150"/>
                <wp:effectExtent l="0" t="0" r="28575" b="19050"/>
                <wp:wrapNone/>
                <wp:docPr id="20" name="矩形 19"/>
                <wp:cNvGraphicFramePr/>
                <a:graphic xmlns:a="http://schemas.openxmlformats.org/drawingml/2006/main">
                  <a:graphicData uri="http://schemas.microsoft.com/office/word/2010/wordprocessingShape">
                    <wps:wsp>
                      <wps:cNvSpPr/>
                      <wps:spPr>
                        <a:xfrm>
                          <a:off x="0" y="0"/>
                          <a:ext cx="1343025" cy="438150"/>
                        </a:xfrm>
                        <a:prstGeom prst="rect">
                          <a:avLst/>
                        </a:prstGeom>
                        <a:no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36280C" w:rsidRDefault="00FD55DA">
                            <w:pPr>
                              <w:pStyle w:val="af0"/>
                              <w:spacing w:before="0" w:beforeAutospacing="0" w:after="0" w:afterAutospacing="0" w:line="240" w:lineRule="exact"/>
                              <w:rPr>
                                <w:sz w:val="18"/>
                              </w:rPr>
                            </w:pPr>
                            <w:r>
                              <w:rPr>
                                <w:rFonts w:ascii="微软雅黑" w:eastAsia="微软雅黑" w:hAnsi="微软雅黑" w:cstheme="minorBidi" w:hint="eastAsia"/>
                                <w:color w:val="000000" w:themeColor="dark1"/>
                                <w:kern w:val="24"/>
                                <w:sz w:val="22"/>
                                <w:szCs w:val="36"/>
                              </w:rPr>
                              <w:t>“善水基金”信托</w:t>
                            </w:r>
                          </w:p>
                        </w:txbxContent>
                      </wps:txbx>
                      <wps:bodyPr wrap="square" rtlCol="0" anchor="ctr">
                        <a:noAutofit/>
                      </wps:bodyPr>
                    </wps:wsp>
                  </a:graphicData>
                </a:graphic>
              </wp:anchor>
            </w:drawing>
          </mc:Choice>
          <mc:Fallback>
            <w:pict>
              <v:rect id="矩形 19" o:spid="_x0000_s1048" style="position:absolute;left:0;text-align:left;margin-left:222.9pt;margin-top:58.2pt;width:105.75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" filled="f" strokecolor="black [3213]" strokeweight=".5pt">
                <v:textbox>
                  <w:txbxContent>
                    <w:p w:rsidR="0036280C" w:rsidRDefault="00FD55DA">
                      <w:pPr>
                        <w:pStyle w:val="af0"/>
                        <w:spacing w:before="0" w:beforeAutospacing="0" w:after="0" w:afterAutospacing="0" w:line="240" w:lineRule="exact"/>
                        <w:rPr>
                          <w:sz w:val="18"/>
                        </w:rPr>
                      </w:pPr>
                      <w:r>
                        <w:rPr>
                          <w:rFonts w:ascii="微软雅黑" w:eastAsia="微软雅黑" w:hAnsi="微软雅黑" w:cstheme="minorBidi" w:hint="eastAsia"/>
                          <w:color w:val="000000" w:themeColor="dark1"/>
                          <w:kern w:val="24"/>
                          <w:sz w:val="22"/>
                          <w:szCs w:val="36"/>
                        </w:rPr>
                        <w:t>“善水基金”信托</w:t>
                      </w:r>
                    </w:p>
                  </w:txbxContent>
                </v:textbox>
              </v:rect>
            </w:pict>
          </mc:Fallback>
        </mc:AlternateContent>
      </w:r>
      <w:r>
        <w:rPr>
          <w:rFonts w:ascii="Times New Roman" w:hAnsi="Times New Roman"/>
          <w:noProof/>
          <w:sz w:val="18"/>
          <w:szCs w:val="18"/>
        </w:rPr>
        <mc:AlternateContent>
          <mc:Choice Requires="wps">
            <w:drawing>
              <wp:anchor distT="0" distB="0" distL="114300" distR="114300" simplePos="0" relativeHeight="251701248" behindDoc="0" locked="0" layoutInCell="1" allowOverlap="1">
                <wp:simplePos x="0" y="0"/>
                <wp:positionH relativeFrom="column">
                  <wp:posOffset>3243580</wp:posOffset>
                </wp:positionH>
                <wp:positionV relativeFrom="paragraph">
                  <wp:posOffset>203835</wp:posOffset>
                </wp:positionV>
                <wp:extent cx="0" cy="509905"/>
                <wp:effectExtent l="76200" t="0" r="57150" b="61595"/>
                <wp:wrapNone/>
                <wp:docPr id="9" name="直接箭头连接符 9"/>
                <wp:cNvGraphicFramePr/>
                <a:graphic xmlns:a="http://schemas.openxmlformats.org/drawingml/2006/main">
                  <a:graphicData uri="http://schemas.microsoft.com/office/word/2010/wordprocessingShape">
                    <wps:wsp>
                      <wps:cNvCnPr/>
                      <wps:spPr>
                        <a:xfrm>
                          <a:off x="0" y="0"/>
                          <a:ext cx="0" cy="5100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A00E0C" id="直接箭头连接符 9" o:spid="_x0000_s1026" type="#_x0000_t32" style="position:absolute;left:0;text-align:left;margin-left:255.4pt;margin-top:16.05pt;width:0;height:40.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700224" behindDoc="0" locked="0" layoutInCell="1" allowOverlap="1">
                <wp:simplePos x="0" y="0"/>
                <wp:positionH relativeFrom="column">
                  <wp:posOffset>2143760</wp:posOffset>
                </wp:positionH>
                <wp:positionV relativeFrom="paragraph">
                  <wp:posOffset>806450</wp:posOffset>
                </wp:positionV>
                <wp:extent cx="692150" cy="0"/>
                <wp:effectExtent l="0" t="76200" r="13335" b="95250"/>
                <wp:wrapNone/>
                <wp:docPr id="4" name="直接箭头连接符 4"/>
                <wp:cNvGraphicFramePr/>
                <a:graphic xmlns:a="http://schemas.openxmlformats.org/drawingml/2006/main">
                  <a:graphicData uri="http://schemas.microsoft.com/office/word/2010/wordprocessingShape">
                    <wps:wsp>
                      <wps:cNvCnPr/>
                      <wps:spPr>
                        <a:xfrm>
                          <a:off x="0" y="0"/>
                          <a:ext cx="69197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5F8E24" id="直接箭头连接符 4" o:spid="_x0000_s1026" type="#_x0000_t32" style="position:absolute;left:0;text-align:left;margin-left:168.8pt;margin-top:63.5pt;width:54.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675648" behindDoc="0" locked="0" layoutInCell="1" allowOverlap="1">
                <wp:simplePos x="0" y="0"/>
                <wp:positionH relativeFrom="column">
                  <wp:posOffset>2081530</wp:posOffset>
                </wp:positionH>
                <wp:positionV relativeFrom="paragraph">
                  <wp:posOffset>337185</wp:posOffset>
                </wp:positionV>
                <wp:extent cx="66040" cy="852805"/>
                <wp:effectExtent l="0" t="0" r="10160" b="24130"/>
                <wp:wrapNone/>
                <wp:docPr id="41" name="右中括号 40"/>
                <wp:cNvGraphicFramePr/>
                <a:graphic xmlns:a="http://schemas.openxmlformats.org/drawingml/2006/main">
                  <a:graphicData uri="http://schemas.microsoft.com/office/word/2010/wordprocessingShape">
                    <wps:wsp>
                      <wps:cNvSpPr/>
                      <wps:spPr>
                        <a:xfrm>
                          <a:off x="0" y="0"/>
                          <a:ext cx="66143" cy="852616"/>
                        </a:xfrm>
                        <a:prstGeom prst="rightBracket">
                          <a:avLst/>
                        </a:prstGeom>
                      </wps:spPr>
                      <wps:style>
                        <a:lnRef idx="1">
                          <a:schemeClr val="dk1"/>
                        </a:lnRef>
                        <a:fillRef idx="0">
                          <a:schemeClr val="dk1"/>
                        </a:fillRef>
                        <a:effectRef idx="0">
                          <a:schemeClr val="dk1"/>
                        </a:effectRef>
                        <a:fontRef idx="minor">
                          <a:schemeClr val="tx1"/>
                        </a:fontRef>
                      </wps:style>
                      <wps:bodyPr rtlCol="0" anchor="ctr"/>
                    </wps:wsp>
                  </a:graphicData>
                </a:graphic>
              </wp:anchor>
            </w:drawing>
          </mc:Choice>
          <mc:Fallback>
            <w:pict>
              <v:shapetype w14:anchorId="61423F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号 40" o:spid="_x0000_s1026" type="#_x0000_t86" style="position:absolute;left:0;text-align:left;margin-left:163.9pt;margin-top:26.55pt;width:5.2pt;height:67.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" adj="140" strokecolor="black [3200]" strokeweight=".5pt">
                <v:stroke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662336" behindDoc="0" locked="0" layoutInCell="1" allowOverlap="1">
                <wp:simplePos x="0" y="0"/>
                <wp:positionH relativeFrom="column">
                  <wp:posOffset>1278890</wp:posOffset>
                </wp:positionH>
                <wp:positionV relativeFrom="paragraph">
                  <wp:posOffset>139065</wp:posOffset>
                </wp:positionV>
                <wp:extent cx="798830" cy="506095"/>
                <wp:effectExtent l="0" t="0" r="20320" b="27305"/>
                <wp:wrapNone/>
                <wp:docPr id="7" name="矩形 6"/>
                <wp:cNvGraphicFramePr/>
                <a:graphic xmlns:a="http://schemas.openxmlformats.org/drawingml/2006/main">
                  <a:graphicData uri="http://schemas.microsoft.com/office/word/2010/wordprocessingShape">
                    <wps:wsp>
                      <wps:cNvSpPr/>
                      <wps:spPr>
                        <a:xfrm>
                          <a:off x="0" y="0"/>
                          <a:ext cx="799071" cy="506095"/>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jc w:val="center"/>
                              <w:rPr>
                                <w:rFonts w:ascii="微软雅黑" w:eastAsia="微软雅黑" w:hAnsi="微软雅黑" w:cstheme="minorBidi"/>
                                <w:color w:val="000000" w:themeColor="dark1"/>
                                <w:kern w:val="24"/>
                                <w:sz w:val="18"/>
                                <w:szCs w:val="36"/>
                              </w:rPr>
                            </w:pPr>
                            <w:r>
                              <w:rPr>
                                <w:rFonts w:ascii="微软雅黑" w:eastAsia="微软雅黑" w:hAnsi="微软雅黑" w:cstheme="minorBidi" w:hint="eastAsia"/>
                                <w:color w:val="000000" w:themeColor="dark1"/>
                                <w:kern w:val="24"/>
                                <w:sz w:val="18"/>
                                <w:szCs w:val="36"/>
                              </w:rPr>
                              <w:t>林地/土地/水域使用权</w:t>
                            </w:r>
                          </w:p>
                        </w:txbxContent>
                      </wps:txbx>
                      <wps:bodyPr wrap="square" rtlCol="0" anchor="ctr">
                        <a:noAutofit/>
                      </wps:bodyPr>
                    </wps:wsp>
                  </a:graphicData>
                </a:graphic>
              </wp:anchor>
            </w:drawing>
          </mc:Choice>
          <mc:Fallback>
            <w:pict>
              <v:rect id="矩形 6" o:spid="_x0000_s1049" style="position:absolute;left:0;text-align:left;margin-left:100.7pt;margin-top:10.95pt;width:62.9pt;height:39.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" filled="f" strokecolor="black [3200]" strokeweight="1pt">
                <v:textbox>
                  <w:txbxContent>
                    <w:p w:rsidR="0036280C" w:rsidRDefault="00FD55DA">
                      <w:pPr>
                        <w:pStyle w:val="af0"/>
                        <w:spacing w:before="0" w:beforeAutospacing="0" w:after="0" w:afterAutospacing="0"/>
                        <w:jc w:val="center"/>
                        <w:rPr>
                          <w:rFonts w:ascii="微软雅黑" w:eastAsia="微软雅黑" w:hAnsi="微软雅黑" w:cstheme="minorBidi"/>
                          <w:color w:val="000000" w:themeColor="dark1"/>
                          <w:kern w:val="24"/>
                          <w:sz w:val="18"/>
                          <w:szCs w:val="36"/>
                        </w:rPr>
                      </w:pPr>
                      <w:r>
                        <w:rPr>
                          <w:rFonts w:ascii="微软雅黑" w:eastAsia="微软雅黑" w:hAnsi="微软雅黑" w:cstheme="minorBidi" w:hint="eastAsia"/>
                          <w:color w:val="000000" w:themeColor="dark1"/>
                          <w:kern w:val="24"/>
                          <w:sz w:val="18"/>
                          <w:szCs w:val="36"/>
                        </w:rPr>
                        <w:t>林地/土地/水域使用权</w:t>
                      </w:r>
                    </w:p>
                  </w:txbxContent>
                </v:textbox>
              </v:rect>
            </w:pict>
          </mc:Fallback>
        </mc:AlternateContent>
      </w:r>
      <w:r>
        <w:rPr>
          <w:rFonts w:ascii="Times New Roman" w:hAnsi="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1315085</wp:posOffset>
                </wp:positionH>
                <wp:positionV relativeFrom="paragraph">
                  <wp:posOffset>972185</wp:posOffset>
                </wp:positionV>
                <wp:extent cx="762000" cy="463550"/>
                <wp:effectExtent l="0" t="0" r="19050" b="12700"/>
                <wp:wrapNone/>
                <wp:docPr id="8" name="矩形 7"/>
                <wp:cNvGraphicFramePr/>
                <a:graphic xmlns:a="http://schemas.openxmlformats.org/drawingml/2006/main">
                  <a:graphicData uri="http://schemas.microsoft.com/office/word/2010/wordprocessingShape">
                    <wps:wsp>
                      <wps:cNvSpPr/>
                      <wps:spPr>
                        <a:xfrm>
                          <a:off x="0" y="0"/>
                          <a:ext cx="762000" cy="463550"/>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jc w:val="center"/>
                              <w:rPr>
                                <w:sz w:val="18"/>
                              </w:rPr>
                            </w:pPr>
                            <w:r>
                              <w:rPr>
                                <w:rFonts w:ascii="微软雅黑" w:eastAsia="微软雅黑" w:hAnsi="微软雅黑" w:cstheme="minorBidi" w:hint="eastAsia"/>
                                <w:color w:val="000000" w:themeColor="dark1"/>
                                <w:kern w:val="24"/>
                                <w:sz w:val="22"/>
                                <w:szCs w:val="36"/>
                              </w:rPr>
                              <w:t>资金</w:t>
                            </w:r>
                          </w:p>
                        </w:txbxContent>
                      </wps:txbx>
                      <wps:bodyPr wrap="square" rtlCol="0" anchor="ctr">
                        <a:noAutofit/>
                      </wps:bodyPr>
                    </wps:wsp>
                  </a:graphicData>
                </a:graphic>
              </wp:anchor>
            </w:drawing>
          </mc:Choice>
          <mc:Fallback>
            <w:pict>
              <v:rect id="矩形 7" o:spid="_x0000_s1050" style="position:absolute;left:0;text-align:left;margin-left:103.55pt;margin-top:76.55pt;width:60pt;height: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" filled="f" strokecolor="black [3200]" strokeweight="1pt">
                <v:textbox>
                  <w:txbxContent>
                    <w:p w:rsidR="0036280C" w:rsidRDefault="00FD55DA">
                      <w:pPr>
                        <w:pStyle w:val="af0"/>
                        <w:spacing w:before="0" w:beforeAutospacing="0" w:after="0" w:afterAutospacing="0"/>
                        <w:jc w:val="center"/>
                        <w:rPr>
                          <w:sz w:val="18"/>
                        </w:rPr>
                      </w:pPr>
                      <w:r>
                        <w:rPr>
                          <w:rFonts w:ascii="微软雅黑" w:eastAsia="微软雅黑" w:hAnsi="微软雅黑" w:cstheme="minorBidi" w:hint="eastAsia"/>
                          <w:color w:val="000000" w:themeColor="dark1"/>
                          <w:kern w:val="24"/>
                          <w:sz w:val="22"/>
                          <w:szCs w:val="36"/>
                        </w:rPr>
                        <w:t>资金</w:t>
                      </w:r>
                    </w:p>
                  </w:txbxContent>
                </v:textbox>
              </v:rect>
            </w:pict>
          </mc:Fallback>
        </mc:AlternateContent>
      </w:r>
      <w:r>
        <w:rPr>
          <w:rFonts w:ascii="Times New Roman" w:hAnsi="Times New Roman"/>
          <w:noProof/>
          <w:sz w:val="18"/>
          <w:szCs w:val="18"/>
        </w:rPr>
        <mc:AlternateContent>
          <mc:Choice Requires="wps">
            <w:drawing>
              <wp:anchor distT="0" distB="0" distL="114300" distR="114300" simplePos="0" relativeHeight="251664384" behindDoc="0" locked="0" layoutInCell="1" allowOverlap="1">
                <wp:simplePos x="0" y="0"/>
                <wp:positionH relativeFrom="column">
                  <wp:posOffset>745490</wp:posOffset>
                </wp:positionH>
                <wp:positionV relativeFrom="paragraph">
                  <wp:posOffset>344170</wp:posOffset>
                </wp:positionV>
                <wp:extent cx="556895" cy="0"/>
                <wp:effectExtent l="0" t="76200" r="14605" b="95250"/>
                <wp:wrapNone/>
                <wp:docPr id="11" name="直接箭头连接符 10"/>
                <wp:cNvGraphicFramePr/>
                <a:graphic xmlns:a="http://schemas.openxmlformats.org/drawingml/2006/main">
                  <a:graphicData uri="http://schemas.microsoft.com/office/word/2010/wordprocessingShape">
                    <wps:wsp>
                      <wps:cNvCnPr/>
                      <wps:spPr>
                        <a:xfrm>
                          <a:off x="0" y="0"/>
                          <a:ext cx="5569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73A77C" id="直接箭头连接符 10" o:spid="_x0000_s1026" type="#_x0000_t32" style="position:absolute;left:0;text-align:left;margin-left:58.7pt;margin-top:27.1pt;width:43.8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682816" behindDoc="0" locked="0" layoutInCell="1" allowOverlap="1">
                <wp:simplePos x="0" y="0"/>
                <wp:positionH relativeFrom="column">
                  <wp:posOffset>692150</wp:posOffset>
                </wp:positionH>
                <wp:positionV relativeFrom="paragraph">
                  <wp:posOffset>119380</wp:posOffset>
                </wp:positionV>
                <wp:extent cx="594995" cy="338455"/>
                <wp:effectExtent l="0" t="0" r="0" b="0"/>
                <wp:wrapNone/>
                <wp:docPr id="60" name="文本框 59"/>
                <wp:cNvGraphicFramePr/>
                <a:graphic xmlns:a="http://schemas.openxmlformats.org/drawingml/2006/main">
                  <a:graphicData uri="http://schemas.microsoft.com/office/word/2010/wordprocessingShape">
                    <wps:wsp>
                      <wps:cNvSpPr txBox="1"/>
                      <wps:spPr>
                        <a:xfrm>
                          <a:off x="0" y="0"/>
                          <a:ext cx="595035" cy="338554"/>
                        </a:xfrm>
                        <a:prstGeom prst="rect">
                          <a:avLst/>
                        </a:prstGeom>
                        <a:noFill/>
                      </wps:spPr>
                      <wps:txbx>
                        <w:txbxContent>
                          <w:p w:rsidR="0036280C" w:rsidRDefault="00FD55DA">
                            <w:pPr>
                              <w:pStyle w:val="af0"/>
                              <w:spacing w:before="0" w:beforeAutospacing="0" w:after="0" w:afterAutospacing="0"/>
                              <w:rPr>
                                <w:sz w:val="18"/>
                              </w:rPr>
                            </w:pPr>
                            <w:r>
                              <w:rPr>
                                <w:rFonts w:ascii="仿宋" w:eastAsia="仿宋" w:hAnsi="仿宋" w:cstheme="minorBidi" w:hint="eastAsia"/>
                                <w:color w:val="000000" w:themeColor="text1"/>
                                <w:kern w:val="24"/>
                                <w:sz w:val="21"/>
                                <w:szCs w:val="32"/>
                              </w:rPr>
                              <w:t>投资</w:t>
                            </w:r>
                          </w:p>
                        </w:txbxContent>
                      </wps:txbx>
                      <wps:bodyPr wrap="none" rtlCol="0">
                        <a:spAutoFit/>
                      </wps:bodyPr>
                    </wps:wsp>
                  </a:graphicData>
                </a:graphic>
              </wp:anchor>
            </w:drawing>
          </mc:Choice>
          <mc:Fallback>
            <w:pict>
              <v:shape id="文本框 59" o:spid="_x0000_s1051" type="#_x0000_t202" style="position:absolute;left:0;text-align:left;margin-left:54.5pt;margin-top:9.4pt;width:46.85pt;height:26.6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" filled="f" stroked="f">
                <v:textbox style="mso-fit-shape-to-text:t">
                  <w:txbxContent>
                    <w:p w:rsidR="0036280C" w:rsidRDefault="00FD55DA">
                      <w:pPr>
                        <w:pStyle w:val="af0"/>
                        <w:spacing w:before="0" w:beforeAutospacing="0" w:after="0" w:afterAutospacing="0"/>
                        <w:rPr>
                          <w:sz w:val="18"/>
                        </w:rPr>
                      </w:pPr>
                      <w:r>
                        <w:rPr>
                          <w:rFonts w:ascii="仿宋" w:eastAsia="仿宋" w:hAnsi="仿宋" w:cstheme="minorBidi" w:hint="eastAsia"/>
                          <w:color w:val="000000" w:themeColor="text1"/>
                          <w:kern w:val="24"/>
                          <w:sz w:val="21"/>
                          <w:szCs w:val="32"/>
                        </w:rPr>
                        <w:t>投资</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ragraph">
                  <wp:posOffset>151765</wp:posOffset>
                </wp:positionV>
                <wp:extent cx="494030" cy="409575"/>
                <wp:effectExtent l="0" t="0" r="20320" b="28575"/>
                <wp:wrapNone/>
                <wp:docPr id="5" name="矩形 4"/>
                <wp:cNvGraphicFramePr/>
                <a:graphic xmlns:a="http://schemas.openxmlformats.org/drawingml/2006/main">
                  <a:graphicData uri="http://schemas.microsoft.com/office/word/2010/wordprocessingShape">
                    <wps:wsp>
                      <wps:cNvSpPr/>
                      <wps:spPr>
                        <a:xfrm>
                          <a:off x="0" y="0"/>
                          <a:ext cx="494082" cy="409575"/>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rPr>
                                <w:sz w:val="18"/>
                              </w:rPr>
                            </w:pPr>
                            <w:r>
                              <w:rPr>
                                <w:rFonts w:ascii="微软雅黑" w:eastAsia="微软雅黑" w:hAnsi="微软雅黑" w:cstheme="minorBidi" w:hint="eastAsia"/>
                                <w:color w:val="000000" w:themeColor="dark1"/>
                                <w:kern w:val="24"/>
                                <w:sz w:val="22"/>
                                <w:szCs w:val="36"/>
                              </w:rPr>
                              <w:t>农户</w:t>
                            </w:r>
                          </w:p>
                        </w:txbxContent>
                      </wps:txbx>
                      <wps:bodyPr wrap="square" rtlCol="0" anchor="ctr">
                        <a:noAutofit/>
                      </wps:bodyPr>
                    </wps:wsp>
                  </a:graphicData>
                </a:graphic>
              </wp:anchor>
            </w:drawing>
          </mc:Choice>
          <mc:Fallback>
            <w:pict>
              <v:rect id="矩形 4" o:spid="_x0000_s1052" style="position:absolute;left:0;text-align:left;margin-left:16.05pt;margin-top:11.95pt;width:38.9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" filled="f" strokecolor="black [3200]" strokeweight="1pt">
                <v:textbox>
                  <w:txbxContent>
                    <w:p w:rsidR="0036280C" w:rsidRDefault="00FD55DA">
                      <w:pPr>
                        <w:pStyle w:val="af0"/>
                        <w:spacing w:before="0" w:beforeAutospacing="0" w:after="0" w:afterAutospacing="0"/>
                        <w:rPr>
                          <w:sz w:val="18"/>
                        </w:rPr>
                      </w:pPr>
                      <w:r>
                        <w:rPr>
                          <w:rFonts w:ascii="微软雅黑" w:eastAsia="微软雅黑" w:hAnsi="微软雅黑" w:cstheme="minorBidi" w:hint="eastAsia"/>
                          <w:color w:val="000000" w:themeColor="dark1"/>
                          <w:kern w:val="24"/>
                          <w:sz w:val="22"/>
                          <w:szCs w:val="36"/>
                        </w:rPr>
                        <w:t>农户</w:t>
                      </w:r>
                    </w:p>
                  </w:txbxContent>
                </v:textbox>
              </v:rect>
            </w:pict>
          </mc:Fallback>
        </mc:AlternateContent>
      </w:r>
      <w:r>
        <w:rPr>
          <w:rFonts w:ascii="Times New Roman" w:hAnsi="Times New Roman"/>
          <w:noProof/>
          <w:sz w:val="18"/>
          <w:szCs w:val="18"/>
        </w:rPr>
        <mc:AlternateContent>
          <mc:Choice Requires="wps">
            <w:drawing>
              <wp:anchor distT="0" distB="0" distL="114300" distR="114300" simplePos="0" relativeHeight="251665408" behindDoc="0" locked="0" layoutInCell="1" allowOverlap="1">
                <wp:simplePos x="0" y="0"/>
                <wp:positionH relativeFrom="column">
                  <wp:posOffset>737235</wp:posOffset>
                </wp:positionH>
                <wp:positionV relativeFrom="paragraph">
                  <wp:posOffset>1188720</wp:posOffset>
                </wp:positionV>
                <wp:extent cx="568325" cy="0"/>
                <wp:effectExtent l="0" t="76200" r="22860" b="95250"/>
                <wp:wrapNone/>
                <wp:docPr id="13" name="直接箭头连接符 12"/>
                <wp:cNvGraphicFramePr/>
                <a:graphic xmlns:a="http://schemas.openxmlformats.org/drawingml/2006/main">
                  <a:graphicData uri="http://schemas.microsoft.com/office/word/2010/wordprocessingShape">
                    <wps:wsp>
                      <wps:cNvCnPr/>
                      <wps:spPr>
                        <a:xfrm flipV="1">
                          <a:off x="0" y="0"/>
                          <a:ext cx="568226"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E55EEF" id="直接箭头连接符 12" o:spid="_x0000_s1026" type="#_x0000_t32" style="position:absolute;left:0;text-align:left;margin-left:58.05pt;margin-top:93.6pt;width:44.75pt;height:0;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" strokecolor="black [3200]" strokeweight=".5pt">
                <v:stroke endarrow="block" joinstyle="miter"/>
              </v:shape>
            </w:pict>
          </mc:Fallback>
        </mc:AlternateContent>
      </w:r>
      <w:r>
        <w:rPr>
          <w:rFonts w:ascii="Times New Roman" w:hAnsi="Times New Roman"/>
          <w:noProof/>
          <w:sz w:val="18"/>
          <w:szCs w:val="18"/>
        </w:rPr>
        <mc:AlternateContent>
          <mc:Choice Requires="wps">
            <w:drawing>
              <wp:anchor distT="0" distB="0" distL="114300" distR="114300" simplePos="0" relativeHeight="251681792" behindDoc="0" locked="0" layoutInCell="1" allowOverlap="1">
                <wp:simplePos x="0" y="0"/>
                <wp:positionH relativeFrom="column">
                  <wp:posOffset>715010</wp:posOffset>
                </wp:positionH>
                <wp:positionV relativeFrom="paragraph">
                  <wp:posOffset>980440</wp:posOffset>
                </wp:positionV>
                <wp:extent cx="594995" cy="584200"/>
                <wp:effectExtent l="0" t="0" r="0" b="0"/>
                <wp:wrapNone/>
                <wp:docPr id="58" name="文本框 57"/>
                <wp:cNvGraphicFramePr/>
                <a:graphic xmlns:a="http://schemas.openxmlformats.org/drawingml/2006/main">
                  <a:graphicData uri="http://schemas.microsoft.com/office/word/2010/wordprocessingShape">
                    <wps:wsp>
                      <wps:cNvSpPr txBox="1"/>
                      <wps:spPr>
                        <a:xfrm>
                          <a:off x="0" y="0"/>
                          <a:ext cx="594995" cy="584200"/>
                        </a:xfrm>
                        <a:prstGeom prst="rect">
                          <a:avLst/>
                        </a:prstGeom>
                        <a:noFill/>
                      </wps:spPr>
                      <wps:txbx>
                        <w:txbxContent>
                          <w:p w:rsidR="0036280C" w:rsidRDefault="00FD55DA">
                            <w:pPr>
                              <w:pStyle w:val="af0"/>
                              <w:spacing w:before="0" w:beforeAutospacing="0" w:after="0" w:afterAutospacing="0"/>
                              <w:jc w:val="center"/>
                              <w:rPr>
                                <w:sz w:val="18"/>
                              </w:rPr>
                            </w:pPr>
                            <w:r>
                              <w:rPr>
                                <w:rFonts w:ascii="仿宋" w:eastAsia="仿宋" w:hAnsi="仿宋" w:cstheme="minorBidi" w:hint="eastAsia"/>
                                <w:color w:val="000000" w:themeColor="text1"/>
                                <w:kern w:val="24"/>
                                <w:sz w:val="21"/>
                                <w:szCs w:val="32"/>
                              </w:rPr>
                              <w:t>投资</w:t>
                            </w:r>
                          </w:p>
                          <w:p w:rsidR="0036280C" w:rsidRDefault="00FD55DA">
                            <w:pPr>
                              <w:pStyle w:val="af0"/>
                              <w:spacing w:before="0" w:beforeAutospacing="0" w:after="0" w:afterAutospacing="0"/>
                              <w:jc w:val="center"/>
                              <w:rPr>
                                <w:sz w:val="18"/>
                              </w:rPr>
                            </w:pPr>
                            <w:r>
                              <w:rPr>
                                <w:rFonts w:ascii="仿宋" w:eastAsia="仿宋" w:hAnsi="仿宋" w:cstheme="minorBidi" w:hint="eastAsia"/>
                                <w:color w:val="000000" w:themeColor="text1"/>
                                <w:kern w:val="24"/>
                                <w:sz w:val="21"/>
                                <w:szCs w:val="32"/>
                              </w:rPr>
                              <w:t>捐赠</w:t>
                            </w:r>
                          </w:p>
                        </w:txbxContent>
                      </wps:txbx>
                      <wps:bodyPr wrap="square" rtlCol="0">
                        <a:spAutoFit/>
                      </wps:bodyPr>
                    </wps:wsp>
                  </a:graphicData>
                </a:graphic>
              </wp:anchor>
            </w:drawing>
          </mc:Choice>
          <mc:Fallback>
            <w:pict>
              <v:shape id="文本框 57" o:spid="_x0000_s1053" type="#_x0000_t202" style="position:absolute;left:0;text-align:left;margin-left:56.3pt;margin-top:77.2pt;width:46.85pt;height:4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" filled="f" stroked="f">
                <v:textbox style="mso-fit-shape-to-text:t">
                  <w:txbxContent>
                    <w:p w:rsidR="0036280C" w:rsidRDefault="00FD55DA">
                      <w:pPr>
                        <w:pStyle w:val="af0"/>
                        <w:spacing w:before="0" w:beforeAutospacing="0" w:after="0" w:afterAutospacing="0"/>
                        <w:jc w:val="center"/>
                        <w:rPr>
                          <w:sz w:val="18"/>
                        </w:rPr>
                      </w:pPr>
                      <w:r>
                        <w:rPr>
                          <w:rFonts w:ascii="仿宋" w:eastAsia="仿宋" w:hAnsi="仿宋" w:cstheme="minorBidi" w:hint="eastAsia"/>
                          <w:color w:val="000000" w:themeColor="text1"/>
                          <w:kern w:val="24"/>
                          <w:sz w:val="21"/>
                          <w:szCs w:val="32"/>
                        </w:rPr>
                        <w:t>投资</w:t>
                      </w:r>
                    </w:p>
                    <w:p w:rsidR="0036280C" w:rsidRDefault="00FD55DA">
                      <w:pPr>
                        <w:pStyle w:val="af0"/>
                        <w:spacing w:before="0" w:beforeAutospacing="0" w:after="0" w:afterAutospacing="0"/>
                        <w:jc w:val="center"/>
                        <w:rPr>
                          <w:sz w:val="18"/>
                        </w:rPr>
                      </w:pPr>
                      <w:r>
                        <w:rPr>
                          <w:rFonts w:ascii="仿宋" w:eastAsia="仿宋" w:hAnsi="仿宋" w:cstheme="minorBidi" w:hint="eastAsia"/>
                          <w:color w:val="000000" w:themeColor="text1"/>
                          <w:kern w:val="24"/>
                          <w:sz w:val="21"/>
                          <w:szCs w:val="32"/>
                        </w:rPr>
                        <w:t>捐赠</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85888" behindDoc="0" locked="0" layoutInCell="1" allowOverlap="1">
                <wp:simplePos x="0" y="0"/>
                <wp:positionH relativeFrom="column">
                  <wp:posOffset>-290195</wp:posOffset>
                </wp:positionH>
                <wp:positionV relativeFrom="paragraph">
                  <wp:posOffset>473075</wp:posOffset>
                </wp:positionV>
                <wp:extent cx="333375" cy="593090"/>
                <wp:effectExtent l="0" t="0" r="28575" b="16510"/>
                <wp:wrapNone/>
                <wp:docPr id="65" name="文本框 64"/>
                <wp:cNvGraphicFramePr/>
                <a:graphic xmlns:a="http://schemas.openxmlformats.org/drawingml/2006/main">
                  <a:graphicData uri="http://schemas.microsoft.com/office/word/2010/wordprocessingShape">
                    <wps:wsp>
                      <wps:cNvSpPr txBox="1"/>
                      <wps:spPr>
                        <a:xfrm>
                          <a:off x="0" y="0"/>
                          <a:ext cx="333375" cy="593125"/>
                        </a:xfrm>
                        <a:prstGeom prst="rect">
                          <a:avLst/>
                        </a:prstGeom>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line="240" w:lineRule="exact"/>
                              <w:jc w:val="center"/>
                              <w:rPr>
                                <w:sz w:val="20"/>
                              </w:rPr>
                            </w:pPr>
                            <w:r>
                              <w:rPr>
                                <w:rFonts w:ascii="微软雅黑" w:eastAsia="微软雅黑" w:hAnsi="微软雅黑" w:cstheme="minorBidi" w:hint="eastAsia"/>
                                <w:color w:val="000000" w:themeColor="dark1"/>
                                <w:kern w:val="24"/>
                                <w:sz w:val="22"/>
                                <w:szCs w:val="32"/>
                              </w:rPr>
                              <w:t>受益方</w:t>
                            </w:r>
                          </w:p>
                        </w:txbxContent>
                      </wps:txbx>
                      <wps:bodyPr wrap="square" rtlCol="0">
                        <a:noAutofit/>
                      </wps:bodyPr>
                    </wps:wsp>
                  </a:graphicData>
                </a:graphic>
              </wp:anchor>
            </w:drawing>
          </mc:Choice>
          <mc:Fallback>
            <w:pict>
              <v:shape id="文本框 64" o:spid="_x0000_s1054" type="#_x0000_t202" style="position:absolute;left:0;text-align:left;margin-left:-22.85pt;margin-top:37.25pt;width:26.25pt;height:46.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" fillcolor="white [3201]" strokecolor="black [3200]" strokeweight="1pt">
                <v:textbox>
                  <w:txbxContent>
                    <w:p w:rsidR="0036280C" w:rsidRDefault="00FD55DA">
                      <w:pPr>
                        <w:pStyle w:val="af0"/>
                        <w:spacing w:before="0" w:beforeAutospacing="0" w:after="0" w:afterAutospacing="0" w:line="240" w:lineRule="exact"/>
                        <w:jc w:val="center"/>
                        <w:rPr>
                          <w:sz w:val="20"/>
                        </w:rPr>
                      </w:pPr>
                      <w:r>
                        <w:rPr>
                          <w:rFonts w:ascii="微软雅黑" w:eastAsia="微软雅黑" w:hAnsi="微软雅黑" w:cstheme="minorBidi" w:hint="eastAsia"/>
                          <w:color w:val="000000" w:themeColor="dark1"/>
                          <w:kern w:val="24"/>
                          <w:sz w:val="22"/>
                          <w:szCs w:val="32"/>
                        </w:rPr>
                        <w:t>受益方</w:t>
                      </w:r>
                    </w:p>
                  </w:txbxContent>
                </v:textbox>
              </v:shape>
            </w:pict>
          </mc:Fallback>
        </mc:AlternateContent>
      </w:r>
      <w:r>
        <w:rPr>
          <w:rFonts w:ascii="Times New Roman" w:hAnsi="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179070</wp:posOffset>
                </wp:positionH>
                <wp:positionV relativeFrom="paragraph">
                  <wp:posOffset>930275</wp:posOffset>
                </wp:positionV>
                <wp:extent cx="518795" cy="577850"/>
                <wp:effectExtent l="0" t="0" r="14605" b="12700"/>
                <wp:wrapNone/>
                <wp:docPr id="6" name="矩形 5"/>
                <wp:cNvGraphicFramePr/>
                <a:graphic xmlns:a="http://schemas.openxmlformats.org/drawingml/2006/main">
                  <a:graphicData uri="http://schemas.microsoft.com/office/word/2010/wordprocessingShape">
                    <wps:wsp>
                      <wps:cNvSpPr/>
                      <wps:spPr>
                        <a:xfrm>
                          <a:off x="0" y="0"/>
                          <a:ext cx="518984" cy="577850"/>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机构</w:t>
                            </w:r>
                          </w:p>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企业</w:t>
                            </w:r>
                          </w:p>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个人</w:t>
                            </w:r>
                          </w:p>
                        </w:txbxContent>
                      </wps:txbx>
                      <wps:bodyPr wrap="square" rtlCol="0" anchor="ctr">
                        <a:noAutofit/>
                      </wps:bodyPr>
                    </wps:wsp>
                  </a:graphicData>
                </a:graphic>
              </wp:anchor>
            </w:drawing>
          </mc:Choice>
          <mc:Fallback>
            <w:pict>
              <v:rect id="矩形 5" o:spid="_x0000_s1055" style="position:absolute;left:0;text-align:left;margin-left:14.1pt;margin-top:73.25pt;width:40.85pt;height: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" filled="f" strokecolor="black [3200]" strokeweight="1pt">
                <v:textbox>
                  <w:txbxContent>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机构</w:t>
                      </w:r>
                    </w:p>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企业</w:t>
                      </w:r>
                    </w:p>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个人</w:t>
                      </w:r>
                    </w:p>
                  </w:txbxContent>
                </v:textbox>
              </v:rect>
            </w:pict>
          </mc:Fallback>
        </mc:AlternateContent>
      </w:r>
      <w:r>
        <w:rPr>
          <w:rFonts w:ascii="Times New Roman" w:hAnsi="Times New Roman"/>
          <w:noProof/>
          <w:sz w:val="18"/>
          <w:szCs w:val="18"/>
        </w:rPr>
        <mc:AlternateContent>
          <mc:Choice Requires="wps">
            <w:drawing>
              <wp:anchor distT="0" distB="0" distL="114300" distR="114300" simplePos="0" relativeHeight="251684864" behindDoc="0" locked="0" layoutInCell="1" allowOverlap="1">
                <wp:simplePos x="0" y="0"/>
                <wp:positionH relativeFrom="column">
                  <wp:posOffset>38100</wp:posOffset>
                </wp:positionH>
                <wp:positionV relativeFrom="paragraph">
                  <wp:posOffset>250190</wp:posOffset>
                </wp:positionV>
                <wp:extent cx="142875" cy="1038225"/>
                <wp:effectExtent l="38100" t="0" r="28575" b="28575"/>
                <wp:wrapNone/>
                <wp:docPr id="64" name="左大括号 63"/>
                <wp:cNvGraphicFramePr/>
                <a:graphic xmlns:a="http://schemas.openxmlformats.org/drawingml/2006/main">
                  <a:graphicData uri="http://schemas.microsoft.com/office/word/2010/wordprocessingShape">
                    <wps:wsp>
                      <wps:cNvSpPr/>
                      <wps:spPr>
                        <a:xfrm>
                          <a:off x="0" y="0"/>
                          <a:ext cx="142875" cy="1038225"/>
                        </a:xfrm>
                        <a:prstGeom prst="leftBrace">
                          <a:avLst/>
                        </a:prstGeom>
                      </wps:spPr>
                      <wps:style>
                        <a:lnRef idx="1">
                          <a:schemeClr val="dk1"/>
                        </a:lnRef>
                        <a:fillRef idx="0">
                          <a:schemeClr val="dk1"/>
                        </a:fillRef>
                        <a:effectRef idx="0">
                          <a:schemeClr val="dk1"/>
                        </a:effectRef>
                        <a:fontRef idx="minor">
                          <a:schemeClr val="tx1"/>
                        </a:fontRef>
                      </wps:style>
                      <wps:bodyPr rtlCol="0" anchor="ctr"/>
                    </wps:wsp>
                  </a:graphicData>
                </a:graphic>
              </wp:anchor>
            </w:drawing>
          </mc:Choice>
          <mc:Fallback>
            <w:pict>
              <v:shapetype w14:anchorId="05B046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63" o:spid="_x0000_s1026" type="#_x0000_t87" style="position:absolute;left:0;text-align:left;margin-left:3pt;margin-top:19.7pt;width:11.25pt;height:8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" adj="248" strokecolor="black [3200]" strokeweight=".5pt">
                <v:stroke joinstyle="miter"/>
              </v:shape>
            </w:pict>
          </mc:Fallback>
        </mc:AlternateContent>
      </w:r>
    </w:p>
    <w:p w:rsidR="0036280C" w:rsidRDefault="00FD55DA">
      <w:pPr>
        <w:spacing w:line="360" w:lineRule="auto"/>
        <w:jc w:val="center"/>
        <w:rPr>
          <w:rFonts w:ascii="宋体" w:eastAsia="宋体" w:hAnsi="宋体"/>
          <w:szCs w:val="21"/>
        </w:rPr>
      </w:pPr>
      <w:r>
        <w:rPr>
          <w:rFonts w:ascii="Times New Roman" w:hAnsi="Times New Roman"/>
          <w:noProof/>
          <w:sz w:val="18"/>
          <w:szCs w:val="18"/>
        </w:rPr>
        <mc:AlternateContent>
          <mc:Choice Requires="wps">
            <w:drawing>
              <wp:anchor distT="0" distB="0" distL="114300" distR="114300" simplePos="0" relativeHeight="251680768" behindDoc="0" locked="0" layoutInCell="1" allowOverlap="1">
                <wp:simplePos x="0" y="0"/>
                <wp:positionH relativeFrom="column">
                  <wp:posOffset>3241040</wp:posOffset>
                </wp:positionH>
                <wp:positionV relativeFrom="paragraph">
                  <wp:posOffset>141605</wp:posOffset>
                </wp:positionV>
                <wp:extent cx="135890" cy="3832225"/>
                <wp:effectExtent l="0" t="318" r="16193" b="16192"/>
                <wp:wrapNone/>
                <wp:docPr id="54" name="右中括号 53"/>
                <wp:cNvGraphicFramePr/>
                <a:graphic xmlns:a="http://schemas.openxmlformats.org/drawingml/2006/main">
                  <a:graphicData uri="http://schemas.microsoft.com/office/word/2010/wordprocessingShape">
                    <wps:wsp>
                      <wps:cNvSpPr/>
                      <wps:spPr>
                        <a:xfrm rot="5400000" flipH="1">
                          <a:off x="0" y="0"/>
                          <a:ext cx="135890" cy="3832225"/>
                        </a:xfrm>
                        <a:prstGeom prst="rightBracket">
                          <a:avLst/>
                        </a:prstGeom>
                        <a:noFill/>
                      </wps:spPr>
                      <wps:style>
                        <a:lnRef idx="1">
                          <a:schemeClr val="dk1"/>
                        </a:lnRef>
                        <a:fillRef idx="0">
                          <a:schemeClr val="dk1"/>
                        </a:fillRef>
                        <a:effectRef idx="0">
                          <a:schemeClr val="dk1"/>
                        </a:effectRef>
                        <a:fontRef idx="minor">
                          <a:schemeClr val="tx1"/>
                        </a:fontRef>
                      </wps:style>
                      <wps:bodyPr rtlCol="0" anchor="ctr"/>
                    </wps:wsp>
                  </a:graphicData>
                </a:graphic>
              </wp:anchor>
            </w:drawing>
          </mc:Choice>
          <mc:Fallback>
            <w:pict>
              <v:shape w14:anchorId="43183001" id="右中括号 53" o:spid="_x0000_s1026" type="#_x0000_t86" style="position:absolute;left:0;text-align:left;margin-left:255.2pt;margin-top:11.15pt;width:10.7pt;height:301.75pt;rotation:-90;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" adj="64" strokecolor="black [3200]" strokeweight=".5pt">
                <v:stroke joinstyle="miter"/>
              </v:shape>
            </w:pict>
          </mc:Fallback>
        </mc:AlternateContent>
      </w:r>
    </w:p>
    <w:p w:rsidR="0036280C" w:rsidRDefault="00FD55DA">
      <w:pPr>
        <w:spacing w:line="360" w:lineRule="auto"/>
        <w:jc w:val="center"/>
        <w:rPr>
          <w:rFonts w:ascii="宋体" w:eastAsia="宋体" w:hAnsi="宋体"/>
          <w:szCs w:val="21"/>
        </w:rPr>
      </w:pPr>
      <w:r>
        <w:rPr>
          <w:rFonts w:ascii="Times New Roman" w:hAnsi="Times New Roman"/>
          <w:noProof/>
          <w:sz w:val="18"/>
          <w:szCs w:val="18"/>
        </w:rPr>
        <mc:AlternateContent>
          <mc:Choice Requires="wps">
            <w:drawing>
              <wp:anchor distT="0" distB="0" distL="114300" distR="114300" simplePos="0" relativeHeight="251674624" behindDoc="0" locked="0" layoutInCell="1" allowOverlap="1">
                <wp:simplePos x="0" y="0"/>
                <wp:positionH relativeFrom="column">
                  <wp:posOffset>2066925</wp:posOffset>
                </wp:positionH>
                <wp:positionV relativeFrom="paragraph">
                  <wp:posOffset>67310</wp:posOffset>
                </wp:positionV>
                <wp:extent cx="1210310" cy="831215"/>
                <wp:effectExtent l="0" t="0" r="0" b="0"/>
                <wp:wrapNone/>
                <wp:docPr id="34" name="文本框 33"/>
                <wp:cNvGraphicFramePr/>
                <a:graphic xmlns:a="http://schemas.openxmlformats.org/drawingml/2006/main">
                  <a:graphicData uri="http://schemas.microsoft.com/office/word/2010/wordprocessingShape">
                    <wps:wsp>
                      <wps:cNvSpPr txBox="1"/>
                      <wps:spPr>
                        <a:xfrm>
                          <a:off x="0" y="0"/>
                          <a:ext cx="1210588" cy="830997"/>
                        </a:xfrm>
                        <a:prstGeom prst="rect">
                          <a:avLst/>
                        </a:prstGeom>
                        <a:noFill/>
                      </wps:spPr>
                      <wps:txbx>
                        <w:txbxContent>
                          <w:p w:rsidR="0036280C" w:rsidRDefault="00FD55DA">
                            <w:pPr>
                              <w:pStyle w:val="af0"/>
                              <w:spacing w:before="0" w:beforeAutospacing="0" w:after="0" w:afterAutospacing="0"/>
                              <w:rPr>
                                <w:sz w:val="18"/>
                                <w:szCs w:val="18"/>
                              </w:rPr>
                            </w:pPr>
                            <w:r>
                              <w:rPr>
                                <w:rFonts w:ascii="仿宋" w:eastAsia="仿宋" w:hAnsi="仿宋" w:cstheme="minorBidi" w:hint="eastAsia"/>
                                <w:color w:val="000000" w:themeColor="text1"/>
                                <w:kern w:val="24"/>
                                <w:sz w:val="18"/>
                                <w:szCs w:val="18"/>
                              </w:rPr>
                              <w:t>财产权委托</w:t>
                            </w:r>
                          </w:p>
                          <w:p w:rsidR="0036280C" w:rsidRDefault="00FD55DA">
                            <w:pPr>
                              <w:pStyle w:val="af0"/>
                              <w:spacing w:before="0" w:beforeAutospacing="0" w:after="0" w:afterAutospacing="0"/>
                              <w:rPr>
                                <w:sz w:val="18"/>
                                <w:szCs w:val="18"/>
                              </w:rPr>
                            </w:pPr>
                            <w:r>
                              <w:rPr>
                                <w:rFonts w:ascii="仿宋" w:eastAsia="仿宋" w:hAnsi="仿宋" w:cstheme="minorBidi" w:hint="eastAsia"/>
                                <w:color w:val="000000" w:themeColor="text1"/>
                                <w:kern w:val="24"/>
                                <w:sz w:val="18"/>
                                <w:szCs w:val="18"/>
                              </w:rPr>
                              <w:t>利润分红</w:t>
                            </w:r>
                          </w:p>
                        </w:txbxContent>
                      </wps:txbx>
                      <wps:bodyPr wrap="none" rtlCol="0">
                        <a:spAutoFit/>
                      </wps:bodyPr>
                    </wps:wsp>
                  </a:graphicData>
                </a:graphic>
              </wp:anchor>
            </w:drawing>
          </mc:Choice>
          <mc:Fallback>
            <w:pict>
              <v:shape id="文本框 33" o:spid="_x0000_s1056" type="#_x0000_t202" style="position:absolute;left:0;text-align:left;margin-left:162.75pt;margin-top:5.3pt;width:95.3pt;height:65.4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" filled="f" stroked="f">
                <v:textbox style="mso-fit-shape-to-text:t">
                  <w:txbxContent>
                    <w:p w:rsidR="0036280C" w:rsidRDefault="00FD55DA">
                      <w:pPr>
                        <w:pStyle w:val="af0"/>
                        <w:spacing w:before="0" w:beforeAutospacing="0" w:after="0" w:afterAutospacing="0"/>
                        <w:rPr>
                          <w:sz w:val="18"/>
                          <w:szCs w:val="18"/>
                        </w:rPr>
                      </w:pPr>
                      <w:r>
                        <w:rPr>
                          <w:rFonts w:ascii="仿宋" w:eastAsia="仿宋" w:hAnsi="仿宋" w:cstheme="minorBidi" w:hint="eastAsia"/>
                          <w:color w:val="000000" w:themeColor="text1"/>
                          <w:kern w:val="24"/>
                          <w:sz w:val="18"/>
                          <w:szCs w:val="18"/>
                        </w:rPr>
                        <w:t>财产权委托</w:t>
                      </w:r>
                    </w:p>
                    <w:p w:rsidR="0036280C" w:rsidRDefault="00FD55DA">
                      <w:pPr>
                        <w:pStyle w:val="af0"/>
                        <w:spacing w:before="0" w:beforeAutospacing="0" w:after="0" w:afterAutospacing="0"/>
                        <w:rPr>
                          <w:sz w:val="18"/>
                          <w:szCs w:val="18"/>
                        </w:rPr>
                      </w:pPr>
                      <w:r>
                        <w:rPr>
                          <w:rFonts w:ascii="仿宋" w:eastAsia="仿宋" w:hAnsi="仿宋" w:cstheme="minorBidi" w:hint="eastAsia"/>
                          <w:color w:val="000000" w:themeColor="text1"/>
                          <w:kern w:val="24"/>
                          <w:sz w:val="18"/>
                          <w:szCs w:val="18"/>
                        </w:rPr>
                        <w:t>利润分红</w:t>
                      </w:r>
                    </w:p>
                  </w:txbxContent>
                </v:textbox>
              </v:shape>
            </w:pict>
          </mc:Fallback>
        </mc:AlternateContent>
      </w:r>
    </w:p>
    <w:p w:rsidR="0036280C" w:rsidRDefault="0036280C">
      <w:pPr>
        <w:spacing w:line="360" w:lineRule="auto"/>
        <w:jc w:val="center"/>
        <w:rPr>
          <w:rFonts w:ascii="宋体" w:eastAsia="宋体" w:hAnsi="宋体"/>
          <w:szCs w:val="21"/>
        </w:rPr>
      </w:pPr>
    </w:p>
    <w:p w:rsidR="0036280C" w:rsidRDefault="00FD55DA">
      <w:pPr>
        <w:spacing w:line="360" w:lineRule="auto"/>
        <w:jc w:val="center"/>
        <w:rPr>
          <w:rFonts w:ascii="宋体" w:eastAsia="宋体" w:hAnsi="宋体"/>
          <w:szCs w:val="21"/>
        </w:rPr>
      </w:pPr>
      <w:r>
        <w:rPr>
          <w:rFonts w:ascii="Times New Roman" w:hAnsi="Times New Roman"/>
          <w:noProof/>
          <w:sz w:val="18"/>
          <w:szCs w:val="18"/>
        </w:rPr>
        <mc:AlternateContent>
          <mc:Choice Requires="wps">
            <w:drawing>
              <wp:anchor distT="0" distB="0" distL="114300" distR="114300" simplePos="0" relativeHeight="251711488" behindDoc="0" locked="0" layoutInCell="1" allowOverlap="1">
                <wp:simplePos x="0" y="0"/>
                <wp:positionH relativeFrom="column">
                  <wp:posOffset>3423920</wp:posOffset>
                </wp:positionH>
                <wp:positionV relativeFrom="paragraph">
                  <wp:posOffset>104775</wp:posOffset>
                </wp:positionV>
                <wp:extent cx="0" cy="254000"/>
                <wp:effectExtent l="76200" t="38100" r="57150" b="13335"/>
                <wp:wrapNone/>
                <wp:docPr id="448" name="直接箭头连接符 448"/>
                <wp:cNvGraphicFramePr/>
                <a:graphic xmlns:a="http://schemas.openxmlformats.org/drawingml/2006/main">
                  <a:graphicData uri="http://schemas.microsoft.com/office/word/2010/wordprocessingShape">
                    <wps:wsp>
                      <wps:cNvCnPr/>
                      <wps:spPr>
                        <a:xfrm flipV="1">
                          <a:off x="0" y="0"/>
                          <a:ext cx="0" cy="2538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DDC797" id="直接箭头连接符 448" o:spid="_x0000_s1026" type="#_x0000_t32" style="position:absolute;left:0;text-align:left;margin-left:269.6pt;margin-top:8.25pt;width:0;height:20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" strokecolor="black [3200]" strokeweight=".5pt">
                <v:stroke endarrow="block" joinstyle="miter"/>
              </v:shape>
            </w:pict>
          </mc:Fallback>
        </mc:AlternateContent>
      </w:r>
    </w:p>
    <w:p w:rsidR="0036280C" w:rsidRDefault="00FD55DA">
      <w:pPr>
        <w:spacing w:line="360" w:lineRule="auto"/>
        <w:jc w:val="center"/>
        <w:rPr>
          <w:rFonts w:ascii="宋体" w:eastAsia="宋体" w:hAnsi="宋体"/>
          <w:szCs w:val="21"/>
        </w:rPr>
      </w:pPr>
      <w:r>
        <w:rPr>
          <w:rFonts w:ascii="Times New Roman" w:hAnsi="Times New Roman"/>
          <w:noProof/>
          <w:sz w:val="18"/>
          <w:szCs w:val="18"/>
        </w:rPr>
        <mc:AlternateContent>
          <mc:Choice Requires="wps">
            <w:drawing>
              <wp:anchor distT="0" distB="0" distL="114300" distR="114300" simplePos="0" relativeHeight="251667456" behindDoc="0" locked="0" layoutInCell="1" allowOverlap="1">
                <wp:simplePos x="0" y="0"/>
                <wp:positionH relativeFrom="column">
                  <wp:posOffset>2924175</wp:posOffset>
                </wp:positionH>
                <wp:positionV relativeFrom="paragraph">
                  <wp:posOffset>51435</wp:posOffset>
                </wp:positionV>
                <wp:extent cx="981075" cy="510540"/>
                <wp:effectExtent l="0" t="0" r="28575" b="22860"/>
                <wp:wrapNone/>
                <wp:docPr id="22" name="矩形 21"/>
                <wp:cNvGraphicFramePr/>
                <a:graphic xmlns:a="http://schemas.openxmlformats.org/drawingml/2006/main">
                  <a:graphicData uri="http://schemas.microsoft.com/office/word/2010/wordprocessingShape">
                    <wps:wsp>
                      <wps:cNvSpPr/>
                      <wps:spPr>
                        <a:xfrm>
                          <a:off x="0" y="0"/>
                          <a:ext cx="981075" cy="510540"/>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jc w:val="center"/>
                              <w:rPr>
                                <w:sz w:val="20"/>
                              </w:rPr>
                            </w:pPr>
                            <w:r>
                              <w:rPr>
                                <w:rFonts w:ascii="微软雅黑" w:eastAsia="微软雅黑" w:hAnsi="微软雅黑" w:cstheme="minorBidi" w:hint="eastAsia"/>
                                <w:color w:val="000000" w:themeColor="dark1"/>
                                <w:kern w:val="24"/>
                                <w:szCs w:val="36"/>
                              </w:rPr>
                              <w:t>决策委员会</w:t>
                            </w:r>
                          </w:p>
                        </w:txbxContent>
                      </wps:txbx>
                      <wps:bodyPr wrap="square" rtlCol="0" anchor="ctr">
                        <a:noAutofit/>
                      </wps:bodyPr>
                    </wps:wsp>
                  </a:graphicData>
                </a:graphic>
              </wp:anchor>
            </w:drawing>
          </mc:Choice>
          <mc:Fallback>
            <w:pict>
              <v:rect id="矩形 21" o:spid="_x0000_s1057" style="position:absolute;left:0;text-align:left;margin-left:230.25pt;margin-top:4.05pt;width:77.25pt;height:4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" filled="f" strokecolor="black [3200]" strokeweight="1pt">
                <v:textbox>
                  <w:txbxContent>
                    <w:p w:rsidR="0036280C" w:rsidRDefault="00FD55DA">
                      <w:pPr>
                        <w:pStyle w:val="af0"/>
                        <w:spacing w:before="0" w:beforeAutospacing="0" w:after="0" w:afterAutospacing="0"/>
                        <w:jc w:val="center"/>
                        <w:rPr>
                          <w:sz w:val="20"/>
                        </w:rPr>
                      </w:pPr>
                      <w:r>
                        <w:rPr>
                          <w:rFonts w:ascii="微软雅黑" w:eastAsia="微软雅黑" w:hAnsi="微软雅黑" w:cstheme="minorBidi" w:hint="eastAsia"/>
                          <w:color w:val="000000" w:themeColor="dark1"/>
                          <w:kern w:val="24"/>
                          <w:szCs w:val="36"/>
                        </w:rPr>
                        <w:t>决策委员会</w:t>
                      </w:r>
                    </w:p>
                  </w:txbxContent>
                </v:textbox>
              </v:rect>
            </w:pict>
          </mc:Fallback>
        </mc:AlternateContent>
      </w:r>
    </w:p>
    <w:p w:rsidR="0036280C" w:rsidRDefault="00FD55DA">
      <w:pPr>
        <w:spacing w:line="360" w:lineRule="auto"/>
        <w:jc w:val="center"/>
        <w:rPr>
          <w:rFonts w:ascii="宋体" w:eastAsia="宋体" w:hAnsi="宋体"/>
          <w:szCs w:val="21"/>
        </w:rPr>
      </w:pPr>
      <w:r>
        <w:rPr>
          <w:rFonts w:ascii="宋体" w:eastAsia="宋体" w:hAnsi="宋体"/>
          <w:noProof/>
          <w:szCs w:val="21"/>
        </w:rPr>
        <mc:AlternateContent>
          <mc:Choice Requires="wps">
            <w:drawing>
              <wp:anchor distT="0" distB="0" distL="114300" distR="114300" simplePos="0" relativeHeight="251714560" behindDoc="0" locked="0" layoutInCell="1" allowOverlap="1">
                <wp:simplePos x="0" y="0"/>
                <wp:positionH relativeFrom="column">
                  <wp:posOffset>3419475</wp:posOffset>
                </wp:positionH>
                <wp:positionV relativeFrom="paragraph">
                  <wp:posOffset>264795</wp:posOffset>
                </wp:positionV>
                <wp:extent cx="0" cy="470535"/>
                <wp:effectExtent l="76200" t="38100" r="57150" b="24765"/>
                <wp:wrapNone/>
                <wp:docPr id="1" name="直接箭头连接符 1"/>
                <wp:cNvGraphicFramePr/>
                <a:graphic xmlns:a="http://schemas.openxmlformats.org/drawingml/2006/main">
                  <a:graphicData uri="http://schemas.microsoft.com/office/word/2010/wordprocessingShape">
                    <wps:wsp>
                      <wps:cNvCnPr/>
                      <wps:spPr>
                        <a:xfrm flipV="1">
                          <a:off x="0" y="0"/>
                          <a:ext cx="0" cy="470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691D32" id="直接箭头连接符 1" o:spid="_x0000_s1026" type="#_x0000_t32" style="position:absolute;left:0;text-align:left;margin-left:269.25pt;margin-top:20.85pt;width:0;height:37.0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" strokecolor="black [3200]" strokeweight=".5pt">
                <v:stroke endarrow="block" joinstyle="miter"/>
              </v:shape>
            </w:pict>
          </mc:Fallback>
        </mc:AlternateContent>
      </w:r>
    </w:p>
    <w:p w:rsidR="0036280C" w:rsidRDefault="0036280C">
      <w:pPr>
        <w:spacing w:line="360" w:lineRule="auto"/>
        <w:jc w:val="center"/>
        <w:rPr>
          <w:rFonts w:ascii="宋体" w:eastAsia="宋体" w:hAnsi="宋体"/>
          <w:szCs w:val="21"/>
        </w:rPr>
      </w:pPr>
    </w:p>
    <w:p w:rsidR="0036280C" w:rsidRDefault="00FD55DA">
      <w:pPr>
        <w:spacing w:line="360" w:lineRule="auto"/>
        <w:jc w:val="center"/>
        <w:rPr>
          <w:rFonts w:ascii="宋体" w:eastAsia="宋体" w:hAnsi="宋体"/>
          <w:szCs w:val="21"/>
        </w:rPr>
      </w:pPr>
      <w:r>
        <w:rPr>
          <w:rFonts w:ascii="Times New Roman" w:hAnsi="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2398395</wp:posOffset>
                </wp:positionH>
                <wp:positionV relativeFrom="paragraph">
                  <wp:posOffset>122555</wp:posOffset>
                </wp:positionV>
                <wp:extent cx="1341755" cy="444500"/>
                <wp:effectExtent l="0" t="0" r="10795" b="13335"/>
                <wp:wrapNone/>
                <wp:docPr id="26" name="矩形 25"/>
                <wp:cNvGraphicFramePr/>
                <a:graphic xmlns:a="http://schemas.openxmlformats.org/drawingml/2006/main">
                  <a:graphicData uri="http://schemas.microsoft.com/office/word/2010/wordprocessingShape">
                    <wps:wsp>
                      <wps:cNvSpPr/>
                      <wps:spPr>
                        <a:xfrm>
                          <a:off x="0" y="0"/>
                          <a:ext cx="1341755" cy="444260"/>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TNC代表1名</w:t>
                            </w:r>
                          </w:p>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（否决权）</w:t>
                            </w:r>
                          </w:p>
                        </w:txbxContent>
                      </wps:txbx>
                      <wps:bodyPr rtlCol="0" anchor="ctr">
                        <a:noAutofit/>
                      </wps:bodyPr>
                    </wps:wsp>
                  </a:graphicData>
                </a:graphic>
              </wp:anchor>
            </w:drawing>
          </mc:Choice>
          <mc:Fallback>
            <w:pict>
              <v:rect id="矩形 25" o:spid="_x0000_s1058" style="position:absolute;left:0;text-align:left;margin-left:188.85pt;margin-top:9.65pt;width:105.65pt;height: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" filled="f" strokecolor="black [3200]" strokeweight="1pt">
                <v:textbox>
                  <w:txbxContent>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TNC代表1名</w:t>
                      </w:r>
                    </w:p>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（否决权）</w:t>
                      </w:r>
                    </w:p>
                  </w:txbxContent>
                </v:textbox>
              </v:rect>
            </w:pict>
          </mc:Fallback>
        </mc:AlternateContent>
      </w:r>
      <w:r>
        <w:rPr>
          <w:rFonts w:ascii="Times New Roman" w:hAnsi="Times New Roman"/>
          <w:noProof/>
          <w:sz w:val="18"/>
          <w:szCs w:val="18"/>
        </w:rPr>
        <mc:AlternateContent>
          <mc:Choice Requires="wps">
            <w:drawing>
              <wp:anchor distT="0" distB="0" distL="114300" distR="114300" simplePos="0" relativeHeight="251669504" behindDoc="0" locked="0" layoutInCell="1" allowOverlap="1">
                <wp:simplePos x="0" y="0"/>
                <wp:positionH relativeFrom="column">
                  <wp:posOffset>611505</wp:posOffset>
                </wp:positionH>
                <wp:positionV relativeFrom="paragraph">
                  <wp:posOffset>103505</wp:posOffset>
                </wp:positionV>
                <wp:extent cx="1461135" cy="445135"/>
                <wp:effectExtent l="0" t="0" r="24765" b="12700"/>
                <wp:wrapNone/>
                <wp:docPr id="25" name="矩形 24"/>
                <wp:cNvGraphicFramePr/>
                <a:graphic xmlns:a="http://schemas.openxmlformats.org/drawingml/2006/main">
                  <a:graphicData uri="http://schemas.microsoft.com/office/word/2010/wordprocessingShape">
                    <wps:wsp>
                      <wps:cNvSpPr/>
                      <wps:spPr>
                        <a:xfrm>
                          <a:off x="0" y="0"/>
                          <a:ext cx="1461135" cy="444844"/>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line="240" w:lineRule="exact"/>
                              <w:jc w:val="center"/>
                              <w:rPr>
                                <w:sz w:val="21"/>
                              </w:rPr>
                            </w:pPr>
                            <w:r>
                              <w:rPr>
                                <w:rFonts w:ascii="微软雅黑" w:eastAsia="微软雅黑" w:hAnsi="微软雅黑" w:cstheme="minorBidi" w:hint="eastAsia"/>
                                <w:color w:val="000000" w:themeColor="dark1"/>
                                <w:kern w:val="24"/>
                                <w:szCs w:val="32"/>
                              </w:rPr>
                              <w:t>委托人代表N 名</w:t>
                            </w:r>
                          </w:p>
                          <w:p w:rsidR="0036280C" w:rsidRDefault="00FD55DA">
                            <w:pPr>
                              <w:pStyle w:val="af0"/>
                              <w:spacing w:before="0" w:beforeAutospacing="0" w:after="0" w:afterAutospacing="0" w:line="240" w:lineRule="exact"/>
                              <w:jc w:val="center"/>
                              <w:rPr>
                                <w:sz w:val="21"/>
                              </w:rPr>
                            </w:pPr>
                            <w:r>
                              <w:rPr>
                                <w:rFonts w:ascii="微软雅黑" w:eastAsia="微软雅黑" w:hAnsi="微软雅黑" w:cstheme="minorBidi" w:hint="eastAsia"/>
                                <w:color w:val="000000" w:themeColor="dark1"/>
                                <w:kern w:val="24"/>
                                <w:szCs w:val="32"/>
                              </w:rPr>
                              <w:t>（投票权）</w:t>
                            </w:r>
                          </w:p>
                        </w:txbxContent>
                      </wps:txbx>
                      <wps:bodyPr wrap="square" rtlCol="0" anchor="ctr">
                        <a:noAutofit/>
                      </wps:bodyPr>
                    </wps:wsp>
                  </a:graphicData>
                </a:graphic>
              </wp:anchor>
            </w:drawing>
          </mc:Choice>
          <mc:Fallback>
            <w:pict>
              <v:rect id="矩形 24" o:spid="_x0000_s1059" style="position:absolute;left:0;text-align:left;margin-left:48.15pt;margin-top:8.15pt;width:115.05pt;height:35.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" filled="f" strokecolor="black [3200]" strokeweight="1pt">
                <v:textbox>
                  <w:txbxContent>
                    <w:p w:rsidR="0036280C" w:rsidRDefault="00FD55DA">
                      <w:pPr>
                        <w:pStyle w:val="af0"/>
                        <w:spacing w:before="0" w:beforeAutospacing="0" w:after="0" w:afterAutospacing="0" w:line="240" w:lineRule="exact"/>
                        <w:jc w:val="center"/>
                        <w:rPr>
                          <w:sz w:val="21"/>
                        </w:rPr>
                      </w:pPr>
                      <w:r>
                        <w:rPr>
                          <w:rFonts w:ascii="微软雅黑" w:eastAsia="微软雅黑" w:hAnsi="微软雅黑" w:cstheme="minorBidi" w:hint="eastAsia"/>
                          <w:color w:val="000000" w:themeColor="dark1"/>
                          <w:kern w:val="24"/>
                          <w:szCs w:val="32"/>
                        </w:rPr>
                        <w:t>委托人代表N 名</w:t>
                      </w:r>
                    </w:p>
                    <w:p w:rsidR="0036280C" w:rsidRDefault="00FD55DA">
                      <w:pPr>
                        <w:pStyle w:val="af0"/>
                        <w:spacing w:before="0" w:beforeAutospacing="0" w:after="0" w:afterAutospacing="0" w:line="240" w:lineRule="exact"/>
                        <w:jc w:val="center"/>
                        <w:rPr>
                          <w:sz w:val="21"/>
                        </w:rPr>
                      </w:pPr>
                      <w:r>
                        <w:rPr>
                          <w:rFonts w:ascii="微软雅黑" w:eastAsia="微软雅黑" w:hAnsi="微软雅黑" w:cstheme="minorBidi" w:hint="eastAsia"/>
                          <w:color w:val="000000" w:themeColor="dark1"/>
                          <w:kern w:val="24"/>
                          <w:szCs w:val="32"/>
                        </w:rPr>
                        <w:t>（投票权）</w:t>
                      </w:r>
                    </w:p>
                  </w:txbxContent>
                </v:textbox>
              </v:rect>
            </w:pict>
          </mc:Fallback>
        </mc:AlternateContent>
      </w:r>
      <w:r>
        <w:rPr>
          <w:noProof/>
          <w:sz w:val="18"/>
          <w:szCs w:val="18"/>
        </w:rPr>
        <mc:AlternateContent>
          <mc:Choice Requires="wps">
            <w:drawing>
              <wp:anchor distT="0" distB="0" distL="114300" distR="114300" simplePos="0" relativeHeight="251698176" behindDoc="0" locked="0" layoutInCell="1" allowOverlap="1">
                <wp:simplePos x="0" y="0"/>
                <wp:positionH relativeFrom="column">
                  <wp:posOffset>4080510</wp:posOffset>
                </wp:positionH>
                <wp:positionV relativeFrom="paragraph">
                  <wp:posOffset>122555</wp:posOffset>
                </wp:positionV>
                <wp:extent cx="1485900" cy="443865"/>
                <wp:effectExtent l="0" t="0" r="19050" b="13335"/>
                <wp:wrapNone/>
                <wp:docPr id="2" name="矩形 26"/>
                <wp:cNvGraphicFramePr/>
                <a:graphic xmlns:a="http://schemas.openxmlformats.org/drawingml/2006/main">
                  <a:graphicData uri="http://schemas.microsoft.com/office/word/2010/wordprocessingShape">
                    <wps:wsp>
                      <wps:cNvSpPr/>
                      <wps:spPr>
                        <a:xfrm>
                          <a:off x="0" y="0"/>
                          <a:ext cx="1485900" cy="443865"/>
                        </a:xfrm>
                        <a:prstGeom prst="rect">
                          <a:avLst/>
                        </a:prstGeom>
                        <a:noFill/>
                      </wps:spPr>
                      <wps:style>
                        <a:lnRef idx="2">
                          <a:schemeClr val="dk1"/>
                        </a:lnRef>
                        <a:fillRef idx="1">
                          <a:schemeClr val="lt1"/>
                        </a:fillRef>
                        <a:effectRef idx="0">
                          <a:schemeClr val="dk1"/>
                        </a:effectRef>
                        <a:fontRef idx="minor">
                          <a:schemeClr val="dk1"/>
                        </a:fontRef>
                      </wps:style>
                      <wps:txbx>
                        <w:txbxContent>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村委会代表1名</w:t>
                            </w:r>
                          </w:p>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（投票权）</w:t>
                            </w:r>
                          </w:p>
                        </w:txbxContent>
                      </wps:txbx>
                      <wps:bodyPr wrap="square" rtlCol="0" anchor="ctr">
                        <a:noAutofit/>
                      </wps:bodyPr>
                    </wps:wsp>
                  </a:graphicData>
                </a:graphic>
              </wp:anchor>
            </w:drawing>
          </mc:Choice>
          <mc:Fallback>
            <w:pict>
              <v:rect id="_x0000_s1060" style="position:absolute;left:0;text-align:left;margin-left:321.3pt;margin-top:9.65pt;width:117pt;height:34.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" filled="f" strokecolor="black [3200]" strokeweight="1pt">
                <v:textbox>
                  <w:txbxContent>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村委会代表1名</w:t>
                      </w:r>
                    </w:p>
                    <w:p w:rsidR="0036280C" w:rsidRDefault="00FD55DA">
                      <w:pPr>
                        <w:pStyle w:val="af0"/>
                        <w:spacing w:before="0" w:beforeAutospacing="0" w:after="0" w:afterAutospacing="0" w:line="240" w:lineRule="exact"/>
                        <w:jc w:val="center"/>
                      </w:pPr>
                      <w:r>
                        <w:rPr>
                          <w:rFonts w:ascii="微软雅黑" w:eastAsia="微软雅黑" w:hAnsi="微软雅黑" w:cstheme="minorBidi" w:hint="eastAsia"/>
                          <w:color w:val="000000" w:themeColor="dark1"/>
                          <w:kern w:val="24"/>
                        </w:rPr>
                        <w:t>（投票权）</w:t>
                      </w:r>
                    </w:p>
                  </w:txbxContent>
                </v:textbox>
              </v:rect>
            </w:pict>
          </mc:Fallback>
        </mc:AlternateContent>
      </w:r>
    </w:p>
    <w:p w:rsidR="0036280C" w:rsidRDefault="0036280C">
      <w:pPr>
        <w:spacing w:line="360" w:lineRule="auto"/>
        <w:jc w:val="center"/>
        <w:rPr>
          <w:rFonts w:ascii="宋体" w:eastAsia="宋体" w:hAnsi="宋体"/>
          <w:szCs w:val="21"/>
        </w:rPr>
      </w:pPr>
    </w:p>
    <w:p w:rsidR="0036280C" w:rsidRDefault="0036280C">
      <w:pPr>
        <w:spacing w:line="360" w:lineRule="auto"/>
        <w:jc w:val="center"/>
        <w:rPr>
          <w:rFonts w:ascii="宋体" w:eastAsia="宋体" w:hAnsi="宋体" w:cs="Times New Roman"/>
          <w:szCs w:val="21"/>
        </w:rPr>
      </w:pPr>
    </w:p>
    <w:p w:rsidR="0036280C" w:rsidRDefault="00FD55DA">
      <w:pPr>
        <w:spacing w:after="240" w:line="360" w:lineRule="auto"/>
        <w:jc w:val="center"/>
        <w:rPr>
          <w:rFonts w:ascii="宋体" w:eastAsia="宋体" w:hAnsi="宋体" w:cs="Times New Roman"/>
          <w:b/>
          <w:bCs/>
          <w:szCs w:val="21"/>
        </w:rPr>
      </w:pPr>
      <w:r>
        <w:rPr>
          <w:rFonts w:ascii="宋体" w:eastAsia="宋体" w:hAnsi="宋体" w:cs="Times New Roman" w:hint="eastAsia"/>
          <w:b/>
          <w:bCs/>
          <w:szCs w:val="21"/>
        </w:rPr>
        <w:t>图</w:t>
      </w:r>
      <w:r>
        <w:rPr>
          <w:rFonts w:ascii="宋体" w:eastAsia="宋体" w:hAnsi="宋体" w:cs="Times New Roman"/>
          <w:b/>
          <w:bCs/>
          <w:szCs w:val="21"/>
        </w:rPr>
        <w:t>1</w:t>
      </w:r>
      <w:r>
        <w:rPr>
          <w:rFonts w:ascii="宋体" w:eastAsia="宋体" w:hAnsi="宋体" w:cs="Times New Roman" w:hint="eastAsia"/>
          <w:b/>
          <w:bCs/>
          <w:szCs w:val="21"/>
        </w:rPr>
        <w:t xml:space="preserve"> </w:t>
      </w:r>
      <w:r>
        <w:rPr>
          <w:rFonts w:ascii="宋体" w:eastAsia="宋体" w:hAnsi="宋体" w:cs="Times New Roman"/>
          <w:b/>
          <w:bCs/>
          <w:szCs w:val="21"/>
        </w:rPr>
        <w:t>“善水基金”信托运行结构图</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根据</w:t>
      </w:r>
      <w:r>
        <w:rPr>
          <w:rFonts w:ascii="宋体" w:eastAsia="宋体" w:hAnsi="宋体" w:cs="Times New Roman"/>
          <w:szCs w:val="21"/>
        </w:rPr>
        <w:t>2015</w:t>
      </w:r>
      <w:r>
        <w:rPr>
          <w:rFonts w:ascii="宋体" w:eastAsia="宋体" w:hAnsi="宋体" w:cs="Times New Roman" w:hint="eastAsia"/>
          <w:szCs w:val="21"/>
        </w:rPr>
        <w:t>年颁布的《浙江省林地经营权流转证发证管理办法（试行）》，“</w:t>
      </w:r>
      <w:r>
        <w:rPr>
          <w:rFonts w:ascii="宋体" w:eastAsia="宋体" w:hAnsi="宋体" w:cs="Times New Roman"/>
          <w:szCs w:val="21"/>
        </w:rPr>
        <w:t>善水基金</w:t>
      </w:r>
      <w:r>
        <w:rPr>
          <w:rFonts w:ascii="宋体" w:eastAsia="宋体" w:hAnsi="宋体" w:cs="Times New Roman" w:hint="eastAsia"/>
          <w:szCs w:val="21"/>
        </w:rPr>
        <w:t>”通过</w:t>
      </w:r>
      <w:r>
        <w:rPr>
          <w:rFonts w:ascii="宋体" w:eastAsia="宋体" w:hAnsi="宋体" w:cs="Times New Roman"/>
          <w:szCs w:val="21"/>
        </w:rPr>
        <w:t>林权流转的形式从43户农户手里</w:t>
      </w:r>
      <w:r>
        <w:rPr>
          <w:rFonts w:ascii="宋体" w:eastAsia="宋体" w:hAnsi="宋体" w:cs="Times New Roman" w:hint="eastAsia"/>
          <w:szCs w:val="21"/>
        </w:rPr>
        <w:t>获得超过</w:t>
      </w:r>
      <w:r>
        <w:rPr>
          <w:rFonts w:ascii="宋体" w:eastAsia="宋体" w:hAnsi="宋体" w:cs="Times New Roman"/>
          <w:szCs w:val="21"/>
        </w:rPr>
        <w:t>500亩毛竹林的</w:t>
      </w:r>
      <w:r>
        <w:rPr>
          <w:rFonts w:ascii="宋体" w:eastAsia="宋体" w:hAnsi="宋体" w:cs="Times New Roman" w:hint="eastAsia"/>
          <w:szCs w:val="21"/>
        </w:rPr>
        <w:t>林地使用权，而这些毛竹林正是水源地汇水区内受化肥农药施用影响最为集中的区域</w:t>
      </w:r>
      <w:r>
        <w:rPr>
          <w:rFonts w:ascii="宋体" w:eastAsia="宋体" w:hAnsi="宋体" w:cs="Times New Roman"/>
          <w:szCs w:val="21"/>
        </w:rPr>
        <w:t>，</w:t>
      </w:r>
      <w:r>
        <w:rPr>
          <w:rFonts w:ascii="宋体" w:eastAsia="宋体" w:hAnsi="宋体" w:cs="Times New Roman" w:hint="eastAsia"/>
          <w:szCs w:val="21"/>
        </w:rPr>
        <w:t>对这些竹林的集中管理</w:t>
      </w:r>
      <w:r>
        <w:rPr>
          <w:rFonts w:ascii="宋体" w:eastAsia="宋体" w:hAnsi="宋体" w:cs="Times New Roman"/>
          <w:szCs w:val="21"/>
        </w:rPr>
        <w:t>有效地控制了农药、化肥使用。</w:t>
      </w:r>
      <w:r>
        <w:rPr>
          <w:rFonts w:ascii="宋体" w:eastAsia="宋体" w:hAnsi="宋体" w:cs="Times New Roman" w:hint="eastAsia"/>
          <w:szCs w:val="21"/>
        </w:rPr>
        <w:t>社会</w:t>
      </w:r>
      <w:r>
        <w:rPr>
          <w:rFonts w:ascii="宋体" w:eastAsia="宋体" w:hAnsi="宋体" w:cs="Times New Roman"/>
          <w:szCs w:val="21"/>
        </w:rPr>
        <w:t>组织TNC</w:t>
      </w:r>
      <w:r>
        <w:rPr>
          <w:rFonts w:ascii="宋体" w:eastAsia="宋体" w:hAnsi="宋体" w:cs="Times New Roman" w:hint="eastAsia"/>
          <w:szCs w:val="21"/>
        </w:rPr>
        <w:t>在后续的生态保护措施中起到了主导作用：</w:t>
      </w:r>
      <w:r>
        <w:rPr>
          <w:rFonts w:ascii="宋体" w:eastAsia="宋体" w:hAnsi="宋体" w:cs="Times New Roman"/>
          <w:szCs w:val="21"/>
        </w:rPr>
        <w:t>每年定期</w:t>
      </w:r>
      <w:r>
        <w:rPr>
          <w:rFonts w:ascii="宋体" w:eastAsia="宋体" w:hAnsi="宋体" w:cs="Times New Roman" w:hint="eastAsia"/>
          <w:szCs w:val="21"/>
        </w:rPr>
        <w:t>组织</w:t>
      </w:r>
      <w:r>
        <w:rPr>
          <w:rFonts w:ascii="宋体" w:eastAsia="宋体" w:hAnsi="宋体" w:cs="Times New Roman"/>
          <w:szCs w:val="21"/>
        </w:rPr>
        <w:t>志愿者</w:t>
      </w:r>
      <w:r>
        <w:rPr>
          <w:rFonts w:ascii="宋体" w:eastAsia="宋体" w:hAnsi="宋体" w:cs="Times New Roman" w:hint="eastAsia"/>
          <w:szCs w:val="21"/>
        </w:rPr>
        <w:t>开展公益活动并指导“善水基金”聘用</w:t>
      </w:r>
      <w:r>
        <w:rPr>
          <w:rFonts w:ascii="宋体" w:eastAsia="宋体" w:hAnsi="宋体" w:cs="Times New Roman"/>
          <w:szCs w:val="21"/>
        </w:rPr>
        <w:t>农户对毛竹林除草</w:t>
      </w:r>
      <w:r>
        <w:rPr>
          <w:rFonts w:ascii="宋体" w:eastAsia="宋体" w:hAnsi="宋体" w:cs="Times New Roman" w:hint="eastAsia"/>
          <w:szCs w:val="21"/>
        </w:rPr>
        <w:t>以杜绝除草剂的使用，进行</w:t>
      </w:r>
      <w:r>
        <w:rPr>
          <w:rFonts w:ascii="宋体" w:eastAsia="宋体" w:hAnsi="宋体" w:cs="Times New Roman"/>
          <w:szCs w:val="21"/>
        </w:rPr>
        <w:t>林下植被恢复</w:t>
      </w:r>
      <w:r>
        <w:rPr>
          <w:rFonts w:ascii="宋体" w:eastAsia="宋体" w:hAnsi="宋体" w:cs="Times New Roman" w:hint="eastAsia"/>
          <w:szCs w:val="21"/>
        </w:rPr>
        <w:t>以</w:t>
      </w:r>
      <w:r>
        <w:rPr>
          <w:rFonts w:ascii="宋体" w:eastAsia="宋体" w:hAnsi="宋体" w:cs="Times New Roman"/>
          <w:szCs w:val="21"/>
        </w:rPr>
        <w:t>防止水土流失并发挥竹林水源涵养的功能</w:t>
      </w:r>
      <w:r>
        <w:rPr>
          <w:rFonts w:ascii="宋体" w:eastAsia="宋体" w:hAnsi="宋体" w:cs="Times New Roman" w:hint="eastAsia"/>
          <w:szCs w:val="21"/>
        </w:rPr>
        <w:t>；</w:t>
      </w:r>
      <w:r>
        <w:rPr>
          <w:rFonts w:ascii="宋体" w:eastAsia="宋体" w:hAnsi="宋体" w:cs="Times New Roman"/>
          <w:szCs w:val="21"/>
        </w:rPr>
        <w:t>联合陶氏化学与浙江省环境监测中心</w:t>
      </w:r>
      <w:r>
        <w:rPr>
          <w:rFonts w:ascii="宋体" w:eastAsia="宋体" w:hAnsi="宋体" w:cs="Times New Roman" w:hint="eastAsia"/>
          <w:szCs w:val="21"/>
        </w:rPr>
        <w:t>免费</w:t>
      </w:r>
      <w:r>
        <w:rPr>
          <w:rFonts w:ascii="宋体" w:eastAsia="宋体" w:hAnsi="宋体" w:cs="Times New Roman"/>
          <w:szCs w:val="21"/>
        </w:rPr>
        <w:t>对水源地进行定期水质监测</w:t>
      </w:r>
      <w:r>
        <w:rPr>
          <w:rFonts w:ascii="宋体" w:eastAsia="宋体" w:hAnsi="宋体" w:cs="Times New Roman" w:hint="eastAsia"/>
          <w:szCs w:val="21"/>
        </w:rPr>
        <w:t>；联合阿里巴巴公益基金会等企业</w:t>
      </w:r>
      <w:r>
        <w:rPr>
          <w:rFonts w:ascii="宋体" w:eastAsia="宋体" w:hAnsi="宋体" w:cs="Times New Roman"/>
          <w:szCs w:val="21"/>
        </w:rPr>
        <w:t>展开环境宣传教育活动，提高村民的保护意识</w:t>
      </w:r>
      <w:r>
        <w:rPr>
          <w:rFonts w:ascii="宋体" w:eastAsia="宋体" w:hAnsi="宋体" w:cs="Times New Roman" w:hint="eastAsia"/>
          <w:szCs w:val="21"/>
        </w:rPr>
        <w:t>；</w:t>
      </w:r>
      <w:r>
        <w:rPr>
          <w:rFonts w:ascii="宋体" w:eastAsia="宋体" w:hAnsi="宋体" w:cs="Times New Roman"/>
          <w:szCs w:val="21"/>
        </w:rPr>
        <w:t>协助政府监督水源地内的钓鱼、烧烤</w:t>
      </w:r>
      <w:r>
        <w:rPr>
          <w:rFonts w:ascii="宋体" w:eastAsia="宋体" w:hAnsi="宋体" w:cs="Times New Roman" w:hint="eastAsia"/>
          <w:szCs w:val="21"/>
        </w:rPr>
        <w:t>、游泳</w:t>
      </w:r>
      <w:r>
        <w:rPr>
          <w:rFonts w:ascii="宋体" w:eastAsia="宋体" w:hAnsi="宋体" w:cs="Times New Roman"/>
          <w:szCs w:val="21"/>
        </w:rPr>
        <w:t>等违规行为</w:t>
      </w:r>
      <w:r>
        <w:rPr>
          <w:rFonts w:ascii="宋体" w:eastAsia="宋体" w:hAnsi="宋体" w:cs="Times New Roman" w:hint="eastAsia"/>
          <w:szCs w:val="21"/>
        </w:rPr>
        <w:t>；</w:t>
      </w:r>
      <w:r>
        <w:rPr>
          <w:rFonts w:ascii="宋体" w:eastAsia="宋体" w:hAnsi="宋体" w:cs="Times New Roman"/>
          <w:szCs w:val="21"/>
        </w:rPr>
        <w:t>引入了外部</w:t>
      </w:r>
      <w:r>
        <w:rPr>
          <w:rFonts w:ascii="宋体" w:eastAsia="宋体" w:hAnsi="宋体" w:cs="Times New Roman" w:hint="eastAsia"/>
          <w:szCs w:val="21"/>
        </w:rPr>
        <w:t>合作机构</w:t>
      </w:r>
      <w:r>
        <w:rPr>
          <w:rFonts w:ascii="宋体" w:eastAsia="宋体" w:hAnsi="宋体" w:cs="Times New Roman"/>
          <w:szCs w:val="21"/>
        </w:rPr>
        <w:t>展开垃圾分类、厨余堆肥、朴门农业等</w:t>
      </w:r>
      <w:r>
        <w:rPr>
          <w:rFonts w:ascii="宋体" w:eastAsia="宋体" w:hAnsi="宋体" w:cs="Times New Roman" w:hint="eastAsia"/>
          <w:szCs w:val="21"/>
        </w:rPr>
        <w:t>活动。</w:t>
      </w:r>
    </w:p>
    <w:p w:rsidR="0036280C" w:rsidRDefault="00FD55DA">
      <w:pPr>
        <w:spacing w:line="360" w:lineRule="auto"/>
        <w:rPr>
          <w:rFonts w:ascii="宋体" w:eastAsia="宋体" w:hAnsi="宋体" w:cs="Times New Roman"/>
          <w:b/>
          <w:szCs w:val="21"/>
        </w:rPr>
      </w:pPr>
      <w:r>
        <w:rPr>
          <w:rFonts w:ascii="宋体" w:eastAsia="宋体" w:hAnsi="宋体" w:cs="Times New Roman"/>
          <w:b/>
          <w:szCs w:val="21"/>
        </w:rPr>
        <w:t>1.2 成立“水</w:t>
      </w:r>
      <w:r>
        <w:rPr>
          <w:rFonts w:ascii="宋体" w:eastAsia="宋体" w:hAnsi="宋体" w:cs="Times New Roman" w:hint="eastAsia"/>
          <w:b/>
          <w:szCs w:val="21"/>
        </w:rPr>
        <w:t>酷</w:t>
      </w:r>
      <w:r>
        <w:rPr>
          <w:rFonts w:ascii="宋体" w:eastAsia="宋体" w:hAnsi="宋体" w:cs="Times New Roman"/>
          <w:b/>
          <w:szCs w:val="21"/>
        </w:rPr>
        <w:t>”企业，</w:t>
      </w:r>
      <w:r>
        <w:rPr>
          <w:rFonts w:ascii="宋体" w:eastAsia="宋体" w:hAnsi="宋体" w:cs="Times New Roman" w:hint="eastAsia"/>
          <w:b/>
          <w:szCs w:val="21"/>
        </w:rPr>
        <w:t>以</w:t>
      </w:r>
      <w:r>
        <w:rPr>
          <w:rFonts w:ascii="宋体" w:eastAsia="宋体" w:hAnsi="宋体" w:cs="Times New Roman"/>
          <w:b/>
          <w:szCs w:val="21"/>
        </w:rPr>
        <w:t>项目形式发展绿色产业</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szCs w:val="21"/>
        </w:rPr>
        <w:t>2015年“善水基金”</w:t>
      </w:r>
      <w:r>
        <w:rPr>
          <w:rFonts w:ascii="宋体" w:eastAsia="宋体" w:hAnsi="宋体" w:cs="Times New Roman" w:hint="eastAsia"/>
          <w:szCs w:val="21"/>
        </w:rPr>
        <w:t>出资</w:t>
      </w:r>
      <w:r>
        <w:rPr>
          <w:rFonts w:ascii="宋体" w:eastAsia="宋体" w:hAnsi="宋体" w:cs="Times New Roman"/>
          <w:szCs w:val="21"/>
        </w:rPr>
        <w:t>10万元</w:t>
      </w:r>
      <w:r>
        <w:rPr>
          <w:rFonts w:ascii="宋体" w:eastAsia="宋体" w:hAnsi="宋体" w:cs="Times New Roman" w:hint="eastAsia"/>
          <w:szCs w:val="21"/>
        </w:rPr>
        <w:t>成立</w:t>
      </w:r>
      <w:r>
        <w:rPr>
          <w:rFonts w:ascii="宋体" w:eastAsia="宋体" w:hAnsi="宋体" w:cs="Times New Roman"/>
          <w:szCs w:val="21"/>
        </w:rPr>
        <w:t>了名为“水酷”的企业，</w:t>
      </w:r>
      <w:r>
        <w:rPr>
          <w:rFonts w:ascii="宋体" w:eastAsia="宋体" w:hAnsi="宋体" w:cs="Times New Roman" w:hint="eastAsia"/>
          <w:szCs w:val="21"/>
        </w:rPr>
        <w:t>开展</w:t>
      </w:r>
      <w:r>
        <w:rPr>
          <w:rFonts w:ascii="宋体" w:eastAsia="宋体" w:hAnsi="宋体" w:cs="Times New Roman"/>
          <w:szCs w:val="21"/>
        </w:rPr>
        <w:t>了包括生态农产品、手工艺品、自然教育、生态体验等</w:t>
      </w:r>
      <w:r>
        <w:rPr>
          <w:rFonts w:ascii="宋体" w:eastAsia="宋体" w:hAnsi="宋体" w:cs="Times New Roman" w:hint="eastAsia"/>
          <w:szCs w:val="21"/>
        </w:rPr>
        <w:t>内容的</w:t>
      </w:r>
      <w:r>
        <w:rPr>
          <w:rFonts w:ascii="宋体" w:eastAsia="宋体" w:hAnsi="宋体" w:cs="Times New Roman"/>
          <w:szCs w:val="21"/>
        </w:rPr>
        <w:t>多种</w:t>
      </w:r>
      <w:r>
        <w:rPr>
          <w:rFonts w:ascii="宋体" w:eastAsia="宋体" w:hAnsi="宋体" w:cs="Times New Roman" w:hint="eastAsia"/>
          <w:szCs w:val="21"/>
        </w:rPr>
        <w:t>项目</w:t>
      </w:r>
      <w:r>
        <w:rPr>
          <w:rFonts w:ascii="宋体" w:eastAsia="宋体" w:hAnsi="宋体" w:cs="Times New Roman"/>
          <w:szCs w:val="21"/>
        </w:rPr>
        <w:t>。</w:t>
      </w:r>
      <w:r>
        <w:rPr>
          <w:rFonts w:ascii="宋体" w:eastAsia="宋体" w:hAnsi="宋体" w:cs="Times New Roman" w:hint="eastAsia"/>
          <w:szCs w:val="21"/>
        </w:rPr>
        <w:t>“水酷”企业</w:t>
      </w:r>
      <w:r>
        <w:rPr>
          <w:rFonts w:ascii="宋体" w:eastAsia="宋体" w:hAnsi="宋体" w:cs="Times New Roman"/>
          <w:szCs w:val="21"/>
        </w:rPr>
        <w:t>将项目合作农户列为“</w:t>
      </w:r>
      <w:r>
        <w:rPr>
          <w:rFonts w:ascii="宋体" w:eastAsia="宋体" w:hAnsi="宋体" w:cs="Times New Roman" w:hint="eastAsia"/>
          <w:szCs w:val="21"/>
        </w:rPr>
        <w:t>自然好邻居</w:t>
      </w:r>
      <w:r>
        <w:rPr>
          <w:rFonts w:ascii="宋体" w:eastAsia="宋体" w:hAnsi="宋体" w:cs="Times New Roman"/>
          <w:szCs w:val="21"/>
        </w:rPr>
        <w:t>”，优先</w:t>
      </w:r>
      <w:r>
        <w:rPr>
          <w:rFonts w:ascii="宋体" w:eastAsia="宋体" w:hAnsi="宋体" w:cs="Times New Roman" w:hint="eastAsia"/>
          <w:szCs w:val="21"/>
        </w:rPr>
        <w:t>与</w:t>
      </w:r>
      <w:r>
        <w:rPr>
          <w:rFonts w:ascii="宋体" w:eastAsia="宋体" w:hAnsi="宋体" w:cs="Times New Roman"/>
          <w:szCs w:val="21"/>
        </w:rPr>
        <w:t>示范户展开业务合作</w:t>
      </w:r>
      <w:r>
        <w:rPr>
          <w:rFonts w:ascii="宋体" w:eastAsia="宋体" w:hAnsi="宋体" w:cs="Times New Roman" w:hint="eastAsia"/>
          <w:szCs w:val="21"/>
        </w:rPr>
        <w:t>，农户遵守一系列环境保护标准参与经营，并将经营中约</w:t>
      </w:r>
      <w:r>
        <w:rPr>
          <w:rFonts w:ascii="宋体" w:eastAsia="宋体" w:hAnsi="宋体" w:cs="Times New Roman"/>
          <w:szCs w:val="21"/>
        </w:rPr>
        <w:t>15%的收益</w:t>
      </w:r>
      <w:r>
        <w:rPr>
          <w:rFonts w:ascii="宋体" w:eastAsia="宋体" w:hAnsi="宋体" w:cs="Times New Roman" w:hint="eastAsia"/>
          <w:szCs w:val="21"/>
        </w:rPr>
        <w:t>以捐赠方式捐给信托基金用于水源地保护</w:t>
      </w:r>
      <w:r>
        <w:rPr>
          <w:rFonts w:ascii="宋体" w:eastAsia="宋体" w:hAnsi="宋体" w:cs="Times New Roman"/>
          <w:szCs w:val="21"/>
        </w:rPr>
        <w:t>。企业</w:t>
      </w:r>
      <w:r>
        <w:rPr>
          <w:rFonts w:ascii="宋体" w:eastAsia="宋体" w:hAnsi="宋体" w:cs="Times New Roman" w:hint="eastAsia"/>
          <w:szCs w:val="21"/>
        </w:rPr>
        <w:t>运营收益通过“善水基金”信托主要用于</w:t>
      </w:r>
      <w:r>
        <w:rPr>
          <w:rFonts w:ascii="宋体" w:eastAsia="宋体" w:hAnsi="宋体" w:cs="Times New Roman"/>
          <w:szCs w:val="21"/>
        </w:rPr>
        <w:t>支付</w:t>
      </w:r>
      <w:r>
        <w:rPr>
          <w:rFonts w:ascii="宋体" w:eastAsia="宋体" w:hAnsi="宋体" w:cs="Times New Roman" w:hint="eastAsia"/>
          <w:szCs w:val="21"/>
        </w:rPr>
        <w:t>“</w:t>
      </w:r>
      <w:r>
        <w:rPr>
          <w:rFonts w:ascii="宋体" w:eastAsia="宋体" w:hAnsi="宋体" w:cs="Times New Roman"/>
          <w:szCs w:val="21"/>
        </w:rPr>
        <w:t>善水基金</w:t>
      </w:r>
      <w:r>
        <w:rPr>
          <w:rFonts w:ascii="宋体" w:eastAsia="宋体" w:hAnsi="宋体" w:cs="Times New Roman" w:hint="eastAsia"/>
          <w:szCs w:val="21"/>
        </w:rPr>
        <w:t>”</w:t>
      </w:r>
      <w:r>
        <w:rPr>
          <w:rFonts w:ascii="宋体" w:eastAsia="宋体" w:hAnsi="宋体" w:cs="Times New Roman"/>
          <w:szCs w:val="21"/>
        </w:rPr>
        <w:t>的日常运营费用、农户林地</w:t>
      </w:r>
      <w:r>
        <w:rPr>
          <w:rFonts w:ascii="宋体" w:eastAsia="宋体" w:hAnsi="宋体" w:cs="Times New Roman" w:hint="eastAsia"/>
          <w:szCs w:val="21"/>
        </w:rPr>
        <w:t>承包</w:t>
      </w:r>
      <w:r>
        <w:rPr>
          <w:rFonts w:ascii="宋体" w:eastAsia="宋体" w:hAnsi="宋体" w:cs="Times New Roman"/>
          <w:szCs w:val="21"/>
        </w:rPr>
        <w:t>经营权的生态补偿</w:t>
      </w:r>
      <w:r>
        <w:rPr>
          <w:rFonts w:ascii="宋体" w:eastAsia="宋体" w:hAnsi="宋体" w:cs="Times New Roman" w:hint="eastAsia"/>
          <w:szCs w:val="21"/>
        </w:rPr>
        <w:t>金</w:t>
      </w:r>
      <w:r>
        <w:rPr>
          <w:rFonts w:ascii="宋体" w:eastAsia="宋体" w:hAnsi="宋体" w:cs="Times New Roman"/>
          <w:szCs w:val="21"/>
        </w:rPr>
        <w:t>、信托到期后的分红</w:t>
      </w:r>
      <w:r>
        <w:rPr>
          <w:rFonts w:ascii="宋体" w:eastAsia="宋体" w:hAnsi="宋体" w:cs="Times New Roman" w:hint="eastAsia"/>
          <w:szCs w:val="21"/>
        </w:rPr>
        <w:t>，</w:t>
      </w:r>
      <w:r>
        <w:rPr>
          <w:rFonts w:ascii="宋体" w:eastAsia="宋体" w:hAnsi="宋体" w:cs="Times New Roman"/>
          <w:szCs w:val="21"/>
        </w:rPr>
        <w:t>以及水源地的日常保护管理费用</w:t>
      </w:r>
      <w:r>
        <w:rPr>
          <w:rFonts w:ascii="宋体" w:eastAsia="宋体" w:hAnsi="宋体" w:cs="Times New Roman" w:hint="eastAsia"/>
          <w:szCs w:val="21"/>
        </w:rPr>
        <w:t>。</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“水酷”也</w:t>
      </w:r>
      <w:r>
        <w:rPr>
          <w:rFonts w:ascii="宋体" w:eastAsia="宋体" w:hAnsi="宋体" w:cs="Times New Roman"/>
          <w:szCs w:val="21"/>
        </w:rPr>
        <w:t>负责</w:t>
      </w:r>
      <w:r>
        <w:rPr>
          <w:rFonts w:ascii="宋体" w:eastAsia="宋体" w:hAnsi="宋体" w:cs="Times New Roman" w:hint="eastAsia"/>
          <w:szCs w:val="21"/>
        </w:rPr>
        <w:t>组织当地各类农产品销售，比如为</w:t>
      </w:r>
      <w:r>
        <w:rPr>
          <w:rFonts w:ascii="宋体" w:eastAsia="宋体" w:hAnsi="宋体" w:cs="Times New Roman"/>
          <w:szCs w:val="21"/>
        </w:rPr>
        <w:t>春笋扩展销售渠道</w:t>
      </w:r>
      <w:r>
        <w:rPr>
          <w:rFonts w:ascii="宋体" w:eastAsia="宋体" w:hAnsi="宋体" w:cs="Times New Roman" w:hint="eastAsia"/>
          <w:szCs w:val="21"/>
        </w:rPr>
        <w:t>，</w:t>
      </w:r>
      <w:r>
        <w:rPr>
          <w:rFonts w:ascii="宋体" w:eastAsia="宋体" w:hAnsi="宋体" w:cs="Times New Roman"/>
          <w:szCs w:val="21"/>
        </w:rPr>
        <w:t>和阿里巴巴西溪园区食堂</w:t>
      </w:r>
      <w:r>
        <w:rPr>
          <w:rFonts w:ascii="宋体" w:eastAsia="宋体" w:hAnsi="宋体" w:cs="Times New Roman" w:hint="eastAsia"/>
          <w:szCs w:val="21"/>
        </w:rPr>
        <w:t>以及各个企业社群建立合作关系</w:t>
      </w:r>
      <w:r>
        <w:rPr>
          <w:rFonts w:ascii="宋体" w:eastAsia="宋体" w:hAnsi="宋体" w:cs="Times New Roman"/>
          <w:szCs w:val="21"/>
        </w:rPr>
        <w:t>。不再喷洒农药的毛竹林</w:t>
      </w:r>
      <w:r>
        <w:rPr>
          <w:rFonts w:ascii="宋体" w:eastAsia="宋体" w:hAnsi="宋体" w:cs="Times New Roman" w:hint="eastAsia"/>
          <w:szCs w:val="21"/>
        </w:rPr>
        <w:t>生产</w:t>
      </w:r>
      <w:r>
        <w:rPr>
          <w:rFonts w:ascii="宋体" w:eastAsia="宋体" w:hAnsi="宋体" w:cs="Times New Roman"/>
          <w:szCs w:val="21"/>
        </w:rPr>
        <w:t>的</w:t>
      </w:r>
      <w:r>
        <w:rPr>
          <w:rFonts w:ascii="宋体" w:eastAsia="宋体" w:hAnsi="宋体" w:cs="Times New Roman" w:hint="eastAsia"/>
          <w:szCs w:val="21"/>
        </w:rPr>
        <w:t>笋，虽然产量较以往下降了</w:t>
      </w:r>
      <w:r>
        <w:rPr>
          <w:rFonts w:ascii="宋体" w:eastAsia="宋体" w:hAnsi="宋体" w:cs="Times New Roman"/>
          <w:szCs w:val="21"/>
        </w:rPr>
        <w:t>20%～30%，但</w:t>
      </w:r>
      <w:r>
        <w:rPr>
          <w:rFonts w:ascii="宋体" w:eastAsia="宋体" w:hAnsi="宋体" w:cs="Times New Roman" w:hint="eastAsia"/>
          <w:szCs w:val="21"/>
        </w:rPr>
        <w:t>其</w:t>
      </w:r>
      <w:r>
        <w:rPr>
          <w:rFonts w:ascii="宋体" w:eastAsia="宋体" w:hAnsi="宋体" w:cs="Times New Roman"/>
          <w:szCs w:val="21"/>
        </w:rPr>
        <w:t>市场价格约是粗放经营时的3倍。</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“水酷”还</w:t>
      </w:r>
      <w:r>
        <w:rPr>
          <w:rFonts w:ascii="宋体" w:eastAsia="宋体" w:hAnsi="宋体" w:cs="Times New Roman"/>
          <w:szCs w:val="21"/>
        </w:rPr>
        <w:t>在青山村设计开发了有针对性的</w:t>
      </w:r>
      <w:r>
        <w:rPr>
          <w:rFonts w:ascii="宋体" w:eastAsia="宋体" w:hAnsi="宋体" w:cs="Times New Roman" w:hint="eastAsia"/>
          <w:szCs w:val="21"/>
        </w:rPr>
        <w:t>自然主题</w:t>
      </w:r>
      <w:r>
        <w:rPr>
          <w:rFonts w:ascii="宋体" w:eastAsia="宋体" w:hAnsi="宋体" w:cs="Times New Roman"/>
          <w:szCs w:val="21"/>
        </w:rPr>
        <w:t>公益体验活动，如砍枯竹、监测水质</w:t>
      </w:r>
      <w:r>
        <w:rPr>
          <w:rFonts w:ascii="宋体" w:eastAsia="宋体" w:hAnsi="宋体" w:cs="Times New Roman" w:hint="eastAsia"/>
          <w:szCs w:val="21"/>
        </w:rPr>
        <w:t>、植物染色</w:t>
      </w:r>
      <w:r>
        <w:rPr>
          <w:rFonts w:ascii="宋体" w:eastAsia="宋体" w:hAnsi="宋体" w:cs="Times New Roman"/>
          <w:szCs w:val="21"/>
        </w:rPr>
        <w:t>等</w:t>
      </w:r>
      <w:r>
        <w:rPr>
          <w:rFonts w:ascii="宋体" w:eastAsia="宋体" w:hAnsi="宋体" w:cs="Times New Roman" w:hint="eastAsia"/>
          <w:szCs w:val="21"/>
        </w:rPr>
        <w:t>，将向往自然的城市居民带进乡村；将当地废弃小学改造成为</w:t>
      </w:r>
      <w:r>
        <w:rPr>
          <w:rFonts w:ascii="宋体" w:eastAsia="宋体" w:hAnsi="宋体" w:cs="Times New Roman"/>
          <w:szCs w:val="21"/>
        </w:rPr>
        <w:t>阿里巴巴公众自然教育基地</w:t>
      </w:r>
      <w:r>
        <w:rPr>
          <w:rFonts w:ascii="宋体" w:eastAsia="宋体" w:hAnsi="宋体" w:cs="Times New Roman" w:hint="eastAsia"/>
          <w:szCs w:val="21"/>
        </w:rPr>
        <w:t>——青山自然学校</w:t>
      </w:r>
      <w:r>
        <w:rPr>
          <w:rFonts w:ascii="宋体" w:eastAsia="宋体" w:hAnsi="宋体" w:cs="Times New Roman"/>
          <w:szCs w:val="21"/>
        </w:rPr>
        <w:t>，为</w:t>
      </w:r>
      <w:r>
        <w:rPr>
          <w:rFonts w:ascii="宋体" w:eastAsia="宋体" w:hAnsi="宋体" w:cs="Times New Roman" w:hint="eastAsia"/>
          <w:szCs w:val="21"/>
        </w:rPr>
        <w:t>社会公众</w:t>
      </w:r>
      <w:r>
        <w:rPr>
          <w:rFonts w:ascii="宋体" w:eastAsia="宋体" w:hAnsi="宋体" w:cs="Times New Roman"/>
          <w:szCs w:val="21"/>
        </w:rPr>
        <w:t>提供参与公益</w:t>
      </w:r>
      <w:r>
        <w:rPr>
          <w:rFonts w:ascii="宋体" w:eastAsia="宋体" w:hAnsi="宋体" w:cs="Times New Roman" w:hint="eastAsia"/>
          <w:szCs w:val="21"/>
        </w:rPr>
        <w:t>团建</w:t>
      </w:r>
      <w:r>
        <w:rPr>
          <w:rFonts w:ascii="宋体" w:eastAsia="宋体" w:hAnsi="宋体" w:cs="Times New Roman"/>
          <w:szCs w:val="21"/>
        </w:rPr>
        <w:t>和自然体验的活动场所。</w:t>
      </w:r>
      <w:r>
        <w:rPr>
          <w:rFonts w:ascii="宋体" w:eastAsia="宋体" w:hAnsi="宋体" w:cs="Times New Roman" w:hint="eastAsia"/>
          <w:szCs w:val="21"/>
        </w:rPr>
        <w:t>同时“水酷”还</w:t>
      </w:r>
      <w:r>
        <w:rPr>
          <w:rFonts w:ascii="宋体" w:eastAsia="宋体" w:hAnsi="宋体" w:cs="Times New Roman"/>
          <w:szCs w:val="21"/>
        </w:rPr>
        <w:t>将</w:t>
      </w:r>
      <w:r>
        <w:rPr>
          <w:rFonts w:ascii="宋体" w:eastAsia="宋体" w:hAnsi="宋体" w:cs="Times New Roman" w:hint="eastAsia"/>
          <w:szCs w:val="21"/>
        </w:rPr>
        <w:t>青山</w:t>
      </w:r>
      <w:r>
        <w:rPr>
          <w:rFonts w:ascii="宋体" w:eastAsia="宋体" w:hAnsi="宋体" w:cs="Times New Roman"/>
          <w:szCs w:val="21"/>
        </w:rPr>
        <w:t>村民培训成为讲解员、</w:t>
      </w:r>
      <w:r>
        <w:rPr>
          <w:rFonts w:ascii="宋体" w:eastAsia="宋体" w:hAnsi="宋体" w:cs="Times New Roman" w:hint="eastAsia"/>
          <w:szCs w:val="21"/>
        </w:rPr>
        <w:t>项目活动</w:t>
      </w:r>
      <w:r>
        <w:rPr>
          <w:rFonts w:ascii="宋体" w:eastAsia="宋体" w:hAnsi="宋体" w:cs="Times New Roman"/>
          <w:szCs w:val="21"/>
        </w:rPr>
        <w:t>组织者、民宿服务者</w:t>
      </w:r>
      <w:r>
        <w:rPr>
          <w:rFonts w:ascii="宋体" w:eastAsia="宋体" w:hAnsi="宋体" w:cs="Times New Roman" w:hint="eastAsia"/>
          <w:szCs w:val="21"/>
        </w:rPr>
        <w:t>等</w:t>
      </w:r>
      <w:r>
        <w:rPr>
          <w:rFonts w:ascii="宋体" w:eastAsia="宋体" w:hAnsi="宋体" w:cs="Times New Roman"/>
          <w:szCs w:val="21"/>
        </w:rPr>
        <w:t>，使之获得了</w:t>
      </w:r>
      <w:r>
        <w:rPr>
          <w:rFonts w:ascii="宋体" w:eastAsia="宋体" w:hAnsi="宋体" w:cs="Times New Roman" w:hint="eastAsia"/>
          <w:szCs w:val="21"/>
        </w:rPr>
        <w:t>新</w:t>
      </w:r>
      <w:r>
        <w:rPr>
          <w:rFonts w:ascii="宋体" w:eastAsia="宋体" w:hAnsi="宋体" w:cs="Times New Roman"/>
          <w:szCs w:val="21"/>
        </w:rPr>
        <w:t>的就业机会</w:t>
      </w:r>
      <w:r>
        <w:rPr>
          <w:rFonts w:ascii="宋体" w:eastAsia="宋体" w:hAnsi="宋体" w:cs="Times New Roman" w:hint="eastAsia"/>
          <w:szCs w:val="21"/>
        </w:rPr>
        <w:t>。另外，“水酷”</w:t>
      </w:r>
      <w:r>
        <w:rPr>
          <w:rFonts w:ascii="宋体" w:eastAsia="宋体" w:hAnsi="宋体" w:cs="Times New Roman"/>
          <w:szCs w:val="21"/>
        </w:rPr>
        <w:t>还和公益媒体、体育赛事组织机构联合策划</w:t>
      </w:r>
      <w:r>
        <w:rPr>
          <w:rFonts w:ascii="宋体" w:eastAsia="宋体" w:hAnsi="宋体" w:cs="Times New Roman" w:hint="eastAsia"/>
          <w:szCs w:val="21"/>
        </w:rPr>
        <w:t>了</w:t>
      </w:r>
      <w:r>
        <w:rPr>
          <w:rFonts w:ascii="宋体" w:eastAsia="宋体" w:hAnsi="宋体" w:cs="Times New Roman"/>
          <w:szCs w:val="21"/>
        </w:rPr>
        <w:t>水源地</w:t>
      </w:r>
      <w:r>
        <w:rPr>
          <w:rFonts w:ascii="宋体" w:eastAsia="宋体" w:hAnsi="宋体" w:cs="Times New Roman" w:hint="eastAsia"/>
          <w:szCs w:val="21"/>
        </w:rPr>
        <w:t>周边越野</w:t>
      </w:r>
      <w:r>
        <w:rPr>
          <w:rFonts w:ascii="宋体" w:eastAsia="宋体" w:hAnsi="宋体" w:cs="Times New Roman" w:hint="eastAsia"/>
          <w:szCs w:val="21"/>
        </w:rPr>
        <w:lastRenderedPageBreak/>
        <w:t>赛</w:t>
      </w:r>
      <w:r>
        <w:rPr>
          <w:rFonts w:ascii="宋体" w:eastAsia="宋体" w:hAnsi="宋体" w:cs="Times New Roman"/>
          <w:szCs w:val="21"/>
        </w:rPr>
        <w:t>等活动，</w:t>
      </w:r>
      <w:r>
        <w:rPr>
          <w:rFonts w:ascii="宋体" w:eastAsia="宋体" w:hAnsi="宋体" w:cs="Times New Roman" w:hint="eastAsia"/>
          <w:szCs w:val="21"/>
        </w:rPr>
        <w:t>使得善水</w:t>
      </w:r>
      <w:r>
        <w:rPr>
          <w:rFonts w:ascii="宋体" w:eastAsia="宋体" w:hAnsi="宋体" w:cs="Times New Roman"/>
          <w:szCs w:val="21"/>
        </w:rPr>
        <w:t>基金获得了更多的社会捐款。</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在</w:t>
      </w:r>
      <w:r>
        <w:rPr>
          <w:rFonts w:ascii="宋体" w:eastAsia="宋体" w:hAnsi="宋体" w:cs="Times New Roman"/>
          <w:szCs w:val="21"/>
        </w:rPr>
        <w:t>TNC的引荐下，</w:t>
      </w:r>
      <w:r>
        <w:rPr>
          <w:rFonts w:ascii="宋体" w:eastAsia="宋体" w:hAnsi="宋体" w:cs="Times New Roman" w:hint="eastAsia"/>
          <w:szCs w:val="21"/>
        </w:rPr>
        <w:t>中国最大的</w:t>
      </w:r>
      <w:r>
        <w:rPr>
          <w:rFonts w:ascii="宋体" w:eastAsia="宋体" w:hAnsi="宋体" w:cs="Times New Roman"/>
          <w:szCs w:val="21"/>
        </w:rPr>
        <w:t>传统手工艺</w:t>
      </w:r>
      <w:r>
        <w:rPr>
          <w:rFonts w:ascii="宋体" w:eastAsia="宋体" w:hAnsi="宋体" w:cs="Times New Roman" w:hint="eastAsia"/>
          <w:szCs w:val="21"/>
        </w:rPr>
        <w:t>研究组织</w:t>
      </w:r>
      <w:r>
        <w:rPr>
          <w:rFonts w:ascii="宋体" w:eastAsia="宋体" w:hAnsi="宋体" w:cs="Times New Roman"/>
          <w:szCs w:val="21"/>
        </w:rPr>
        <w:t>“融设计图书馆”</w:t>
      </w:r>
      <w:r>
        <w:rPr>
          <w:rFonts w:ascii="宋体" w:eastAsia="宋体" w:hAnsi="宋体" w:cs="Times New Roman" w:hint="eastAsia"/>
          <w:szCs w:val="21"/>
        </w:rPr>
        <w:t>入驻青山村，</w:t>
      </w:r>
      <w:r>
        <w:rPr>
          <w:rFonts w:ascii="宋体" w:eastAsia="宋体" w:hAnsi="宋体" w:cs="Times New Roman"/>
          <w:szCs w:val="21"/>
        </w:rPr>
        <w:t>来自德国的设计师将当地传统的手工竹编技艺提升为金属编织技艺，</w:t>
      </w:r>
      <w:r>
        <w:rPr>
          <w:rFonts w:ascii="宋体" w:eastAsia="宋体" w:hAnsi="宋体" w:cs="Times New Roman" w:hint="eastAsia"/>
          <w:szCs w:val="21"/>
        </w:rPr>
        <w:t>并免费教授给村民。“水酷”企业与当地村民合作发展金属编织手工艺品产业，</w:t>
      </w:r>
      <w:r>
        <w:rPr>
          <w:rFonts w:ascii="宋体" w:eastAsia="宋体" w:hAnsi="宋体" w:cs="Times New Roman"/>
          <w:szCs w:val="21"/>
        </w:rPr>
        <w:t>这些手工艺品</w:t>
      </w:r>
      <w:r>
        <w:rPr>
          <w:rFonts w:ascii="宋体" w:eastAsia="宋体" w:hAnsi="宋体" w:cs="Times New Roman" w:hint="eastAsia"/>
          <w:szCs w:val="21"/>
        </w:rPr>
        <w:t>以水源保护为主题在</w:t>
      </w:r>
      <w:r>
        <w:rPr>
          <w:rFonts w:ascii="宋体" w:eastAsia="宋体" w:hAnsi="宋体" w:cs="Times New Roman"/>
          <w:szCs w:val="21"/>
        </w:rPr>
        <w:t>“设计上海”“米兰设计周”等国内外</w:t>
      </w:r>
      <w:r>
        <w:rPr>
          <w:rFonts w:ascii="宋体" w:eastAsia="宋体" w:hAnsi="宋体" w:cs="Times New Roman" w:hint="eastAsia"/>
          <w:szCs w:val="21"/>
        </w:rPr>
        <w:t>展览会公益展出，</w:t>
      </w:r>
      <w:r>
        <w:rPr>
          <w:rFonts w:ascii="宋体" w:eastAsia="宋体" w:hAnsi="宋体" w:cs="Times New Roman"/>
          <w:szCs w:val="21"/>
        </w:rPr>
        <w:t>并在老板电器</w:t>
      </w:r>
      <w:r>
        <w:rPr>
          <w:rFonts w:ascii="宋体" w:eastAsia="宋体" w:hAnsi="宋体" w:cs="Times New Roman" w:hint="eastAsia"/>
          <w:szCs w:val="21"/>
        </w:rPr>
        <w:t>遍及全国</w:t>
      </w:r>
      <w:r>
        <w:rPr>
          <w:rFonts w:ascii="宋体" w:eastAsia="宋体" w:hAnsi="宋体" w:cs="Times New Roman"/>
          <w:szCs w:val="21"/>
        </w:rPr>
        <w:t>的门店销售，</w:t>
      </w:r>
      <w:r>
        <w:rPr>
          <w:rFonts w:ascii="宋体" w:eastAsia="宋体" w:hAnsi="宋体" w:cs="Times New Roman" w:hint="eastAsia"/>
          <w:szCs w:val="21"/>
        </w:rPr>
        <w:t>最终</w:t>
      </w:r>
      <w:r>
        <w:rPr>
          <w:rFonts w:ascii="宋体" w:eastAsia="宋体" w:hAnsi="宋体" w:cs="Times New Roman"/>
          <w:szCs w:val="21"/>
        </w:rPr>
        <w:t>获得了同类</w:t>
      </w:r>
      <w:r>
        <w:rPr>
          <w:rFonts w:ascii="宋体" w:eastAsia="宋体" w:hAnsi="宋体" w:cs="Times New Roman" w:hint="eastAsia"/>
          <w:szCs w:val="21"/>
        </w:rPr>
        <w:t>工艺品</w:t>
      </w:r>
      <w:r>
        <w:rPr>
          <w:rFonts w:ascii="宋体" w:eastAsia="宋体" w:hAnsi="宋体" w:cs="Times New Roman"/>
          <w:szCs w:val="21"/>
        </w:rPr>
        <w:t xml:space="preserve">两倍的利润。 </w:t>
      </w:r>
    </w:p>
    <w:p w:rsidR="0036280C" w:rsidRDefault="00FD55DA">
      <w:pPr>
        <w:spacing w:line="360" w:lineRule="auto"/>
        <w:rPr>
          <w:rFonts w:ascii="宋体" w:eastAsia="宋体" w:hAnsi="宋体" w:cs="Times New Roman"/>
          <w:b/>
          <w:sz w:val="28"/>
          <w:szCs w:val="28"/>
        </w:rPr>
      </w:pPr>
      <w:r>
        <w:rPr>
          <w:rFonts w:ascii="宋体" w:eastAsia="宋体" w:hAnsi="宋体" w:cs="Times New Roman"/>
          <w:b/>
          <w:sz w:val="28"/>
          <w:szCs w:val="28"/>
        </w:rPr>
        <w:t xml:space="preserve">2 </w:t>
      </w:r>
      <w:r>
        <w:rPr>
          <w:rFonts w:ascii="宋体" w:eastAsia="宋体" w:hAnsi="宋体" w:cs="Times New Roman" w:hint="eastAsia"/>
          <w:b/>
          <w:sz w:val="28"/>
          <w:szCs w:val="28"/>
        </w:rPr>
        <w:t>青山村</w:t>
      </w:r>
      <w:r>
        <w:rPr>
          <w:rFonts w:ascii="宋体" w:eastAsia="宋体" w:hAnsi="宋体" w:cs="Times New Roman"/>
          <w:b/>
          <w:sz w:val="28"/>
          <w:szCs w:val="28"/>
        </w:rPr>
        <w:t>水源地保护项目的效果以及经验</w:t>
      </w:r>
    </w:p>
    <w:p w:rsidR="0036280C" w:rsidRDefault="00FD55DA">
      <w:pPr>
        <w:spacing w:after="240" w:line="360" w:lineRule="auto"/>
        <w:ind w:firstLineChars="200" w:firstLine="420"/>
        <w:rPr>
          <w:rFonts w:ascii="宋体" w:eastAsia="宋体" w:hAnsi="宋体" w:cs="Times New Roman"/>
          <w:szCs w:val="21"/>
        </w:rPr>
      </w:pPr>
      <w:r>
        <w:rPr>
          <w:rFonts w:ascii="宋体" w:eastAsia="宋体" w:hAnsi="宋体" w:cs="Times New Roman"/>
          <w:szCs w:val="21"/>
        </w:rPr>
        <w:t>青山村水源地保护项目从启动至今</w:t>
      </w:r>
      <w:r>
        <w:rPr>
          <w:rFonts w:ascii="宋体" w:eastAsia="宋体" w:hAnsi="宋体" w:cs="Times New Roman" w:hint="eastAsia"/>
          <w:szCs w:val="21"/>
        </w:rPr>
        <w:t>虽还</w:t>
      </w:r>
      <w:r>
        <w:rPr>
          <w:rFonts w:ascii="宋体" w:eastAsia="宋体" w:hAnsi="宋体" w:cs="Times New Roman"/>
          <w:szCs w:val="21"/>
        </w:rPr>
        <w:t>不到</w:t>
      </w:r>
      <w:r>
        <w:rPr>
          <w:rFonts w:ascii="宋体" w:eastAsia="宋体" w:hAnsi="宋体" w:cs="Times New Roman" w:hint="eastAsia"/>
          <w:szCs w:val="21"/>
        </w:rPr>
        <w:t>5</w:t>
      </w:r>
      <w:r>
        <w:rPr>
          <w:rFonts w:ascii="宋体" w:eastAsia="宋体" w:hAnsi="宋体" w:cs="Times New Roman"/>
          <w:szCs w:val="21"/>
        </w:rPr>
        <w:t>年，</w:t>
      </w:r>
      <w:r>
        <w:rPr>
          <w:rFonts w:ascii="宋体" w:eastAsia="宋体" w:hAnsi="宋体" w:cs="Times New Roman" w:hint="eastAsia"/>
          <w:szCs w:val="21"/>
        </w:rPr>
        <w:t>但已</w:t>
      </w:r>
      <w:r>
        <w:rPr>
          <w:rFonts w:ascii="宋体" w:eastAsia="宋体" w:hAnsi="宋体" w:cs="Times New Roman"/>
          <w:szCs w:val="21"/>
        </w:rPr>
        <w:t>从根源上解决</w:t>
      </w:r>
      <w:r>
        <w:rPr>
          <w:rFonts w:ascii="宋体" w:eastAsia="宋体" w:hAnsi="宋体" w:cs="Times New Roman" w:hint="eastAsia"/>
          <w:szCs w:val="21"/>
        </w:rPr>
        <w:t>了水源地内农业</w:t>
      </w:r>
      <w:r>
        <w:rPr>
          <w:rFonts w:ascii="宋体" w:eastAsia="宋体" w:hAnsi="宋体" w:cs="Times New Roman"/>
          <w:szCs w:val="21"/>
        </w:rPr>
        <w:t>面源污染的问题</w:t>
      </w:r>
      <w:r>
        <w:rPr>
          <w:rFonts w:ascii="宋体" w:eastAsia="宋体" w:hAnsi="宋体" w:cs="Times New Roman" w:hint="eastAsia"/>
          <w:szCs w:val="21"/>
        </w:rPr>
        <w:t>。</w:t>
      </w:r>
      <w:r>
        <w:rPr>
          <w:rFonts w:ascii="宋体" w:eastAsia="宋体" w:hAnsi="宋体" w:cs="Times New Roman"/>
          <w:szCs w:val="21"/>
        </w:rPr>
        <w:t>村民逐渐改变了原有的生产生活方式，生态环保意识不断增强，</w:t>
      </w:r>
      <w:r>
        <w:rPr>
          <w:rFonts w:ascii="宋体" w:eastAsia="宋体" w:hAnsi="宋体" w:cs="Times New Roman" w:hint="eastAsia"/>
          <w:szCs w:val="21"/>
        </w:rPr>
        <w:t>建立起全新的可持续产业型态，</w:t>
      </w:r>
      <w:r>
        <w:rPr>
          <w:rFonts w:ascii="宋体" w:eastAsia="宋体" w:hAnsi="宋体" w:cs="Times New Roman"/>
          <w:szCs w:val="21"/>
        </w:rPr>
        <w:t>项目生态效益、经济效益和社会效益显著（</w:t>
      </w:r>
      <w:r>
        <w:rPr>
          <w:rFonts w:ascii="宋体" w:eastAsia="宋体" w:hAnsi="宋体" w:cs="Times New Roman" w:hint="eastAsia"/>
          <w:szCs w:val="21"/>
        </w:rPr>
        <w:t>参见</w:t>
      </w:r>
      <w:r>
        <w:rPr>
          <w:rFonts w:ascii="宋体" w:eastAsia="宋体" w:hAnsi="宋体" w:cs="Times New Roman"/>
          <w:szCs w:val="21"/>
        </w:rPr>
        <w:t>表1）</w:t>
      </w:r>
      <w:r>
        <w:rPr>
          <w:rFonts w:ascii="宋体" w:eastAsia="宋体" w:hAnsi="宋体" w:cs="Times New Roman" w:hint="eastAsia"/>
          <w:szCs w:val="21"/>
        </w:rPr>
        <w:t>。</w:t>
      </w:r>
    </w:p>
    <w:p w:rsidR="0036280C" w:rsidRDefault="00FD55DA">
      <w:pPr>
        <w:spacing w:line="360" w:lineRule="auto"/>
        <w:ind w:firstLine="422"/>
        <w:jc w:val="center"/>
        <w:rPr>
          <w:rFonts w:ascii="宋体" w:eastAsia="宋体" w:hAnsi="宋体" w:cs="Times New Roman"/>
          <w:b/>
          <w:szCs w:val="21"/>
        </w:rPr>
      </w:pPr>
      <w:r>
        <w:rPr>
          <w:rFonts w:ascii="宋体" w:eastAsia="宋体" w:hAnsi="宋体" w:cs="Times New Roman"/>
          <w:b/>
          <w:szCs w:val="21"/>
        </w:rPr>
        <w:t>表1 青山村</w:t>
      </w:r>
      <w:r>
        <w:rPr>
          <w:rFonts w:ascii="宋体" w:eastAsia="宋体" w:hAnsi="宋体" w:cs="Times New Roman" w:hint="eastAsia"/>
          <w:b/>
          <w:szCs w:val="21"/>
        </w:rPr>
        <w:t>水源地保护</w:t>
      </w:r>
      <w:r>
        <w:rPr>
          <w:rFonts w:ascii="宋体" w:eastAsia="宋体" w:hAnsi="宋体" w:cs="Times New Roman"/>
          <w:b/>
          <w:szCs w:val="21"/>
        </w:rPr>
        <w:t>项目</w:t>
      </w:r>
      <w:r>
        <w:rPr>
          <w:rFonts w:ascii="宋体" w:eastAsia="宋体" w:hAnsi="宋体" w:cs="Times New Roman" w:hint="eastAsia"/>
          <w:b/>
          <w:szCs w:val="21"/>
        </w:rPr>
        <w:t>的</w:t>
      </w:r>
      <w:r>
        <w:rPr>
          <w:rFonts w:ascii="宋体" w:eastAsia="宋体" w:hAnsi="宋体" w:cs="Times New Roman"/>
          <w:b/>
          <w:szCs w:val="21"/>
        </w:rPr>
        <w:t>生态、经济和社会效益</w:t>
      </w:r>
    </w:p>
    <w:tbl>
      <w:tblPr>
        <w:tblStyle w:val="af3"/>
        <w:tblW w:w="0" w:type="auto"/>
        <w:tblLook w:val="04A0" w:firstRow="1" w:lastRow="0" w:firstColumn="1" w:lastColumn="0" w:noHBand="0" w:noVBand="1"/>
      </w:tblPr>
      <w:tblGrid>
        <w:gridCol w:w="1129"/>
        <w:gridCol w:w="7167"/>
      </w:tblGrid>
      <w:tr w:rsidR="0036280C">
        <w:tc>
          <w:tcPr>
            <w:tcW w:w="1129" w:type="dxa"/>
          </w:tcPr>
          <w:p w:rsidR="0036280C" w:rsidRDefault="00FD55DA">
            <w:pPr>
              <w:spacing w:line="360" w:lineRule="auto"/>
              <w:jc w:val="center"/>
              <w:rPr>
                <w:rFonts w:ascii="宋体" w:eastAsia="宋体" w:hAnsi="宋体" w:cs="Times New Roman"/>
                <w:b/>
                <w:szCs w:val="21"/>
              </w:rPr>
            </w:pPr>
            <w:r>
              <w:rPr>
                <w:rFonts w:ascii="宋体" w:eastAsia="宋体" w:hAnsi="宋体" w:cs="Times New Roman" w:hint="eastAsia"/>
                <w:b/>
                <w:szCs w:val="21"/>
              </w:rPr>
              <w:t>项目效益</w:t>
            </w:r>
          </w:p>
        </w:tc>
        <w:tc>
          <w:tcPr>
            <w:tcW w:w="7167" w:type="dxa"/>
          </w:tcPr>
          <w:p w:rsidR="0036280C" w:rsidRDefault="00FD55DA">
            <w:pPr>
              <w:spacing w:line="360" w:lineRule="auto"/>
              <w:jc w:val="center"/>
              <w:rPr>
                <w:rFonts w:ascii="宋体" w:eastAsia="宋体" w:hAnsi="宋体" w:cs="Times New Roman"/>
                <w:b/>
                <w:szCs w:val="21"/>
              </w:rPr>
            </w:pPr>
            <w:r>
              <w:rPr>
                <w:rFonts w:ascii="宋体" w:eastAsia="宋体" w:hAnsi="宋体" w:cs="Times New Roman" w:hint="eastAsia"/>
                <w:b/>
                <w:szCs w:val="21"/>
              </w:rPr>
              <w:t>具体内容</w:t>
            </w:r>
          </w:p>
        </w:tc>
      </w:tr>
      <w:tr w:rsidR="0036280C">
        <w:tc>
          <w:tcPr>
            <w:tcW w:w="1129" w:type="dxa"/>
          </w:tcPr>
          <w:p w:rsidR="0036280C" w:rsidRDefault="00FD55DA">
            <w:pPr>
              <w:spacing w:line="360" w:lineRule="auto"/>
              <w:rPr>
                <w:rFonts w:ascii="宋体" w:eastAsia="宋体" w:hAnsi="宋体" w:cs="Times New Roman"/>
                <w:szCs w:val="21"/>
              </w:rPr>
            </w:pPr>
            <w:r>
              <w:rPr>
                <w:rFonts w:ascii="宋体" w:eastAsia="宋体" w:hAnsi="宋体" w:cs="Times New Roman"/>
                <w:szCs w:val="21"/>
              </w:rPr>
              <w:t>生态效益</w:t>
            </w:r>
          </w:p>
        </w:tc>
        <w:tc>
          <w:tcPr>
            <w:tcW w:w="7167" w:type="dxa"/>
          </w:tcPr>
          <w:p w:rsidR="0036280C" w:rsidRDefault="00FD55DA">
            <w:pPr>
              <w:spacing w:line="360" w:lineRule="auto"/>
              <w:rPr>
                <w:rFonts w:ascii="宋体" w:eastAsia="宋体" w:hAnsi="宋体" w:cs="Times New Roman"/>
                <w:szCs w:val="21"/>
              </w:rPr>
            </w:pPr>
            <w:r>
              <w:rPr>
                <w:rFonts w:ascii="宋体" w:eastAsia="宋体" w:hAnsi="宋体" w:cs="Times New Roman"/>
                <w:szCs w:val="21"/>
              </w:rPr>
              <w:t>2016年后水库水质逐步提升，</w:t>
            </w:r>
            <w:r>
              <w:rPr>
                <w:rFonts w:ascii="宋体" w:eastAsia="宋体" w:hAnsi="宋体" w:cs="Times New Roman" w:hint="eastAsia"/>
                <w:szCs w:val="21"/>
              </w:rPr>
              <w:t>参照</w:t>
            </w:r>
            <w:r>
              <w:rPr>
                <w:rFonts w:ascii="宋体" w:eastAsia="宋体" w:hAnsi="宋体" w:cs="Times New Roman"/>
                <w:szCs w:val="21"/>
              </w:rPr>
              <w:t>《地表水环境质量标准》</w:t>
            </w:r>
            <w:r>
              <w:rPr>
                <w:rFonts w:ascii="宋体" w:eastAsia="宋体" w:hAnsi="宋体" w:cs="Times New Roman" w:hint="eastAsia"/>
                <w:szCs w:val="21"/>
              </w:rPr>
              <w:t>，总磷和溶解氧指标从</w:t>
            </w:r>
            <w:r>
              <w:rPr>
                <w:rFonts w:ascii="宋体" w:eastAsia="宋体" w:hAnsi="宋体" w:cs="Times New Roman"/>
                <w:szCs w:val="21"/>
              </w:rPr>
              <w:t>2014年的</w:t>
            </w:r>
            <w:r>
              <w:rPr>
                <w:rFonts w:ascii="宋体" w:eastAsia="宋体" w:hAnsi="宋体" w:cs="Times New Roman" w:hint="eastAsia"/>
                <w:szCs w:val="21"/>
              </w:rPr>
              <w:t>Ⅲ</w:t>
            </w:r>
            <w:r>
              <w:rPr>
                <w:rFonts w:ascii="宋体" w:eastAsia="宋体" w:hAnsi="宋体" w:cs="Times New Roman"/>
                <w:szCs w:val="21"/>
              </w:rPr>
              <w:t>类或</w:t>
            </w:r>
            <w:r>
              <w:rPr>
                <w:rFonts w:ascii="宋体" w:eastAsia="宋体" w:hAnsi="宋体" w:cs="Times New Roman" w:hint="eastAsia"/>
                <w:szCs w:val="21"/>
              </w:rPr>
              <w:t>Ⅳ</w:t>
            </w:r>
            <w:r>
              <w:rPr>
                <w:rFonts w:ascii="宋体" w:eastAsia="宋体" w:hAnsi="宋体" w:cs="Times New Roman"/>
                <w:szCs w:val="21"/>
              </w:rPr>
              <w:t>类水</w:t>
            </w:r>
            <w:r>
              <w:rPr>
                <w:rFonts w:ascii="宋体" w:eastAsia="宋体" w:hAnsi="宋体" w:cs="Times New Roman" w:hint="eastAsia"/>
                <w:szCs w:val="21"/>
              </w:rPr>
              <w:t>已</w:t>
            </w:r>
            <w:r>
              <w:rPr>
                <w:rFonts w:ascii="宋体" w:eastAsia="宋体" w:hAnsi="宋体" w:cs="Times New Roman"/>
                <w:szCs w:val="21"/>
              </w:rPr>
              <w:t>全部达到</w:t>
            </w:r>
            <w:r>
              <w:rPr>
                <w:rFonts w:ascii="宋体" w:eastAsia="宋体" w:hAnsi="宋体" w:cs="Times New Roman" w:hint="eastAsia"/>
                <w:szCs w:val="21"/>
              </w:rPr>
              <w:t>Ⅰ</w:t>
            </w:r>
            <w:r>
              <w:rPr>
                <w:rFonts w:ascii="宋体" w:eastAsia="宋体" w:hAnsi="宋体" w:cs="Times New Roman"/>
                <w:szCs w:val="21"/>
              </w:rPr>
              <w:t>类水标准</w:t>
            </w:r>
            <w:r>
              <w:rPr>
                <w:rFonts w:ascii="宋体" w:eastAsia="宋体" w:hAnsi="宋体" w:cs="Times New Roman" w:hint="eastAsia"/>
                <w:szCs w:val="21"/>
              </w:rPr>
              <w:t>；周边</w:t>
            </w:r>
            <w:r>
              <w:rPr>
                <w:rFonts w:ascii="宋体" w:eastAsia="宋体" w:hAnsi="宋体" w:cs="Times New Roman"/>
                <w:szCs w:val="21"/>
              </w:rPr>
              <w:t>1000</w:t>
            </w:r>
            <w:r>
              <w:rPr>
                <w:rFonts w:ascii="宋体" w:eastAsia="宋体" w:hAnsi="宋体" w:cs="Times New Roman" w:hint="eastAsia"/>
                <w:szCs w:val="21"/>
              </w:rPr>
              <w:t>余名当地村民生态意识提高，主动帮助宣传倡导水源地保护理念；当地政府开始加大生态投入，</w:t>
            </w:r>
            <w:r>
              <w:rPr>
                <w:rFonts w:ascii="宋体" w:eastAsia="宋体" w:hAnsi="宋体" w:cs="Times New Roman"/>
                <w:szCs w:val="21"/>
              </w:rPr>
              <w:t>2019</w:t>
            </w:r>
            <w:r>
              <w:rPr>
                <w:rFonts w:ascii="宋体" w:eastAsia="宋体" w:hAnsi="宋体" w:cs="Times New Roman" w:hint="eastAsia"/>
                <w:szCs w:val="21"/>
              </w:rPr>
              <w:t>年后在各类生态保护项目上的投入已经超过了</w:t>
            </w:r>
            <w:r>
              <w:rPr>
                <w:rFonts w:ascii="宋体" w:eastAsia="宋体" w:hAnsi="宋体" w:cs="Times New Roman"/>
                <w:szCs w:val="21"/>
              </w:rPr>
              <w:t>1000</w:t>
            </w:r>
            <w:r>
              <w:rPr>
                <w:rFonts w:ascii="宋体" w:eastAsia="宋体" w:hAnsi="宋体" w:cs="Times New Roman" w:hint="eastAsia"/>
                <w:szCs w:val="21"/>
              </w:rPr>
              <w:t>万元。</w:t>
            </w:r>
          </w:p>
        </w:tc>
      </w:tr>
      <w:tr w:rsidR="0036280C">
        <w:tc>
          <w:tcPr>
            <w:tcW w:w="1129" w:type="dxa"/>
          </w:tcPr>
          <w:p w:rsidR="0036280C" w:rsidRDefault="00FD55DA">
            <w:pPr>
              <w:spacing w:line="360" w:lineRule="auto"/>
              <w:rPr>
                <w:rFonts w:ascii="宋体" w:eastAsia="宋体" w:hAnsi="宋体" w:cs="Times New Roman"/>
                <w:szCs w:val="21"/>
              </w:rPr>
            </w:pPr>
            <w:r>
              <w:rPr>
                <w:rFonts w:ascii="宋体" w:eastAsia="宋体" w:hAnsi="宋体" w:cs="Times New Roman"/>
                <w:szCs w:val="21"/>
              </w:rPr>
              <w:t>经济效益</w:t>
            </w:r>
          </w:p>
        </w:tc>
        <w:tc>
          <w:tcPr>
            <w:tcW w:w="7167" w:type="dxa"/>
          </w:tcPr>
          <w:p w:rsidR="0036280C" w:rsidRDefault="00FD55DA">
            <w:pPr>
              <w:spacing w:line="360" w:lineRule="auto"/>
              <w:rPr>
                <w:rFonts w:ascii="宋体" w:eastAsia="宋体" w:hAnsi="宋体" w:cs="Times New Roman"/>
                <w:szCs w:val="21"/>
              </w:rPr>
            </w:pPr>
            <w:r>
              <w:rPr>
                <w:rFonts w:ascii="宋体" w:eastAsia="宋体" w:hAnsi="宋体" w:cs="Times New Roman"/>
                <w:szCs w:val="21"/>
              </w:rPr>
              <w:t>小于100万</w:t>
            </w:r>
            <w:r>
              <w:rPr>
                <w:rFonts w:ascii="宋体" w:eastAsia="宋体" w:hAnsi="宋体" w:cs="Times New Roman" w:hint="eastAsia"/>
                <w:szCs w:val="21"/>
              </w:rPr>
              <w:t>元</w:t>
            </w:r>
            <w:r>
              <w:rPr>
                <w:rFonts w:ascii="宋体" w:eastAsia="宋体" w:hAnsi="宋体" w:cs="Times New Roman"/>
                <w:szCs w:val="21"/>
              </w:rPr>
              <w:t>的公益投资，撬动近3亿</w:t>
            </w:r>
            <w:r>
              <w:rPr>
                <w:rFonts w:ascii="宋体" w:eastAsia="宋体" w:hAnsi="宋体" w:cs="Times New Roman" w:hint="eastAsia"/>
                <w:szCs w:val="21"/>
              </w:rPr>
              <w:t>元</w:t>
            </w:r>
            <w:r>
              <w:rPr>
                <w:rFonts w:ascii="宋体" w:eastAsia="宋体" w:hAnsi="宋体" w:cs="Times New Roman"/>
                <w:szCs w:val="21"/>
              </w:rPr>
              <w:t>社会资本，</w:t>
            </w:r>
            <w:r>
              <w:rPr>
                <w:rFonts w:ascii="宋体" w:eastAsia="宋体" w:hAnsi="宋体" w:cs="Times New Roman" w:hint="eastAsia"/>
                <w:szCs w:val="21"/>
              </w:rPr>
              <w:t>可持续</w:t>
            </w:r>
            <w:r>
              <w:rPr>
                <w:rFonts w:ascii="宋体" w:eastAsia="宋体" w:hAnsi="宋体" w:cs="Times New Roman"/>
                <w:szCs w:val="21"/>
              </w:rPr>
              <w:t>产业每年产生40</w:t>
            </w:r>
            <w:r>
              <w:rPr>
                <w:rFonts w:ascii="宋体" w:eastAsia="宋体" w:hAnsi="宋体" w:cs="Times New Roman" w:hint="eastAsia"/>
                <w:szCs w:val="21"/>
              </w:rPr>
              <w:t>～</w:t>
            </w:r>
            <w:r>
              <w:rPr>
                <w:rFonts w:ascii="宋体" w:eastAsia="宋体" w:hAnsi="宋体" w:cs="Times New Roman"/>
                <w:szCs w:val="21"/>
              </w:rPr>
              <w:t>55万</w:t>
            </w:r>
            <w:r>
              <w:rPr>
                <w:rFonts w:ascii="宋体" w:eastAsia="宋体" w:hAnsi="宋体" w:cs="Times New Roman" w:hint="eastAsia"/>
                <w:szCs w:val="21"/>
              </w:rPr>
              <w:t>元</w:t>
            </w:r>
            <w:r>
              <w:rPr>
                <w:rFonts w:ascii="宋体" w:eastAsia="宋体" w:hAnsi="宋体" w:cs="Times New Roman"/>
                <w:szCs w:val="21"/>
              </w:rPr>
              <w:t>的收入和10</w:t>
            </w:r>
            <w:r>
              <w:rPr>
                <w:rFonts w:ascii="宋体" w:eastAsia="宋体" w:hAnsi="宋体" w:cs="Times New Roman" w:hint="eastAsia"/>
                <w:szCs w:val="21"/>
              </w:rPr>
              <w:t>～</w:t>
            </w:r>
            <w:r>
              <w:rPr>
                <w:rFonts w:ascii="宋体" w:eastAsia="宋体" w:hAnsi="宋体" w:cs="Times New Roman"/>
                <w:szCs w:val="21"/>
              </w:rPr>
              <w:t>25万</w:t>
            </w:r>
            <w:r>
              <w:rPr>
                <w:rFonts w:ascii="宋体" w:eastAsia="宋体" w:hAnsi="宋体" w:cs="Times New Roman" w:hint="eastAsia"/>
                <w:szCs w:val="21"/>
              </w:rPr>
              <w:t>元</w:t>
            </w:r>
            <w:r>
              <w:rPr>
                <w:rFonts w:ascii="宋体" w:eastAsia="宋体" w:hAnsi="宋体" w:cs="Times New Roman"/>
                <w:szCs w:val="21"/>
              </w:rPr>
              <w:t>的净利润，</w:t>
            </w:r>
            <w:r>
              <w:rPr>
                <w:rFonts w:ascii="宋体" w:eastAsia="宋体" w:hAnsi="宋体" w:cs="Times New Roman" w:hint="eastAsia"/>
                <w:szCs w:val="21"/>
              </w:rPr>
              <w:t>预计</w:t>
            </w:r>
            <w:r>
              <w:rPr>
                <w:rFonts w:ascii="宋体" w:eastAsia="宋体" w:hAnsi="宋体" w:cs="Times New Roman"/>
                <w:szCs w:val="21"/>
              </w:rPr>
              <w:t>5年内能提供就业岗位300个。</w:t>
            </w:r>
            <w:r>
              <w:rPr>
                <w:rFonts w:ascii="宋体" w:eastAsia="宋体" w:hAnsi="宋体" w:cs="Times New Roman" w:hint="eastAsia"/>
                <w:szCs w:val="21"/>
              </w:rPr>
              <w:t>“善水基金”信托的受托</w:t>
            </w:r>
            <w:r>
              <w:rPr>
                <w:rFonts w:ascii="宋体" w:eastAsia="宋体" w:hAnsi="宋体" w:cs="Times New Roman"/>
                <w:szCs w:val="21"/>
              </w:rPr>
              <w:t>农户</w:t>
            </w:r>
            <w:r>
              <w:rPr>
                <w:rFonts w:ascii="宋体" w:eastAsia="宋体" w:hAnsi="宋体" w:cs="Times New Roman" w:hint="eastAsia"/>
                <w:szCs w:val="21"/>
              </w:rPr>
              <w:t>获得的</w:t>
            </w:r>
            <w:r>
              <w:rPr>
                <w:rFonts w:ascii="宋体" w:eastAsia="宋体" w:hAnsi="宋体" w:cs="Times New Roman"/>
                <w:szCs w:val="21"/>
              </w:rPr>
              <w:t>林地</w:t>
            </w:r>
            <w:r>
              <w:rPr>
                <w:rFonts w:ascii="宋体" w:eastAsia="宋体" w:hAnsi="宋体" w:cs="Times New Roman" w:hint="eastAsia"/>
                <w:szCs w:val="21"/>
              </w:rPr>
              <w:t>生态</w:t>
            </w:r>
            <w:r>
              <w:rPr>
                <w:rFonts w:ascii="宋体" w:eastAsia="宋体" w:hAnsi="宋体" w:cs="Times New Roman"/>
                <w:szCs w:val="21"/>
              </w:rPr>
              <w:t>补偿</w:t>
            </w:r>
            <w:r>
              <w:rPr>
                <w:rFonts w:ascii="宋体" w:eastAsia="宋体" w:hAnsi="宋体" w:cs="Times New Roman" w:hint="eastAsia"/>
                <w:szCs w:val="21"/>
              </w:rPr>
              <w:t>金比过去从林地毛竹经营获得收入</w:t>
            </w:r>
            <w:r>
              <w:rPr>
                <w:rFonts w:ascii="宋体" w:eastAsia="宋体" w:hAnsi="宋体" w:cs="Times New Roman"/>
                <w:szCs w:val="21"/>
              </w:rPr>
              <w:t>提高了20%</w:t>
            </w:r>
            <w:r>
              <w:rPr>
                <w:rFonts w:ascii="宋体" w:eastAsia="宋体" w:hAnsi="宋体" w:cs="Times New Roman" w:hint="eastAsia"/>
                <w:szCs w:val="21"/>
              </w:rPr>
              <w:t>，“自然好邻居”民宿和农家乐合作经营农户超过</w:t>
            </w:r>
            <w:r>
              <w:rPr>
                <w:rFonts w:ascii="宋体" w:eastAsia="宋体" w:hAnsi="宋体" w:cs="Times New Roman"/>
                <w:szCs w:val="21"/>
              </w:rPr>
              <w:t>50</w:t>
            </w:r>
            <w:r>
              <w:rPr>
                <w:rFonts w:ascii="宋体" w:eastAsia="宋体" w:hAnsi="宋体" w:cs="Times New Roman" w:hint="eastAsia"/>
                <w:szCs w:val="21"/>
              </w:rPr>
              <w:t>户，每年可</w:t>
            </w:r>
            <w:r>
              <w:rPr>
                <w:rFonts w:ascii="宋体" w:eastAsia="宋体" w:hAnsi="宋体" w:cs="Times New Roman"/>
                <w:szCs w:val="21"/>
              </w:rPr>
              <w:t>获得1</w:t>
            </w:r>
            <w:r>
              <w:rPr>
                <w:rFonts w:ascii="宋体" w:eastAsia="宋体" w:hAnsi="宋体" w:cs="Times New Roman" w:hint="eastAsia"/>
                <w:szCs w:val="21"/>
              </w:rPr>
              <w:t>～</w:t>
            </w:r>
            <w:r>
              <w:rPr>
                <w:rFonts w:ascii="宋体" w:eastAsia="宋体" w:hAnsi="宋体" w:cs="Times New Roman"/>
                <w:szCs w:val="21"/>
              </w:rPr>
              <w:t>2万</w:t>
            </w:r>
            <w:r>
              <w:rPr>
                <w:rFonts w:ascii="宋体" w:eastAsia="宋体" w:hAnsi="宋体" w:cs="Times New Roman" w:hint="eastAsia"/>
                <w:szCs w:val="21"/>
              </w:rPr>
              <w:t>元</w:t>
            </w:r>
            <w:r>
              <w:rPr>
                <w:rFonts w:ascii="宋体" w:eastAsia="宋体" w:hAnsi="宋体" w:cs="Times New Roman"/>
                <w:szCs w:val="21"/>
              </w:rPr>
              <w:t>的额外收入</w:t>
            </w:r>
            <w:r>
              <w:rPr>
                <w:rFonts w:ascii="宋体" w:eastAsia="宋体" w:hAnsi="宋体" w:cs="Times New Roman" w:hint="eastAsia"/>
                <w:szCs w:val="21"/>
              </w:rPr>
              <w:t>；青山村落地自然保护、环境教育、传统文创、旅游度假、体育赛事等多个项目。</w:t>
            </w:r>
            <w:r>
              <w:rPr>
                <w:rFonts w:ascii="宋体" w:eastAsia="宋体" w:hAnsi="宋体" w:cs="Times New Roman"/>
                <w:szCs w:val="21"/>
              </w:rPr>
              <w:t>2017</w:t>
            </w:r>
            <w:r>
              <w:rPr>
                <w:rFonts w:ascii="宋体" w:eastAsia="宋体" w:hAnsi="宋体" w:cs="Times New Roman" w:hint="eastAsia"/>
                <w:szCs w:val="21"/>
              </w:rPr>
              <w:t>年底，青山村日趋改善的生态环境吸引了</w:t>
            </w:r>
            <w:r>
              <w:rPr>
                <w:rFonts w:ascii="宋体" w:eastAsia="宋体" w:hAnsi="宋体" w:cs="Times New Roman"/>
                <w:szCs w:val="21"/>
              </w:rPr>
              <w:t>万科旗下商业地产集团印力集团</w:t>
            </w:r>
            <w:r>
              <w:rPr>
                <w:rFonts w:ascii="宋体" w:eastAsia="宋体" w:hAnsi="宋体" w:cs="Times New Roman" w:hint="eastAsia"/>
                <w:szCs w:val="21"/>
              </w:rPr>
              <w:t>的投资，打造</w:t>
            </w:r>
            <w:r>
              <w:rPr>
                <w:rFonts w:ascii="宋体" w:eastAsia="宋体" w:hAnsi="宋体" w:cs="Times New Roman"/>
                <w:szCs w:val="21"/>
              </w:rPr>
              <w:t>环境友好</w:t>
            </w:r>
            <w:r>
              <w:rPr>
                <w:rFonts w:ascii="宋体" w:eastAsia="宋体" w:hAnsi="宋体" w:cs="Times New Roman" w:hint="eastAsia"/>
                <w:szCs w:val="21"/>
              </w:rPr>
              <w:t>的生态旅游</w:t>
            </w:r>
            <w:r>
              <w:rPr>
                <w:rFonts w:ascii="宋体" w:eastAsia="宋体" w:hAnsi="宋体" w:cs="Times New Roman"/>
                <w:szCs w:val="21"/>
              </w:rPr>
              <w:t>度假区</w:t>
            </w:r>
            <w:r>
              <w:rPr>
                <w:rFonts w:ascii="宋体" w:eastAsia="宋体" w:hAnsi="宋体" w:cs="Times New Roman" w:hint="eastAsia"/>
                <w:szCs w:val="21"/>
              </w:rPr>
              <w:t>——杭州青山六善酒店。</w:t>
            </w:r>
          </w:p>
        </w:tc>
      </w:tr>
      <w:tr w:rsidR="0036280C">
        <w:tc>
          <w:tcPr>
            <w:tcW w:w="1129" w:type="dxa"/>
          </w:tcPr>
          <w:p w:rsidR="0036280C" w:rsidRDefault="00FD55DA">
            <w:pPr>
              <w:spacing w:line="360" w:lineRule="auto"/>
              <w:rPr>
                <w:rFonts w:ascii="宋体" w:eastAsia="宋体" w:hAnsi="宋体" w:cs="Times New Roman"/>
                <w:szCs w:val="21"/>
              </w:rPr>
            </w:pPr>
            <w:r>
              <w:rPr>
                <w:rFonts w:ascii="宋体" w:eastAsia="宋体" w:hAnsi="宋体" w:cs="Times New Roman"/>
                <w:szCs w:val="21"/>
              </w:rPr>
              <w:t>社会效益</w:t>
            </w:r>
          </w:p>
        </w:tc>
        <w:tc>
          <w:tcPr>
            <w:tcW w:w="7167" w:type="dxa"/>
          </w:tcPr>
          <w:p w:rsidR="0036280C" w:rsidRDefault="00FD55DA">
            <w:pPr>
              <w:spacing w:line="360" w:lineRule="auto"/>
              <w:rPr>
                <w:rFonts w:ascii="宋体" w:eastAsia="宋体" w:hAnsi="宋体" w:cs="Times New Roman"/>
                <w:szCs w:val="21"/>
              </w:rPr>
            </w:pPr>
            <w:r>
              <w:rPr>
                <w:rFonts w:ascii="宋体" w:eastAsia="宋体" w:hAnsi="宋体" w:cs="Times New Roman" w:hint="eastAsia"/>
                <w:szCs w:val="21"/>
              </w:rPr>
              <w:t>创建青山</w:t>
            </w:r>
            <w:r>
              <w:rPr>
                <w:rFonts w:ascii="宋体" w:eastAsia="宋体" w:hAnsi="宋体" w:cs="Times New Roman"/>
                <w:szCs w:val="21"/>
              </w:rPr>
              <w:t>自然学校，</w:t>
            </w:r>
            <w:r>
              <w:rPr>
                <w:rFonts w:ascii="宋体" w:eastAsia="宋体" w:hAnsi="宋体" w:cs="Times New Roman" w:hint="eastAsia"/>
                <w:szCs w:val="21"/>
              </w:rPr>
              <w:t>每年直接服务人群超过</w:t>
            </w:r>
            <w:r>
              <w:rPr>
                <w:rFonts w:ascii="宋体" w:eastAsia="宋体" w:hAnsi="宋体" w:cs="Times New Roman"/>
                <w:szCs w:val="21"/>
              </w:rPr>
              <w:t>1万人，全村各类业</w:t>
            </w:r>
            <w:r>
              <w:rPr>
                <w:rFonts w:ascii="宋体" w:eastAsia="宋体" w:hAnsi="宋体" w:cs="Times New Roman" w:hint="eastAsia"/>
                <w:szCs w:val="21"/>
              </w:rPr>
              <w:t>态服务人群超过</w:t>
            </w:r>
            <w:r>
              <w:rPr>
                <w:rFonts w:ascii="宋体" w:eastAsia="宋体" w:hAnsi="宋体" w:cs="Times New Roman"/>
                <w:szCs w:val="21"/>
              </w:rPr>
              <w:t>3万人；水库约2600亩的汇水区被余杭区林业水利局划定为饮用水水源保护区，从村级小水源升级为法定保护区</w:t>
            </w:r>
            <w:r>
              <w:rPr>
                <w:rFonts w:ascii="宋体" w:eastAsia="宋体" w:hAnsi="宋体" w:cs="Times New Roman" w:hint="eastAsia"/>
                <w:szCs w:val="21"/>
              </w:rPr>
              <w:t>；青山村社会组织“青山同心荟”入村助力乡村振兴被中央统战部报道；青山村在20</w:t>
            </w:r>
            <w:r>
              <w:rPr>
                <w:rFonts w:ascii="宋体" w:eastAsia="宋体" w:hAnsi="宋体" w:cs="Times New Roman"/>
                <w:szCs w:val="21"/>
              </w:rPr>
              <w:t>19</w:t>
            </w:r>
            <w:r>
              <w:rPr>
                <w:rFonts w:ascii="宋体" w:eastAsia="宋体" w:hAnsi="宋体" w:cs="Times New Roman" w:hint="eastAsia"/>
                <w:szCs w:val="21"/>
              </w:rPr>
              <w:t>年联合国世界环境日，</w:t>
            </w:r>
            <w:r>
              <w:rPr>
                <w:rFonts w:ascii="宋体" w:eastAsia="宋体" w:hAnsi="宋体" w:cs="Times New Roman" w:hint="eastAsia"/>
                <w:szCs w:val="21"/>
              </w:rPr>
              <w:lastRenderedPageBreak/>
              <w:t>被央视以专题形式报道；</w:t>
            </w:r>
            <w:r>
              <w:rPr>
                <w:rFonts w:ascii="宋体" w:eastAsia="宋体" w:hAnsi="宋体" w:cs="Times New Roman"/>
                <w:szCs w:val="21"/>
              </w:rPr>
              <w:t>2019</w:t>
            </w:r>
            <w:r>
              <w:rPr>
                <w:rFonts w:ascii="宋体" w:eastAsia="宋体" w:hAnsi="宋体" w:cs="Times New Roman" w:hint="eastAsia"/>
                <w:szCs w:val="21"/>
              </w:rPr>
              <w:t>年，青山村正式被杭州市定位为“未来乡村实验区”，余杭区政府将投入超过</w:t>
            </w:r>
            <w:r>
              <w:rPr>
                <w:rFonts w:ascii="宋体" w:eastAsia="宋体" w:hAnsi="宋体" w:cs="Times New Roman"/>
                <w:szCs w:val="21"/>
              </w:rPr>
              <w:t>1.5</w:t>
            </w:r>
            <w:r>
              <w:rPr>
                <w:rFonts w:ascii="宋体" w:eastAsia="宋体" w:hAnsi="宋体" w:cs="Times New Roman" w:hint="eastAsia"/>
                <w:szCs w:val="21"/>
              </w:rPr>
              <w:t>亿元资金创建未来乡村。</w:t>
            </w:r>
          </w:p>
        </w:tc>
      </w:tr>
    </w:tbl>
    <w:p w:rsidR="0036280C" w:rsidRDefault="00FD55DA">
      <w:pPr>
        <w:spacing w:before="240" w:line="360" w:lineRule="auto"/>
        <w:ind w:firstLineChars="200" w:firstLine="420"/>
        <w:rPr>
          <w:rFonts w:ascii="宋体" w:eastAsia="宋体" w:hAnsi="宋体" w:cs="Times New Roman"/>
          <w:szCs w:val="21"/>
        </w:rPr>
      </w:pPr>
      <w:r>
        <w:rPr>
          <w:rFonts w:ascii="宋体" w:eastAsia="宋体" w:hAnsi="宋体" w:cs="Times New Roman" w:hint="eastAsia"/>
          <w:szCs w:val="21"/>
        </w:rPr>
        <w:lastRenderedPageBreak/>
        <w:t>总结</w:t>
      </w:r>
      <w:r>
        <w:rPr>
          <w:rFonts w:ascii="宋体" w:eastAsia="宋体" w:hAnsi="宋体" w:cs="Times New Roman"/>
          <w:szCs w:val="21"/>
        </w:rPr>
        <w:t>青山村水源地保护项目的成功</w:t>
      </w:r>
      <w:r>
        <w:rPr>
          <w:rFonts w:ascii="宋体" w:eastAsia="宋体" w:hAnsi="宋体" w:cs="Times New Roman" w:hint="eastAsia"/>
          <w:szCs w:val="21"/>
        </w:rPr>
        <w:t>经验，主要有以下几个方面值得关注。</w:t>
      </w:r>
    </w:p>
    <w:p w:rsidR="0036280C" w:rsidRDefault="00FD55DA">
      <w:pPr>
        <w:spacing w:line="360" w:lineRule="auto"/>
        <w:rPr>
          <w:rFonts w:ascii="宋体" w:eastAsia="宋体" w:hAnsi="宋体" w:cs="Times New Roman"/>
          <w:b/>
          <w:szCs w:val="21"/>
        </w:rPr>
      </w:pPr>
      <w:r>
        <w:rPr>
          <w:rFonts w:ascii="宋体" w:eastAsia="宋体" w:hAnsi="宋体" w:cs="Times New Roman"/>
          <w:b/>
          <w:szCs w:val="21"/>
        </w:rPr>
        <w:t xml:space="preserve">2.1 </w:t>
      </w:r>
      <w:r>
        <w:rPr>
          <w:rFonts w:ascii="宋体" w:eastAsia="宋体" w:hAnsi="宋体" w:cs="Times New Roman" w:hint="eastAsia"/>
          <w:b/>
          <w:szCs w:val="21"/>
        </w:rPr>
        <w:t>各级政府为项目提供了良好的</w:t>
      </w:r>
      <w:r>
        <w:rPr>
          <w:rFonts w:ascii="宋体" w:eastAsia="宋体" w:hAnsi="宋体" w:cs="Times New Roman"/>
          <w:b/>
          <w:szCs w:val="21"/>
        </w:rPr>
        <w:t>政策环境</w:t>
      </w:r>
      <w:r>
        <w:rPr>
          <w:rFonts w:ascii="宋体" w:eastAsia="宋体" w:hAnsi="宋体" w:cs="Times New Roman" w:hint="eastAsia"/>
          <w:b/>
          <w:szCs w:val="21"/>
        </w:rPr>
        <w:t>和实施保障</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社会组织的发展需要有良好的政策环境。作为民营经济发展一枝独秀的发达省份，浙江省一直以来对于社会组织的独立运作也采取了包容、鼓励和支持的态度。如</w:t>
      </w:r>
      <w:r>
        <w:rPr>
          <w:rFonts w:ascii="宋体" w:eastAsia="宋体" w:hAnsi="宋体" w:cs="Times New Roman"/>
          <w:szCs w:val="21"/>
        </w:rPr>
        <w:t>杭州市</w:t>
      </w:r>
      <w:r>
        <w:rPr>
          <w:rFonts w:ascii="宋体" w:eastAsia="宋体" w:hAnsi="宋体" w:cs="Times New Roman" w:hint="eastAsia"/>
          <w:szCs w:val="21"/>
        </w:rPr>
        <w:t>一直</w:t>
      </w:r>
      <w:r>
        <w:rPr>
          <w:rFonts w:ascii="宋体" w:eastAsia="宋体" w:hAnsi="宋体" w:cs="Times New Roman"/>
          <w:szCs w:val="21"/>
        </w:rPr>
        <w:t>努力构建“共治、共建、共享、共议”的社会治理模式，印发了《关于进一步激发社会组织活力推进我市社会治理创新的若干意见》</w:t>
      </w:r>
      <w:r>
        <w:rPr>
          <w:rFonts w:ascii="宋体" w:eastAsia="宋体" w:hAnsi="宋体" w:cs="Times New Roman" w:hint="eastAsia"/>
          <w:szCs w:val="21"/>
        </w:rPr>
        <w:t>，每年</w:t>
      </w:r>
      <w:r>
        <w:rPr>
          <w:rFonts w:ascii="宋体" w:eastAsia="宋体" w:hAnsi="宋体" w:cs="Times New Roman"/>
          <w:szCs w:val="21"/>
        </w:rPr>
        <w:t>安排不少于5000万元</w:t>
      </w:r>
      <w:r>
        <w:rPr>
          <w:rFonts w:ascii="宋体" w:eastAsia="宋体" w:hAnsi="宋体" w:cs="Times New Roman" w:hint="eastAsia"/>
          <w:szCs w:val="21"/>
        </w:rPr>
        <w:t>的财政资金</w:t>
      </w:r>
      <w:r>
        <w:rPr>
          <w:rFonts w:ascii="宋体" w:eastAsia="宋体" w:hAnsi="宋体" w:cs="Times New Roman"/>
          <w:szCs w:val="21"/>
        </w:rPr>
        <w:t>用于</w:t>
      </w:r>
      <w:r>
        <w:rPr>
          <w:rFonts w:ascii="宋体" w:eastAsia="宋体" w:hAnsi="宋体" w:cs="Times New Roman" w:hint="eastAsia"/>
          <w:szCs w:val="21"/>
        </w:rPr>
        <w:t>支持</w:t>
      </w:r>
      <w:r>
        <w:rPr>
          <w:rFonts w:ascii="宋体" w:eastAsia="宋体" w:hAnsi="宋体" w:cs="Times New Roman"/>
          <w:szCs w:val="21"/>
        </w:rPr>
        <w:t>社会组织发展。</w:t>
      </w:r>
      <w:r>
        <w:rPr>
          <w:rFonts w:ascii="宋体" w:eastAsia="宋体" w:hAnsi="宋体" w:cs="Times New Roman" w:hint="eastAsia"/>
          <w:szCs w:val="21"/>
        </w:rPr>
        <w:t>另外，浙江省针对生态环境保护的公共政策，比如“五水共治”“千村整治万村示范”以及“美丽乡村”等都为项目实施奠定了</w:t>
      </w:r>
      <w:r>
        <w:rPr>
          <w:rFonts w:ascii="宋体" w:eastAsia="宋体" w:hAnsi="宋体" w:cs="Times New Roman"/>
          <w:szCs w:val="21"/>
        </w:rPr>
        <w:t>较好</w:t>
      </w:r>
      <w:r>
        <w:rPr>
          <w:rFonts w:ascii="宋体" w:eastAsia="宋体" w:hAnsi="宋体" w:cs="Times New Roman" w:hint="eastAsia"/>
          <w:szCs w:val="21"/>
        </w:rPr>
        <w:t>的基础。</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青山村水源地保护项目得以成功的最主要因素是</w:t>
      </w:r>
      <w:r>
        <w:rPr>
          <w:rFonts w:ascii="宋体" w:eastAsia="宋体" w:hAnsi="宋体" w:cs="Times New Roman"/>
          <w:szCs w:val="21"/>
        </w:rPr>
        <w:t>获得基层政府对项目理念的认可，</w:t>
      </w:r>
      <w:r>
        <w:rPr>
          <w:rFonts w:ascii="宋体" w:eastAsia="宋体" w:hAnsi="宋体" w:cs="Times New Roman" w:hint="eastAsia"/>
          <w:szCs w:val="21"/>
        </w:rPr>
        <w:t>并支持团队</w:t>
      </w:r>
      <w:r>
        <w:rPr>
          <w:rFonts w:ascii="宋体" w:eastAsia="宋体" w:hAnsi="宋体" w:cs="Times New Roman"/>
          <w:szCs w:val="21"/>
        </w:rPr>
        <w:t>在当地开展工作。</w:t>
      </w:r>
      <w:r>
        <w:rPr>
          <w:rFonts w:ascii="宋体" w:eastAsia="宋体" w:hAnsi="宋体" w:cs="Times New Roman" w:hint="eastAsia"/>
          <w:szCs w:val="21"/>
        </w:rPr>
        <w:t>乡镇一级，对</w:t>
      </w:r>
      <w:r>
        <w:rPr>
          <w:rFonts w:ascii="宋体" w:eastAsia="宋体" w:hAnsi="宋体" w:cs="Times New Roman"/>
          <w:szCs w:val="21"/>
        </w:rPr>
        <w:t>“</w:t>
      </w:r>
      <w:r>
        <w:rPr>
          <w:rFonts w:ascii="宋体" w:eastAsia="宋体" w:hAnsi="宋体" w:cs="Times New Roman" w:hint="eastAsia"/>
          <w:szCs w:val="21"/>
        </w:rPr>
        <w:t>科学生态</w:t>
      </w:r>
      <w:r>
        <w:rPr>
          <w:rFonts w:ascii="宋体" w:eastAsia="宋体" w:hAnsi="宋体" w:cs="Times New Roman"/>
          <w:szCs w:val="21"/>
        </w:rPr>
        <w:t>保护水源地，带动</w:t>
      </w:r>
      <w:r>
        <w:rPr>
          <w:rFonts w:ascii="宋体" w:eastAsia="宋体" w:hAnsi="宋体" w:cs="Times New Roman" w:hint="eastAsia"/>
          <w:szCs w:val="21"/>
        </w:rPr>
        <w:t>绿色</w:t>
      </w:r>
      <w:r>
        <w:rPr>
          <w:rFonts w:ascii="宋体" w:eastAsia="宋体" w:hAnsi="宋体" w:cs="Times New Roman"/>
          <w:szCs w:val="21"/>
        </w:rPr>
        <w:t>产业发展”</w:t>
      </w:r>
      <w:r>
        <w:rPr>
          <w:rFonts w:ascii="宋体" w:eastAsia="宋体" w:hAnsi="宋体" w:cs="Times New Roman" w:hint="eastAsia"/>
          <w:szCs w:val="21"/>
        </w:rPr>
        <w:t>的</w:t>
      </w:r>
      <w:r>
        <w:rPr>
          <w:rFonts w:ascii="宋体" w:eastAsia="宋体" w:hAnsi="宋体" w:cs="Times New Roman"/>
          <w:szCs w:val="21"/>
        </w:rPr>
        <w:t>理念达成一致后，政府</w:t>
      </w:r>
      <w:r>
        <w:rPr>
          <w:rFonts w:ascii="宋体" w:eastAsia="宋体" w:hAnsi="宋体" w:cs="Times New Roman" w:hint="eastAsia"/>
          <w:szCs w:val="21"/>
        </w:rPr>
        <w:t>和社会组织</w:t>
      </w:r>
      <w:r>
        <w:rPr>
          <w:rFonts w:ascii="宋体" w:eastAsia="宋体" w:hAnsi="宋体" w:cs="Times New Roman"/>
          <w:szCs w:val="21"/>
        </w:rPr>
        <w:t>结合自身工作重点，寻找合作的结合点。</w:t>
      </w:r>
      <w:r>
        <w:rPr>
          <w:rFonts w:ascii="宋体" w:eastAsia="宋体" w:hAnsi="宋体" w:cs="Times New Roman" w:hint="eastAsia"/>
          <w:szCs w:val="21"/>
        </w:rPr>
        <w:t>村委会一级，村支书和村长</w:t>
      </w:r>
      <w:r>
        <w:rPr>
          <w:rFonts w:ascii="宋体" w:eastAsia="宋体" w:hAnsi="宋体" w:cs="Times New Roman"/>
          <w:szCs w:val="21"/>
        </w:rPr>
        <w:t>认可项目后，</w:t>
      </w:r>
      <w:r>
        <w:rPr>
          <w:rFonts w:ascii="宋体" w:eastAsia="宋体" w:hAnsi="宋体" w:cs="Times New Roman" w:hint="eastAsia"/>
          <w:szCs w:val="21"/>
        </w:rPr>
        <w:t>积极</w:t>
      </w:r>
      <w:r>
        <w:rPr>
          <w:rFonts w:ascii="宋体" w:eastAsia="宋体" w:hAnsi="宋体" w:cs="Times New Roman"/>
          <w:szCs w:val="21"/>
        </w:rPr>
        <w:t>调动</w:t>
      </w:r>
      <w:r>
        <w:rPr>
          <w:rFonts w:ascii="宋体" w:eastAsia="宋体" w:hAnsi="宋体" w:cs="Times New Roman" w:hint="eastAsia"/>
          <w:szCs w:val="21"/>
        </w:rPr>
        <w:t>本村</w:t>
      </w:r>
      <w:r>
        <w:rPr>
          <w:rFonts w:ascii="宋体" w:eastAsia="宋体" w:hAnsi="宋体" w:cs="Times New Roman"/>
          <w:szCs w:val="21"/>
        </w:rPr>
        <w:t>资源，协调</w:t>
      </w:r>
      <w:r>
        <w:rPr>
          <w:rFonts w:ascii="宋体" w:eastAsia="宋体" w:hAnsi="宋体" w:cs="Times New Roman" w:hint="eastAsia"/>
          <w:szCs w:val="21"/>
        </w:rPr>
        <w:t>村民参与项目</w:t>
      </w:r>
      <w:r>
        <w:rPr>
          <w:rFonts w:ascii="宋体" w:eastAsia="宋体" w:hAnsi="宋体" w:cs="Times New Roman"/>
          <w:szCs w:val="21"/>
        </w:rPr>
        <w:t>。村委会干部在当地</w:t>
      </w:r>
      <w:r>
        <w:rPr>
          <w:rFonts w:ascii="宋体" w:eastAsia="宋体" w:hAnsi="宋体" w:cs="Times New Roman" w:hint="eastAsia"/>
          <w:szCs w:val="21"/>
        </w:rPr>
        <w:t>村民</w:t>
      </w:r>
      <w:r>
        <w:rPr>
          <w:rFonts w:ascii="宋体" w:eastAsia="宋体" w:hAnsi="宋体" w:cs="Times New Roman"/>
          <w:szCs w:val="21"/>
        </w:rPr>
        <w:t>对项目理念</w:t>
      </w:r>
      <w:r>
        <w:rPr>
          <w:rFonts w:ascii="宋体" w:eastAsia="宋体" w:hAnsi="宋体" w:cs="Times New Roman" w:hint="eastAsia"/>
          <w:szCs w:val="21"/>
        </w:rPr>
        <w:t>缺乏</w:t>
      </w:r>
      <w:r>
        <w:rPr>
          <w:rFonts w:ascii="宋体" w:eastAsia="宋体" w:hAnsi="宋体" w:cs="Times New Roman"/>
          <w:szCs w:val="21"/>
        </w:rPr>
        <w:t>理解</w:t>
      </w:r>
      <w:r>
        <w:rPr>
          <w:rFonts w:ascii="宋体" w:eastAsia="宋体" w:hAnsi="宋体" w:cs="Times New Roman" w:hint="eastAsia"/>
          <w:szCs w:val="21"/>
        </w:rPr>
        <w:t>、</w:t>
      </w:r>
      <w:r>
        <w:rPr>
          <w:rFonts w:ascii="宋体" w:eastAsia="宋体" w:hAnsi="宋体" w:cs="Times New Roman"/>
          <w:szCs w:val="21"/>
        </w:rPr>
        <w:t>尚未与项目</w:t>
      </w:r>
      <w:r>
        <w:rPr>
          <w:rFonts w:ascii="宋体" w:eastAsia="宋体" w:hAnsi="宋体" w:cs="Times New Roman" w:hint="eastAsia"/>
          <w:szCs w:val="21"/>
        </w:rPr>
        <w:t>团队</w:t>
      </w:r>
      <w:r>
        <w:rPr>
          <w:rFonts w:ascii="宋体" w:eastAsia="宋体" w:hAnsi="宋体" w:cs="Times New Roman"/>
          <w:szCs w:val="21"/>
        </w:rPr>
        <w:t>建立信任的情况下，</w:t>
      </w:r>
      <w:r>
        <w:rPr>
          <w:rFonts w:ascii="宋体" w:eastAsia="宋体" w:hAnsi="宋体" w:cs="Times New Roman" w:hint="eastAsia"/>
          <w:szCs w:val="21"/>
        </w:rPr>
        <w:t>负责和村民</w:t>
      </w:r>
      <w:r>
        <w:rPr>
          <w:rFonts w:ascii="宋体" w:eastAsia="宋体" w:hAnsi="宋体" w:cs="Times New Roman"/>
          <w:szCs w:val="21"/>
        </w:rPr>
        <w:t>沟通，推动了</w:t>
      </w:r>
      <w:r>
        <w:rPr>
          <w:rFonts w:ascii="宋体" w:eastAsia="宋体" w:hAnsi="宋体" w:cs="Times New Roman" w:hint="eastAsia"/>
          <w:szCs w:val="21"/>
        </w:rPr>
        <w:t>其</w:t>
      </w:r>
      <w:r>
        <w:rPr>
          <w:rFonts w:ascii="宋体" w:eastAsia="宋体" w:hAnsi="宋体" w:cs="Times New Roman"/>
          <w:szCs w:val="21"/>
        </w:rPr>
        <w:t>林地使用权的顺利流转</w:t>
      </w:r>
      <w:r>
        <w:rPr>
          <w:rFonts w:ascii="宋体" w:eastAsia="宋体" w:hAnsi="宋体" w:cs="Times New Roman" w:hint="eastAsia"/>
          <w:szCs w:val="21"/>
        </w:rPr>
        <w:t>。而随着水源地保护项目的开展，也</w:t>
      </w:r>
      <w:r>
        <w:rPr>
          <w:rFonts w:ascii="宋体" w:eastAsia="宋体" w:hAnsi="宋体" w:cs="Times New Roman"/>
          <w:szCs w:val="21"/>
        </w:rPr>
        <w:t>促</w:t>
      </w:r>
      <w:r>
        <w:rPr>
          <w:rFonts w:ascii="宋体" w:eastAsia="宋体" w:hAnsi="宋体" w:cs="Times New Roman" w:hint="eastAsia"/>
          <w:szCs w:val="21"/>
        </w:rPr>
        <w:t>进</w:t>
      </w:r>
      <w:r>
        <w:rPr>
          <w:rFonts w:ascii="宋体" w:eastAsia="宋体" w:hAnsi="宋体" w:cs="Times New Roman"/>
          <w:szCs w:val="21"/>
        </w:rPr>
        <w:t>了</w:t>
      </w:r>
      <w:r>
        <w:rPr>
          <w:rFonts w:ascii="宋体" w:eastAsia="宋体" w:hAnsi="宋体" w:cs="Times New Roman" w:hint="eastAsia"/>
          <w:szCs w:val="21"/>
        </w:rPr>
        <w:t>当地政府对生态建设的重视程度的提高，对水库的保护力度进一步加大。地方政府（乡镇）和社会组织之间形成了“</w:t>
      </w:r>
      <w:r>
        <w:rPr>
          <w:rFonts w:ascii="宋体" w:eastAsia="宋体" w:hAnsi="宋体" w:cs="Times New Roman"/>
          <w:b/>
          <w:bCs/>
          <w:szCs w:val="21"/>
        </w:rPr>
        <w:t>众创共治</w:t>
      </w:r>
      <w:r>
        <w:rPr>
          <w:rFonts w:ascii="宋体" w:eastAsia="宋体" w:hAnsi="宋体" w:cs="Times New Roman" w:hint="eastAsia"/>
          <w:szCs w:val="21"/>
        </w:rPr>
        <w:t>”的关系：社会</w:t>
      </w:r>
      <w:r>
        <w:rPr>
          <w:rFonts w:ascii="宋体" w:eastAsia="宋体" w:hAnsi="宋体" w:cs="Times New Roman"/>
          <w:szCs w:val="21"/>
        </w:rPr>
        <w:t>组织引入外部资源</w:t>
      </w:r>
      <w:r>
        <w:rPr>
          <w:rFonts w:ascii="宋体" w:eastAsia="宋体" w:hAnsi="宋体" w:cs="Times New Roman" w:hint="eastAsia"/>
          <w:szCs w:val="21"/>
        </w:rPr>
        <w:t>、</w:t>
      </w:r>
      <w:r>
        <w:rPr>
          <w:rFonts w:ascii="宋体" w:eastAsia="宋体" w:hAnsi="宋体" w:cs="Times New Roman"/>
          <w:szCs w:val="21"/>
        </w:rPr>
        <w:t>提供</w:t>
      </w:r>
      <w:r>
        <w:rPr>
          <w:rFonts w:ascii="宋体" w:eastAsia="宋体" w:hAnsi="宋体" w:cs="Times New Roman" w:hint="eastAsia"/>
          <w:szCs w:val="21"/>
        </w:rPr>
        <w:t>创新的发展</w:t>
      </w:r>
      <w:r>
        <w:rPr>
          <w:rFonts w:ascii="宋体" w:eastAsia="宋体" w:hAnsi="宋体" w:cs="Times New Roman"/>
          <w:szCs w:val="21"/>
        </w:rPr>
        <w:t>思路</w:t>
      </w:r>
      <w:r>
        <w:rPr>
          <w:rFonts w:ascii="宋体" w:eastAsia="宋体" w:hAnsi="宋体" w:cs="Times New Roman" w:hint="eastAsia"/>
          <w:szCs w:val="21"/>
        </w:rPr>
        <w:t>，地方政府制定政策促进发展思路的落实。在余杭区委统战部的支持和领导下，青山村的“新村民”还组建了新的社会组织“青山同心荟”，专门致力于推进当地政府和外来乡村创业人员积极展开民主协商。</w:t>
      </w:r>
    </w:p>
    <w:p w:rsidR="0036280C" w:rsidRDefault="00FD55DA">
      <w:pPr>
        <w:spacing w:line="360" w:lineRule="auto"/>
        <w:rPr>
          <w:rFonts w:ascii="宋体" w:eastAsia="宋体" w:hAnsi="宋体" w:cs="Times New Roman"/>
          <w:b/>
          <w:szCs w:val="21"/>
        </w:rPr>
      </w:pPr>
      <w:r>
        <w:rPr>
          <w:rFonts w:ascii="宋体" w:eastAsia="宋体" w:hAnsi="宋体" w:cs="Times New Roman"/>
          <w:b/>
          <w:szCs w:val="21"/>
        </w:rPr>
        <w:t xml:space="preserve">2.2 </w:t>
      </w:r>
      <w:r>
        <w:rPr>
          <w:rFonts w:ascii="宋体" w:eastAsia="宋体" w:hAnsi="宋体" w:cs="Times New Roman" w:hint="eastAsia"/>
          <w:b/>
          <w:szCs w:val="21"/>
        </w:rPr>
        <w:t>通过“善水基金”的形式调动多方资源并促进利益共享</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szCs w:val="21"/>
        </w:rPr>
        <w:t>水源地</w:t>
      </w:r>
      <w:r>
        <w:rPr>
          <w:rFonts w:ascii="宋体" w:eastAsia="宋体" w:hAnsi="宋体" w:cs="Times New Roman" w:hint="eastAsia"/>
          <w:szCs w:val="21"/>
        </w:rPr>
        <w:t>的</w:t>
      </w:r>
      <w:r>
        <w:rPr>
          <w:rFonts w:ascii="宋体" w:eastAsia="宋体" w:hAnsi="宋体" w:cs="Times New Roman"/>
          <w:szCs w:val="21"/>
        </w:rPr>
        <w:t>保护</w:t>
      </w:r>
      <w:r>
        <w:rPr>
          <w:rFonts w:ascii="宋体" w:eastAsia="宋体" w:hAnsi="宋体" w:cs="Times New Roman" w:hint="eastAsia"/>
          <w:szCs w:val="21"/>
        </w:rPr>
        <w:t>和绿色发展</w:t>
      </w:r>
      <w:r>
        <w:rPr>
          <w:rFonts w:ascii="宋体" w:eastAsia="宋体" w:hAnsi="宋体" w:cs="Times New Roman"/>
          <w:szCs w:val="21"/>
        </w:rPr>
        <w:t>要形成良好的局面</w:t>
      </w:r>
      <w:r>
        <w:rPr>
          <w:rFonts w:ascii="宋体" w:eastAsia="宋体" w:hAnsi="宋体" w:cs="Times New Roman" w:hint="eastAsia"/>
          <w:szCs w:val="21"/>
        </w:rPr>
        <w:t>需要建立长效机制</w:t>
      </w:r>
      <w:r>
        <w:rPr>
          <w:rFonts w:ascii="宋体" w:eastAsia="宋体" w:hAnsi="宋体" w:cs="Times New Roman"/>
          <w:szCs w:val="21"/>
        </w:rPr>
        <w:t>，</w:t>
      </w:r>
      <w:r>
        <w:rPr>
          <w:rFonts w:ascii="宋体" w:eastAsia="宋体" w:hAnsi="宋体" w:cs="Times New Roman" w:hint="eastAsia"/>
          <w:szCs w:val="21"/>
        </w:rPr>
        <w:t>不能只依靠</w:t>
      </w:r>
      <w:r>
        <w:rPr>
          <w:rFonts w:ascii="宋体" w:eastAsia="宋体" w:hAnsi="宋体" w:cs="Times New Roman"/>
          <w:szCs w:val="21"/>
        </w:rPr>
        <w:t>政府</w:t>
      </w:r>
      <w:r>
        <w:rPr>
          <w:rFonts w:ascii="宋体" w:eastAsia="宋体" w:hAnsi="宋体" w:cs="Times New Roman" w:hint="eastAsia"/>
          <w:szCs w:val="21"/>
        </w:rPr>
        <w:t>投入</w:t>
      </w:r>
      <w:r>
        <w:rPr>
          <w:rFonts w:ascii="宋体" w:eastAsia="宋体" w:hAnsi="宋体" w:cs="Times New Roman"/>
          <w:szCs w:val="21"/>
        </w:rPr>
        <w:t>，而</w:t>
      </w:r>
      <w:r>
        <w:rPr>
          <w:rFonts w:ascii="宋体" w:eastAsia="宋体" w:hAnsi="宋体" w:cs="Times New Roman" w:hint="eastAsia"/>
          <w:szCs w:val="21"/>
        </w:rPr>
        <w:t>是</w:t>
      </w:r>
      <w:r>
        <w:rPr>
          <w:rFonts w:ascii="宋体" w:eastAsia="宋体" w:hAnsi="宋体" w:cs="Times New Roman"/>
          <w:szCs w:val="21"/>
        </w:rPr>
        <w:t>需要农户、</w:t>
      </w:r>
      <w:r>
        <w:rPr>
          <w:rFonts w:ascii="宋体" w:eastAsia="宋体" w:hAnsi="宋体" w:cs="Times New Roman" w:hint="eastAsia"/>
          <w:szCs w:val="21"/>
        </w:rPr>
        <w:t>社会组织</w:t>
      </w:r>
      <w:r>
        <w:rPr>
          <w:rFonts w:ascii="宋体" w:eastAsia="宋体" w:hAnsi="宋体" w:cs="Times New Roman"/>
          <w:szCs w:val="21"/>
        </w:rPr>
        <w:t>、</w:t>
      </w:r>
      <w:r>
        <w:rPr>
          <w:rFonts w:ascii="宋体" w:eastAsia="宋体" w:hAnsi="宋体" w:cs="Times New Roman" w:hint="eastAsia"/>
          <w:szCs w:val="21"/>
        </w:rPr>
        <w:t>企业、社会公众</w:t>
      </w:r>
      <w:r>
        <w:rPr>
          <w:rFonts w:ascii="宋体" w:eastAsia="宋体" w:hAnsi="宋体" w:cs="Times New Roman"/>
          <w:szCs w:val="21"/>
        </w:rPr>
        <w:t>等全社会的协同参与。</w:t>
      </w:r>
      <w:r>
        <w:rPr>
          <w:rFonts w:ascii="宋体" w:eastAsia="宋体" w:hAnsi="宋体" w:cs="Times New Roman" w:hint="eastAsia"/>
          <w:szCs w:val="21"/>
        </w:rPr>
        <w:t>“善水基金”正是这样一个多方参与的开放性协作平台，借助丰富的活动类型</w:t>
      </w:r>
      <w:r>
        <w:rPr>
          <w:rFonts w:ascii="宋体" w:eastAsia="宋体" w:hAnsi="宋体" w:cs="Times New Roman"/>
          <w:szCs w:val="21"/>
        </w:rPr>
        <w:t>把</w:t>
      </w:r>
      <w:r>
        <w:rPr>
          <w:rFonts w:ascii="宋体" w:eastAsia="宋体" w:hAnsi="宋体" w:cs="Times New Roman" w:hint="eastAsia"/>
          <w:szCs w:val="21"/>
        </w:rPr>
        <w:t>生态</w:t>
      </w:r>
      <w:r>
        <w:rPr>
          <w:rFonts w:ascii="宋体" w:eastAsia="宋体" w:hAnsi="宋体" w:cs="Times New Roman"/>
          <w:szCs w:val="21"/>
        </w:rPr>
        <w:t>环境</w:t>
      </w:r>
      <w:r>
        <w:rPr>
          <w:rFonts w:ascii="宋体" w:eastAsia="宋体" w:hAnsi="宋体" w:cs="Times New Roman" w:hint="eastAsia"/>
          <w:szCs w:val="21"/>
        </w:rPr>
        <w:t>保护</w:t>
      </w:r>
      <w:r>
        <w:rPr>
          <w:rFonts w:ascii="宋体" w:eastAsia="宋体" w:hAnsi="宋体" w:cs="Times New Roman"/>
          <w:szCs w:val="21"/>
        </w:rPr>
        <w:t>和社区经济</w:t>
      </w:r>
      <w:r>
        <w:rPr>
          <w:rFonts w:ascii="宋体" w:eastAsia="宋体" w:hAnsi="宋体" w:cs="Times New Roman" w:hint="eastAsia"/>
          <w:szCs w:val="21"/>
        </w:rPr>
        <w:t>发展</w:t>
      </w:r>
      <w:r>
        <w:rPr>
          <w:rFonts w:ascii="宋体" w:eastAsia="宋体" w:hAnsi="宋体" w:cs="Times New Roman"/>
          <w:szCs w:val="21"/>
        </w:rPr>
        <w:t>紧密联系起来，将水源保护、产业发展、投资与捐赠</w:t>
      </w:r>
      <w:r>
        <w:rPr>
          <w:rFonts w:ascii="宋体" w:eastAsia="宋体" w:hAnsi="宋体" w:cs="Times New Roman" w:hint="eastAsia"/>
          <w:szCs w:val="21"/>
        </w:rPr>
        <w:t>等通过法律关系融合</w:t>
      </w:r>
      <w:r>
        <w:rPr>
          <w:rFonts w:ascii="宋体" w:eastAsia="宋体" w:hAnsi="宋体" w:cs="Times New Roman"/>
          <w:szCs w:val="21"/>
        </w:rPr>
        <w:t>，形成了多个利益相关方互动、协作和共享的多赢局面</w:t>
      </w:r>
      <w:r>
        <w:rPr>
          <w:rFonts w:ascii="宋体" w:eastAsia="宋体" w:hAnsi="宋体" w:cs="Times New Roman" w:hint="eastAsia"/>
          <w:szCs w:val="21"/>
        </w:rPr>
        <w:t>。</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在“善水基金”的形式下，各参与方都可以选择不同的形式参与其中达成自己的诉求：农户、企业、个人可以通过投资或捐赠的形式成为信托的委托人，通过信托委托合同或是捐赠协议满足自身的经济收益诉求或社会公益诉求；社会组织</w:t>
      </w:r>
      <w:r>
        <w:rPr>
          <w:rFonts w:ascii="宋体" w:eastAsia="宋体" w:hAnsi="宋体" w:cs="Times New Roman"/>
          <w:szCs w:val="21"/>
        </w:rPr>
        <w:t>TNC的参与保障了“善水基金”</w:t>
      </w:r>
      <w:r>
        <w:rPr>
          <w:rFonts w:ascii="宋体" w:eastAsia="宋体" w:hAnsi="宋体" w:cs="Times New Roman"/>
          <w:szCs w:val="21"/>
        </w:rPr>
        <w:lastRenderedPageBreak/>
        <w:t>的公益性和生态保护措施的专业性，同时也充分利用社会组织广泛动员社会资源的能力为青山村引入符合项目目标的机构和企业，实现了水源地得到良好保护并建立长效机制的初衷；</w:t>
      </w:r>
      <w:r>
        <w:rPr>
          <w:rFonts w:ascii="宋体" w:eastAsia="宋体" w:hAnsi="宋体" w:cs="Times New Roman" w:hint="eastAsia"/>
          <w:szCs w:val="21"/>
        </w:rPr>
        <w:t>信托发起成立的企业“水酷”为市场主体开放了参与渠道，在满足水源地保护目标的前提下引入社会资本发展可持续产业，产生经济收益，满足企业生存和盈利的诉求；其他村民通过参与可持续产业经营活动或为水源地保护管理提供服务，在获得经济收益的同时，也改变了对生态环境保护的传统认知；社会公众可以参与到各类项目活动中，在参与过程中得到了丰富的自然体验，提升了生态保护意识。“善水基金”还通过决策委员会为各个利益相关方搭建了一个对话和协商平台，保障了“善水基金”的活动能够得到所有参与方的共同认可，同时通过信托合同的方式提前约定了利益分配机制。</w:t>
      </w:r>
    </w:p>
    <w:p w:rsidR="0036280C" w:rsidRDefault="00FD55DA">
      <w:pPr>
        <w:spacing w:line="360" w:lineRule="auto"/>
        <w:rPr>
          <w:rFonts w:ascii="宋体" w:eastAsia="宋体" w:hAnsi="宋体" w:cs="Times New Roman"/>
          <w:b/>
          <w:szCs w:val="21"/>
        </w:rPr>
      </w:pPr>
      <w:r>
        <w:rPr>
          <w:rFonts w:ascii="宋体" w:eastAsia="宋体" w:hAnsi="宋体" w:cs="Times New Roman"/>
          <w:b/>
          <w:szCs w:val="21"/>
        </w:rPr>
        <w:t xml:space="preserve">2.3 </w:t>
      </w:r>
      <w:r>
        <w:rPr>
          <w:rFonts w:ascii="宋体" w:eastAsia="宋体" w:hAnsi="宋体" w:cs="Times New Roman" w:hint="eastAsia"/>
          <w:b/>
          <w:szCs w:val="21"/>
        </w:rPr>
        <w:t>在当地特有资源和文化基础上进行产业选择</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项目</w:t>
      </w:r>
      <w:r>
        <w:rPr>
          <w:rFonts w:ascii="宋体" w:eastAsia="宋体" w:hAnsi="宋体" w:cs="Times New Roman"/>
          <w:szCs w:val="21"/>
        </w:rPr>
        <w:t>以水源地保护为基础，以清洁的水和良好的生态环境为依托，</w:t>
      </w:r>
      <w:r>
        <w:rPr>
          <w:rFonts w:ascii="宋体" w:eastAsia="宋体" w:hAnsi="宋体" w:cs="Times New Roman" w:hint="eastAsia"/>
          <w:szCs w:val="21"/>
        </w:rPr>
        <w:t>挖掘资源环境和文化优势，探索了“生态保护</w:t>
      </w:r>
      <w:r>
        <w:rPr>
          <w:rFonts w:ascii="宋体" w:eastAsia="宋体" w:hAnsi="宋体" w:cs="Times New Roman"/>
          <w:szCs w:val="21"/>
        </w:rPr>
        <w:t>/自然教育+传统手工艺</w:t>
      </w:r>
      <w:r>
        <w:rPr>
          <w:rFonts w:ascii="宋体" w:eastAsia="宋体" w:hAnsi="宋体" w:cs="Times New Roman" w:hint="eastAsia"/>
          <w:szCs w:val="21"/>
        </w:rPr>
        <w:t>传承</w:t>
      </w:r>
      <w:r>
        <w:rPr>
          <w:rFonts w:ascii="宋体" w:eastAsia="宋体" w:hAnsi="宋体" w:cs="Times New Roman"/>
          <w:szCs w:val="21"/>
        </w:rPr>
        <w:t>+休闲度假+体育</w:t>
      </w:r>
      <w:r>
        <w:rPr>
          <w:rFonts w:ascii="宋体" w:eastAsia="宋体" w:hAnsi="宋体" w:cs="Times New Roman" w:hint="eastAsia"/>
          <w:szCs w:val="21"/>
        </w:rPr>
        <w:t>”</w:t>
      </w:r>
      <w:r>
        <w:rPr>
          <w:rFonts w:ascii="宋体" w:eastAsia="宋体" w:hAnsi="宋体" w:cs="Times New Roman"/>
          <w:szCs w:val="21"/>
        </w:rPr>
        <w:t>这样一条适合青山村</w:t>
      </w:r>
      <w:r>
        <w:rPr>
          <w:rFonts w:ascii="宋体" w:eastAsia="宋体" w:hAnsi="宋体" w:cs="Times New Roman" w:hint="eastAsia"/>
          <w:szCs w:val="21"/>
        </w:rPr>
        <w:t>的</w:t>
      </w:r>
      <w:r>
        <w:rPr>
          <w:rFonts w:ascii="宋体" w:eastAsia="宋体" w:hAnsi="宋体" w:cs="Times New Roman"/>
          <w:szCs w:val="21"/>
        </w:rPr>
        <w:t>绿色发展之路。</w:t>
      </w:r>
      <w:r>
        <w:rPr>
          <w:rFonts w:ascii="宋体" w:eastAsia="宋体" w:hAnsi="宋体" w:cs="Times New Roman" w:hint="eastAsia"/>
          <w:szCs w:val="21"/>
        </w:rPr>
        <w:t>这要求项目</w:t>
      </w:r>
      <w:r>
        <w:rPr>
          <w:rFonts w:ascii="宋体" w:eastAsia="宋体" w:hAnsi="宋体" w:cs="Times New Roman"/>
          <w:szCs w:val="21"/>
        </w:rPr>
        <w:t>团队</w:t>
      </w:r>
      <w:r>
        <w:rPr>
          <w:rFonts w:ascii="宋体" w:eastAsia="宋体" w:hAnsi="宋体" w:cs="Times New Roman" w:hint="eastAsia"/>
          <w:szCs w:val="21"/>
        </w:rPr>
        <w:t>对当地的资源环境有足够的了解，能扎根社区、长期驻点，</w:t>
      </w:r>
      <w:r>
        <w:rPr>
          <w:rFonts w:ascii="宋体" w:eastAsia="宋体" w:hAnsi="宋体" w:cs="Times New Roman"/>
          <w:szCs w:val="21"/>
        </w:rPr>
        <w:t>实时掌握第一手信息</w:t>
      </w:r>
      <w:r>
        <w:rPr>
          <w:rFonts w:ascii="宋体" w:eastAsia="宋体" w:hAnsi="宋体" w:cs="Times New Roman" w:hint="eastAsia"/>
          <w:szCs w:val="21"/>
        </w:rPr>
        <w:t>和足够的资料，进行项目设计并及时对项目执行和管理进行调整。</w:t>
      </w:r>
      <w:r>
        <w:rPr>
          <w:rFonts w:ascii="宋体" w:eastAsia="宋体" w:hAnsi="宋体" w:cs="Times New Roman"/>
          <w:szCs w:val="21"/>
        </w:rPr>
        <w:t>例如，</w:t>
      </w:r>
      <w:r>
        <w:rPr>
          <w:rFonts w:ascii="宋体" w:eastAsia="宋体" w:hAnsi="宋体" w:cs="Times New Roman" w:hint="eastAsia"/>
          <w:szCs w:val="21"/>
        </w:rPr>
        <w:t>最初的</w:t>
      </w:r>
      <w:r>
        <w:rPr>
          <w:rFonts w:ascii="宋体" w:eastAsia="宋体" w:hAnsi="宋体" w:cs="Times New Roman"/>
          <w:szCs w:val="21"/>
        </w:rPr>
        <w:t>设想是依靠生态竹笋的销售收入来支持水质保护工作，但</w:t>
      </w:r>
      <w:r>
        <w:rPr>
          <w:rFonts w:ascii="宋体" w:eastAsia="宋体" w:hAnsi="宋体" w:cs="Times New Roman" w:hint="eastAsia"/>
          <w:szCs w:val="21"/>
        </w:rPr>
        <w:t>在试验阶段就</w:t>
      </w:r>
      <w:r>
        <w:rPr>
          <w:rFonts w:ascii="宋体" w:eastAsia="宋体" w:hAnsi="宋体" w:cs="Times New Roman"/>
          <w:szCs w:val="21"/>
        </w:rPr>
        <w:t>发现农产品的经营复杂、成本和风险高</w:t>
      </w:r>
      <w:r>
        <w:rPr>
          <w:rFonts w:ascii="宋体" w:eastAsia="宋体" w:hAnsi="宋体" w:cs="Times New Roman" w:hint="eastAsia"/>
          <w:szCs w:val="21"/>
        </w:rPr>
        <w:t>、</w:t>
      </w:r>
      <w:r>
        <w:rPr>
          <w:rFonts w:ascii="宋体" w:eastAsia="宋体" w:hAnsi="宋体" w:cs="Times New Roman"/>
          <w:szCs w:val="21"/>
        </w:rPr>
        <w:t>回报相对较低，</w:t>
      </w:r>
      <w:r>
        <w:rPr>
          <w:rFonts w:ascii="宋体" w:eastAsia="宋体" w:hAnsi="宋体" w:cs="Times New Roman" w:hint="eastAsia"/>
          <w:szCs w:val="21"/>
        </w:rPr>
        <w:t>青山村</w:t>
      </w:r>
      <w:r>
        <w:rPr>
          <w:rFonts w:ascii="宋体" w:eastAsia="宋体" w:hAnsi="宋体" w:cs="Times New Roman"/>
          <w:szCs w:val="21"/>
        </w:rPr>
        <w:t>在</w:t>
      </w:r>
      <w:r>
        <w:rPr>
          <w:rFonts w:ascii="宋体" w:eastAsia="宋体" w:hAnsi="宋体" w:cs="Times New Roman" w:hint="eastAsia"/>
          <w:szCs w:val="21"/>
        </w:rPr>
        <w:t>江浙市场的竞争优势不大。反而，青山村距离杭州市中心仅有</w:t>
      </w:r>
      <w:r>
        <w:rPr>
          <w:rFonts w:ascii="宋体" w:eastAsia="宋体" w:hAnsi="宋体" w:cs="Times New Roman"/>
          <w:szCs w:val="21"/>
        </w:rPr>
        <w:t>42</w:t>
      </w:r>
      <w:r>
        <w:rPr>
          <w:rFonts w:ascii="宋体" w:eastAsia="宋体" w:hAnsi="宋体" w:cs="Times New Roman" w:hint="eastAsia"/>
          <w:szCs w:val="21"/>
        </w:rPr>
        <w:t>公里，交通较为便利，具有一定的区位优势，同时杭州本地企业如阿里巴巴对于员工志愿者活动和自然教育有着非常旺盛的需求，</w:t>
      </w:r>
      <w:r>
        <w:rPr>
          <w:rFonts w:ascii="宋体" w:eastAsia="宋体" w:hAnsi="宋体" w:cs="Times New Roman"/>
          <w:szCs w:val="21"/>
        </w:rPr>
        <w:t>并且前期</w:t>
      </w:r>
      <w:r>
        <w:rPr>
          <w:rFonts w:ascii="宋体" w:eastAsia="宋体" w:hAnsi="宋体" w:cs="Times New Roman" w:hint="eastAsia"/>
          <w:szCs w:val="21"/>
        </w:rPr>
        <w:t>对项目</w:t>
      </w:r>
      <w:r>
        <w:rPr>
          <w:rFonts w:ascii="宋体" w:eastAsia="宋体" w:hAnsi="宋体" w:cs="Times New Roman"/>
          <w:szCs w:val="21"/>
        </w:rPr>
        <w:t>有一定的了解</w:t>
      </w:r>
      <w:r>
        <w:rPr>
          <w:rFonts w:ascii="宋体" w:eastAsia="宋体" w:hAnsi="宋体" w:cs="Times New Roman" w:hint="eastAsia"/>
          <w:szCs w:val="21"/>
        </w:rPr>
        <w:t>，</w:t>
      </w:r>
      <w:r>
        <w:rPr>
          <w:rFonts w:ascii="宋体" w:eastAsia="宋体" w:hAnsi="宋体" w:cs="Times New Roman"/>
          <w:szCs w:val="21"/>
        </w:rPr>
        <w:t>希望借助TNC力量对</w:t>
      </w:r>
      <w:r>
        <w:rPr>
          <w:rFonts w:ascii="宋体" w:eastAsia="宋体" w:hAnsi="宋体" w:cs="Times New Roman" w:hint="eastAsia"/>
          <w:szCs w:val="21"/>
        </w:rPr>
        <w:t>当地</w:t>
      </w:r>
      <w:r>
        <w:rPr>
          <w:rFonts w:ascii="宋体" w:eastAsia="宋体" w:hAnsi="宋体" w:cs="Times New Roman"/>
          <w:szCs w:val="21"/>
        </w:rPr>
        <w:t>水源进行保护</w:t>
      </w:r>
      <w:r>
        <w:rPr>
          <w:rFonts w:ascii="宋体" w:eastAsia="宋体" w:hAnsi="宋体" w:cs="Times New Roman" w:hint="eastAsia"/>
          <w:szCs w:val="21"/>
        </w:rPr>
        <w:t>。</w:t>
      </w:r>
      <w:r>
        <w:rPr>
          <w:rFonts w:ascii="宋体" w:eastAsia="宋体" w:hAnsi="宋体" w:cs="Times New Roman"/>
          <w:szCs w:val="21"/>
        </w:rPr>
        <w:t>因此</w:t>
      </w:r>
      <w:r>
        <w:rPr>
          <w:rFonts w:ascii="宋体" w:eastAsia="宋体" w:hAnsi="宋体" w:cs="Times New Roman" w:hint="eastAsia"/>
          <w:szCs w:val="21"/>
        </w:rPr>
        <w:t>，团队</w:t>
      </w:r>
      <w:r>
        <w:rPr>
          <w:rFonts w:ascii="宋体" w:eastAsia="宋体" w:hAnsi="宋体" w:cs="Times New Roman"/>
          <w:szCs w:val="21"/>
        </w:rPr>
        <w:t>马上对产业方向进行了调整，将重点放在自然教育/自然体验活动的设计和运行上</w:t>
      </w:r>
      <w:r>
        <w:rPr>
          <w:rFonts w:ascii="宋体" w:eastAsia="宋体" w:hAnsi="宋体" w:cs="Times New Roman" w:hint="eastAsia"/>
          <w:szCs w:val="21"/>
        </w:rPr>
        <w:t>，并且在过程中逐步培育起了当地的民宿接待产业，同时带动了农产品的本地销售，减少了中间流通环节带来的额外成本</w:t>
      </w:r>
      <w:r>
        <w:rPr>
          <w:rFonts w:ascii="宋体" w:eastAsia="宋体" w:hAnsi="宋体" w:cs="Times New Roman"/>
          <w:szCs w:val="21"/>
        </w:rPr>
        <w:t>。</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此外</w:t>
      </w:r>
      <w:r>
        <w:rPr>
          <w:rFonts w:ascii="宋体" w:eastAsia="宋体" w:hAnsi="宋体" w:cs="Times New Roman"/>
          <w:szCs w:val="21"/>
        </w:rPr>
        <w:t>，项目人员除了要具有</w:t>
      </w:r>
      <w:r>
        <w:rPr>
          <w:rFonts w:ascii="宋体" w:eastAsia="宋体" w:hAnsi="宋体" w:cs="Times New Roman" w:hint="eastAsia"/>
          <w:szCs w:val="21"/>
        </w:rPr>
        <w:t>生态</w:t>
      </w:r>
      <w:r>
        <w:rPr>
          <w:rFonts w:ascii="宋体" w:eastAsia="宋体" w:hAnsi="宋体" w:cs="Times New Roman"/>
          <w:szCs w:val="21"/>
        </w:rPr>
        <w:t>保护</w:t>
      </w:r>
      <w:r>
        <w:rPr>
          <w:rFonts w:ascii="宋体" w:eastAsia="宋体" w:hAnsi="宋体" w:cs="Times New Roman" w:hint="eastAsia"/>
          <w:szCs w:val="21"/>
        </w:rPr>
        <w:t>方面</w:t>
      </w:r>
      <w:r>
        <w:rPr>
          <w:rFonts w:ascii="宋体" w:eastAsia="宋体" w:hAnsi="宋体" w:cs="Times New Roman"/>
          <w:szCs w:val="21"/>
        </w:rPr>
        <w:t>的专业知识外</w:t>
      </w:r>
      <w:r>
        <w:rPr>
          <w:rFonts w:ascii="宋体" w:eastAsia="宋体" w:hAnsi="宋体" w:cs="Times New Roman" w:hint="eastAsia"/>
          <w:szCs w:val="21"/>
        </w:rPr>
        <w:t>，</w:t>
      </w:r>
      <w:r>
        <w:rPr>
          <w:rFonts w:ascii="宋体" w:eastAsia="宋体" w:hAnsi="宋体" w:cs="Times New Roman"/>
          <w:szCs w:val="21"/>
        </w:rPr>
        <w:t>还需要具有</w:t>
      </w:r>
      <w:r>
        <w:rPr>
          <w:rFonts w:ascii="宋体" w:eastAsia="宋体" w:hAnsi="宋体" w:cs="Times New Roman" w:hint="eastAsia"/>
          <w:szCs w:val="21"/>
        </w:rPr>
        <w:t>跨界合作</w:t>
      </w:r>
      <w:r>
        <w:rPr>
          <w:rFonts w:ascii="宋体" w:eastAsia="宋体" w:hAnsi="宋体" w:cs="Times New Roman"/>
          <w:szCs w:val="21"/>
        </w:rPr>
        <w:t>思维</w:t>
      </w:r>
      <w:r>
        <w:rPr>
          <w:rFonts w:ascii="宋体" w:eastAsia="宋体" w:hAnsi="宋体" w:cs="Times New Roman" w:hint="eastAsia"/>
          <w:szCs w:val="21"/>
        </w:rPr>
        <w:t>和丰富</w:t>
      </w:r>
      <w:r>
        <w:rPr>
          <w:rFonts w:ascii="宋体" w:eastAsia="宋体" w:hAnsi="宋体" w:cs="Times New Roman"/>
          <w:szCs w:val="21"/>
        </w:rPr>
        <w:t>的商业化</w:t>
      </w:r>
      <w:r>
        <w:rPr>
          <w:rFonts w:ascii="宋体" w:eastAsia="宋体" w:hAnsi="宋体" w:cs="Times New Roman" w:hint="eastAsia"/>
          <w:szCs w:val="21"/>
        </w:rPr>
        <w:t>项目运作</w:t>
      </w:r>
      <w:r>
        <w:rPr>
          <w:rFonts w:ascii="宋体" w:eastAsia="宋体" w:hAnsi="宋体" w:cs="Times New Roman"/>
          <w:szCs w:val="21"/>
        </w:rPr>
        <w:t>经验。</w:t>
      </w:r>
      <w:r>
        <w:rPr>
          <w:rFonts w:ascii="宋体" w:eastAsia="宋体" w:hAnsi="宋体" w:cs="Times New Roman" w:hint="eastAsia"/>
          <w:szCs w:val="21"/>
        </w:rPr>
        <w:t>团队发挥了广泛动员社会资源的优势，将传统手工艺研究组织“融设计图书馆”引入青山村，发掘出当地的传统手工竹编技艺并升级为金属编织技艺，融合时尚设计开发了符合现代人审美的手工艺文创产品，使当地人不起眼的竹编工艺登上了世界舞台。</w:t>
      </w:r>
    </w:p>
    <w:p w:rsidR="0036280C" w:rsidRDefault="00FD55DA">
      <w:pPr>
        <w:spacing w:line="360" w:lineRule="auto"/>
        <w:rPr>
          <w:rFonts w:ascii="宋体" w:eastAsia="宋体" w:hAnsi="宋体" w:cs="Times New Roman"/>
          <w:b/>
          <w:sz w:val="28"/>
          <w:szCs w:val="28"/>
        </w:rPr>
      </w:pPr>
      <w:r>
        <w:rPr>
          <w:rFonts w:ascii="宋体" w:eastAsia="宋体" w:hAnsi="宋体" w:cs="Times New Roman"/>
          <w:b/>
          <w:sz w:val="28"/>
          <w:szCs w:val="28"/>
        </w:rPr>
        <w:t xml:space="preserve">3 </w:t>
      </w:r>
      <w:r>
        <w:rPr>
          <w:rFonts w:ascii="宋体" w:eastAsia="宋体" w:hAnsi="宋体" w:cs="Times New Roman" w:hint="eastAsia"/>
          <w:b/>
          <w:sz w:val="28"/>
          <w:szCs w:val="28"/>
        </w:rPr>
        <w:t>对我国市场化多元化</w:t>
      </w:r>
      <w:r>
        <w:rPr>
          <w:rFonts w:ascii="宋体" w:eastAsia="宋体" w:hAnsi="宋体" w:cs="Times New Roman"/>
          <w:b/>
          <w:sz w:val="28"/>
          <w:szCs w:val="28"/>
        </w:rPr>
        <w:t>生态补偿机制的</w:t>
      </w:r>
      <w:r>
        <w:rPr>
          <w:rFonts w:ascii="宋体" w:eastAsia="宋体" w:hAnsi="宋体" w:cs="Times New Roman" w:hint="eastAsia"/>
          <w:b/>
          <w:sz w:val="28"/>
          <w:szCs w:val="28"/>
        </w:rPr>
        <w:t>启示</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青山村实践的借鉴意义主要体现在市场化、多元化的生态补偿机制的构建方面，具体包括以下几点。</w:t>
      </w:r>
    </w:p>
    <w:p w:rsidR="0036280C" w:rsidRDefault="00FD55DA">
      <w:pPr>
        <w:spacing w:line="360" w:lineRule="auto"/>
        <w:rPr>
          <w:rFonts w:ascii="宋体" w:eastAsia="宋体" w:hAnsi="宋体" w:cs="Times New Roman"/>
          <w:b/>
          <w:szCs w:val="21"/>
        </w:rPr>
      </w:pPr>
      <w:r>
        <w:rPr>
          <w:rFonts w:ascii="宋体" w:eastAsia="宋体" w:hAnsi="宋体" w:cs="Times New Roman"/>
          <w:b/>
          <w:szCs w:val="21"/>
        </w:rPr>
        <w:lastRenderedPageBreak/>
        <w:t xml:space="preserve">3.1 </w:t>
      </w:r>
      <w:r>
        <w:rPr>
          <w:rFonts w:ascii="宋体" w:eastAsia="宋体" w:hAnsi="宋体" w:cs="Times New Roman" w:hint="eastAsia"/>
          <w:b/>
          <w:szCs w:val="21"/>
        </w:rPr>
        <w:t>借鉴</w:t>
      </w:r>
      <w:r>
        <w:rPr>
          <w:rFonts w:ascii="宋体" w:eastAsia="宋体" w:hAnsi="宋体" w:cs="Times New Roman"/>
          <w:b/>
          <w:szCs w:val="21"/>
        </w:rPr>
        <w:t>国际经验</w:t>
      </w:r>
      <w:r>
        <w:rPr>
          <w:rFonts w:ascii="宋体" w:eastAsia="宋体" w:hAnsi="宋体" w:cs="Times New Roman" w:hint="eastAsia"/>
          <w:b/>
          <w:szCs w:val="21"/>
        </w:rPr>
        <w:t>，因地制宜</w:t>
      </w:r>
      <w:r>
        <w:rPr>
          <w:rFonts w:ascii="宋体" w:eastAsia="宋体" w:hAnsi="宋体" w:cs="Times New Roman"/>
          <w:b/>
          <w:szCs w:val="21"/>
        </w:rPr>
        <w:t>选择生态补偿方式</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szCs w:val="21"/>
        </w:rPr>
        <w:t>水基金</w:t>
      </w:r>
      <w:r>
        <w:rPr>
          <w:rFonts w:ascii="宋体" w:eastAsia="宋体" w:hAnsi="宋体" w:cs="Times New Roman" w:hint="eastAsia"/>
          <w:szCs w:val="21"/>
        </w:rPr>
        <w:t>是被</w:t>
      </w:r>
      <w:r>
        <w:rPr>
          <w:rFonts w:ascii="宋体" w:eastAsia="宋体" w:hAnsi="宋体" w:cs="Times New Roman"/>
          <w:szCs w:val="21"/>
        </w:rPr>
        <w:t>广泛认可的流域治理面源污染</w:t>
      </w:r>
      <w:r>
        <w:rPr>
          <w:rFonts w:ascii="宋体" w:eastAsia="宋体" w:hAnsi="宋体" w:cs="Times New Roman" w:hint="eastAsia"/>
          <w:szCs w:val="21"/>
        </w:rPr>
        <w:t>的方式，</w:t>
      </w:r>
      <w:r>
        <w:rPr>
          <w:rFonts w:ascii="宋体" w:eastAsia="宋体" w:hAnsi="宋体" w:cs="Times New Roman"/>
          <w:szCs w:val="21"/>
        </w:rPr>
        <w:t>是</w:t>
      </w:r>
      <w:r>
        <w:rPr>
          <w:rFonts w:ascii="宋体" w:eastAsia="宋体" w:hAnsi="宋体" w:cs="Times New Roman" w:hint="eastAsia"/>
          <w:szCs w:val="21"/>
        </w:rPr>
        <w:t>国际</w:t>
      </w:r>
      <w:r>
        <w:rPr>
          <w:rFonts w:ascii="宋体" w:eastAsia="宋体" w:hAnsi="宋体" w:cs="Times New Roman"/>
          <w:szCs w:val="21"/>
        </w:rPr>
        <w:t>上比较典型的市场化生态补偿手段</w:t>
      </w:r>
      <w:r>
        <w:rPr>
          <w:rFonts w:ascii="宋体" w:eastAsia="宋体" w:hAnsi="宋体" w:cs="Times New Roman" w:hint="eastAsia"/>
          <w:szCs w:val="21"/>
        </w:rPr>
        <w:t>之一</w:t>
      </w:r>
      <w:r>
        <w:rPr>
          <w:rFonts w:ascii="宋体" w:eastAsia="宋体" w:hAnsi="宋体" w:cs="Times New Roman"/>
          <w:szCs w:val="21"/>
        </w:rPr>
        <w:t>。TNC</w:t>
      </w:r>
      <w:r>
        <w:rPr>
          <w:rFonts w:ascii="宋体" w:eastAsia="宋体" w:hAnsi="宋体" w:cs="Times New Roman" w:hint="eastAsia"/>
          <w:szCs w:val="21"/>
        </w:rPr>
        <w:t>作为一个国际化</w:t>
      </w:r>
      <w:r>
        <w:rPr>
          <w:rFonts w:ascii="宋体" w:eastAsia="宋体" w:hAnsi="宋体" w:cs="Times New Roman"/>
          <w:szCs w:val="21"/>
        </w:rPr>
        <w:t>的</w:t>
      </w:r>
      <w:r>
        <w:rPr>
          <w:rFonts w:ascii="宋体" w:eastAsia="宋体" w:hAnsi="宋体" w:cs="Times New Roman" w:hint="eastAsia"/>
          <w:szCs w:val="21"/>
        </w:rPr>
        <w:t>、</w:t>
      </w:r>
      <w:r>
        <w:rPr>
          <w:rFonts w:ascii="宋体" w:eastAsia="宋体" w:hAnsi="宋体" w:cs="Times New Roman"/>
          <w:szCs w:val="21"/>
        </w:rPr>
        <w:t>专业从事生态环保的</w:t>
      </w:r>
      <w:r>
        <w:rPr>
          <w:rFonts w:ascii="宋体" w:eastAsia="宋体" w:hAnsi="宋体" w:cs="Times New Roman" w:hint="eastAsia"/>
          <w:szCs w:val="21"/>
        </w:rPr>
        <w:t>社会组织，在以水基金的方式保护水源方面有较为丰富的实践经验，这为</w:t>
      </w:r>
      <w:r>
        <w:rPr>
          <w:rFonts w:ascii="宋体" w:eastAsia="宋体" w:hAnsi="宋体" w:cs="Times New Roman"/>
          <w:szCs w:val="21"/>
        </w:rPr>
        <w:t>青山</w:t>
      </w:r>
      <w:r>
        <w:rPr>
          <w:rFonts w:ascii="宋体" w:eastAsia="宋体" w:hAnsi="宋体" w:cs="Times New Roman" w:hint="eastAsia"/>
          <w:szCs w:val="21"/>
        </w:rPr>
        <w:t>村</w:t>
      </w:r>
      <w:r>
        <w:rPr>
          <w:rFonts w:ascii="宋体" w:eastAsia="宋体" w:hAnsi="宋体" w:cs="Times New Roman"/>
          <w:szCs w:val="21"/>
        </w:rPr>
        <w:t>项目的实施奠定了良好的基础。</w:t>
      </w:r>
      <w:r>
        <w:rPr>
          <w:rFonts w:ascii="宋体" w:eastAsia="宋体" w:hAnsi="宋体" w:cs="Times New Roman" w:hint="eastAsia"/>
          <w:szCs w:val="21"/>
        </w:rPr>
        <w:t>从国际</w:t>
      </w:r>
      <w:r>
        <w:rPr>
          <w:rFonts w:ascii="宋体" w:eastAsia="宋体" w:hAnsi="宋体" w:cs="Times New Roman"/>
          <w:szCs w:val="21"/>
        </w:rPr>
        <w:t>经验</w:t>
      </w:r>
      <w:r>
        <w:rPr>
          <w:rFonts w:ascii="宋体" w:eastAsia="宋体" w:hAnsi="宋体" w:cs="Times New Roman" w:hint="eastAsia"/>
          <w:szCs w:val="21"/>
        </w:rPr>
        <w:t>看</w:t>
      </w:r>
      <w:r>
        <w:rPr>
          <w:rFonts w:ascii="宋体" w:eastAsia="宋体" w:hAnsi="宋体" w:cs="Times New Roman"/>
          <w:szCs w:val="21"/>
        </w:rPr>
        <w:t>，</w:t>
      </w:r>
      <w:r>
        <w:rPr>
          <w:rFonts w:ascii="宋体" w:eastAsia="宋体" w:hAnsi="宋体" w:cs="Times New Roman" w:hint="eastAsia"/>
          <w:szCs w:val="21"/>
        </w:rPr>
        <w:t>发达国家逐渐形成了系统化的生态补偿制度体系，通过建立不同类型的生态服务市场来提高生态补偿的实施效率，以解决生态环境保护外部性成本内部化的问题，通常称为“</w:t>
      </w:r>
      <w:r>
        <w:rPr>
          <w:rFonts w:ascii="宋体" w:eastAsia="宋体" w:hAnsi="宋体" w:cs="Times New Roman"/>
          <w:szCs w:val="21"/>
        </w:rPr>
        <w:t>生态</w:t>
      </w:r>
      <w:r>
        <w:rPr>
          <w:rFonts w:ascii="宋体" w:eastAsia="宋体" w:hAnsi="宋体" w:cs="Times New Roman" w:hint="eastAsia"/>
          <w:szCs w:val="21"/>
        </w:rPr>
        <w:t>环境</w:t>
      </w:r>
      <w:r>
        <w:rPr>
          <w:rFonts w:ascii="宋体" w:eastAsia="宋体" w:hAnsi="宋体" w:cs="Times New Roman"/>
          <w:szCs w:val="21"/>
        </w:rPr>
        <w:t>服务</w:t>
      </w:r>
      <w:r>
        <w:rPr>
          <w:rFonts w:ascii="宋体" w:eastAsia="宋体" w:hAnsi="宋体" w:cs="Times New Roman" w:hint="eastAsia"/>
          <w:szCs w:val="21"/>
        </w:rPr>
        <w:t>付费”（</w:t>
      </w:r>
      <w:r>
        <w:rPr>
          <w:rFonts w:ascii="宋体" w:eastAsia="宋体" w:hAnsi="宋体" w:cs="Times New Roman"/>
          <w:szCs w:val="21"/>
        </w:rPr>
        <w:t>Payments for environmental services</w:t>
      </w:r>
      <w:r>
        <w:rPr>
          <w:rFonts w:ascii="宋体" w:eastAsia="宋体" w:hAnsi="宋体" w:cs="Times New Roman" w:hint="eastAsia"/>
          <w:szCs w:val="21"/>
        </w:rPr>
        <w:t>，</w:t>
      </w:r>
      <w:r>
        <w:rPr>
          <w:rFonts w:ascii="宋体" w:eastAsia="宋体" w:hAnsi="宋体" w:cs="Times New Roman"/>
          <w:szCs w:val="21"/>
        </w:rPr>
        <w:t>PES）。补偿方式上，有公共补偿(</w:t>
      </w:r>
      <w:r>
        <w:rPr>
          <w:rFonts w:ascii="宋体" w:eastAsia="宋体" w:hAnsi="宋体" w:cs="Times New Roman" w:hint="eastAsia"/>
          <w:szCs w:val="21"/>
        </w:rPr>
        <w:t>政府购买</w:t>
      </w:r>
      <w:r>
        <w:rPr>
          <w:rFonts w:ascii="宋体" w:eastAsia="宋体" w:hAnsi="宋体" w:cs="Times New Roman"/>
          <w:szCs w:val="21"/>
        </w:rPr>
        <w:t>)</w:t>
      </w:r>
      <w:r>
        <w:rPr>
          <w:rFonts w:ascii="宋体" w:eastAsia="宋体" w:hAnsi="宋体" w:cs="Times New Roman" w:hint="eastAsia"/>
          <w:szCs w:val="21"/>
        </w:rPr>
        <w:t>、私人直接补偿、限额交易、生态产品认证计划等手段；补偿工具则有环境和气候基金、生态银行、生态效益债券、生态保险、生态信托、资产证券化等手段。但是国外市场化的补偿方式都是建立在完备的自然资源产权制度、完善的法律法规和清晰的生态补偿的标准、方式和责任基础之上的</w:t>
      </w:r>
      <w:r>
        <w:rPr>
          <w:rFonts w:ascii="宋体" w:eastAsia="宋体" w:hAnsi="宋体" w:cs="Times New Roman"/>
          <w:szCs w:val="21"/>
        </w:rPr>
        <w:t>,并且有较为发达的市场体系。这意味着即使上述国际上成功</w:t>
      </w:r>
      <w:r>
        <w:rPr>
          <w:rFonts w:ascii="宋体" w:eastAsia="宋体" w:hAnsi="宋体" w:cs="Times New Roman" w:hint="eastAsia"/>
          <w:szCs w:val="21"/>
        </w:rPr>
        <w:t>的市场化的补偿方式现阶段</w:t>
      </w:r>
      <w:r>
        <w:rPr>
          <w:rFonts w:ascii="宋体" w:eastAsia="宋体" w:hAnsi="宋体" w:cs="Times New Roman"/>
          <w:szCs w:val="21"/>
        </w:rPr>
        <w:t>在</w:t>
      </w:r>
      <w:r>
        <w:rPr>
          <w:rFonts w:ascii="宋体" w:eastAsia="宋体" w:hAnsi="宋体" w:cs="Times New Roman" w:hint="eastAsia"/>
          <w:szCs w:val="21"/>
        </w:rPr>
        <w:t>我国也并非都可以拿来即用，</w:t>
      </w:r>
      <w:r>
        <w:rPr>
          <w:rFonts w:ascii="宋体" w:eastAsia="宋体" w:hAnsi="宋体" w:cs="Times New Roman"/>
          <w:szCs w:val="21"/>
        </w:rPr>
        <w:t>需要</w:t>
      </w:r>
      <w:r>
        <w:rPr>
          <w:rFonts w:ascii="宋体" w:eastAsia="宋体" w:hAnsi="宋体" w:cs="Times New Roman" w:hint="eastAsia"/>
          <w:szCs w:val="21"/>
        </w:rPr>
        <w:t>结合</w:t>
      </w:r>
      <w:r>
        <w:rPr>
          <w:rFonts w:ascii="宋体" w:eastAsia="宋体" w:hAnsi="宋体" w:cs="Times New Roman"/>
          <w:szCs w:val="21"/>
        </w:rPr>
        <w:t>现阶段</w:t>
      </w:r>
      <w:r>
        <w:rPr>
          <w:rFonts w:ascii="宋体" w:eastAsia="宋体" w:hAnsi="宋体" w:cs="Times New Roman" w:hint="eastAsia"/>
          <w:szCs w:val="21"/>
        </w:rPr>
        <w:t>对应</w:t>
      </w:r>
      <w:r>
        <w:rPr>
          <w:rFonts w:ascii="宋体" w:eastAsia="宋体" w:hAnsi="宋体" w:cs="Times New Roman"/>
          <w:szCs w:val="21"/>
        </w:rPr>
        <w:t>的市场</w:t>
      </w:r>
      <w:r>
        <w:rPr>
          <w:rFonts w:ascii="宋体" w:eastAsia="宋体" w:hAnsi="宋体" w:cs="Times New Roman" w:hint="eastAsia"/>
          <w:szCs w:val="21"/>
        </w:rPr>
        <w:t>条件</w:t>
      </w:r>
      <w:r>
        <w:rPr>
          <w:rFonts w:ascii="宋体" w:eastAsia="宋体" w:hAnsi="宋体" w:cs="Times New Roman"/>
          <w:szCs w:val="21"/>
        </w:rPr>
        <w:t>和政策</w:t>
      </w:r>
      <w:r>
        <w:rPr>
          <w:rFonts w:ascii="宋体" w:eastAsia="宋体" w:hAnsi="宋体" w:cs="Times New Roman" w:hint="eastAsia"/>
          <w:szCs w:val="21"/>
        </w:rPr>
        <w:t>现状</w:t>
      </w:r>
      <w:r>
        <w:rPr>
          <w:rFonts w:ascii="宋体" w:eastAsia="宋体" w:hAnsi="宋体" w:cs="Times New Roman"/>
          <w:szCs w:val="21"/>
        </w:rPr>
        <w:t>等</w:t>
      </w:r>
      <w:r>
        <w:rPr>
          <w:rFonts w:ascii="宋体" w:eastAsia="宋体" w:hAnsi="宋体" w:cs="Times New Roman" w:hint="eastAsia"/>
          <w:szCs w:val="21"/>
        </w:rPr>
        <w:t>进行</w:t>
      </w:r>
      <w:r>
        <w:rPr>
          <w:rFonts w:ascii="宋体" w:eastAsia="宋体" w:hAnsi="宋体" w:cs="Times New Roman"/>
          <w:szCs w:val="21"/>
        </w:rPr>
        <w:t>筛选</w:t>
      </w:r>
      <w:r>
        <w:rPr>
          <w:rFonts w:ascii="宋体" w:eastAsia="宋体" w:hAnsi="宋体" w:cs="Times New Roman" w:hint="eastAsia"/>
          <w:szCs w:val="21"/>
        </w:rPr>
        <w:t>或</w:t>
      </w:r>
      <w:r>
        <w:rPr>
          <w:rFonts w:ascii="宋体" w:eastAsia="宋体" w:hAnsi="宋体" w:cs="Times New Roman"/>
          <w:szCs w:val="21"/>
        </w:rPr>
        <w:t>调整</w:t>
      </w:r>
      <w:r>
        <w:rPr>
          <w:rFonts w:ascii="宋体" w:eastAsia="宋体" w:hAnsi="宋体" w:cs="Times New Roman" w:hint="eastAsia"/>
          <w:szCs w:val="21"/>
        </w:rPr>
        <w:t>。在选择</w:t>
      </w:r>
      <w:r>
        <w:rPr>
          <w:rFonts w:ascii="宋体" w:eastAsia="宋体" w:hAnsi="宋体" w:cs="Times New Roman"/>
          <w:szCs w:val="21"/>
        </w:rPr>
        <w:t>具体</w:t>
      </w:r>
      <w:r>
        <w:rPr>
          <w:rFonts w:ascii="宋体" w:eastAsia="宋体" w:hAnsi="宋体" w:cs="Times New Roman" w:hint="eastAsia"/>
          <w:szCs w:val="21"/>
        </w:rPr>
        <w:t>的</w:t>
      </w:r>
      <w:r>
        <w:rPr>
          <w:rFonts w:ascii="宋体" w:eastAsia="宋体" w:hAnsi="宋体" w:cs="Times New Roman"/>
          <w:szCs w:val="21"/>
        </w:rPr>
        <w:t>补偿</w:t>
      </w:r>
      <w:r>
        <w:rPr>
          <w:rFonts w:ascii="宋体" w:eastAsia="宋体" w:hAnsi="宋体" w:cs="Times New Roman" w:hint="eastAsia"/>
          <w:szCs w:val="21"/>
        </w:rPr>
        <w:t>方式</w:t>
      </w:r>
      <w:r>
        <w:rPr>
          <w:rFonts w:ascii="宋体" w:eastAsia="宋体" w:hAnsi="宋体" w:cs="Times New Roman"/>
          <w:szCs w:val="21"/>
        </w:rPr>
        <w:t>或</w:t>
      </w:r>
      <w:r>
        <w:rPr>
          <w:rFonts w:ascii="宋体" w:eastAsia="宋体" w:hAnsi="宋体" w:cs="Times New Roman" w:hint="eastAsia"/>
          <w:szCs w:val="21"/>
        </w:rPr>
        <w:t>工具</w:t>
      </w:r>
      <w:r>
        <w:rPr>
          <w:rFonts w:ascii="宋体" w:eastAsia="宋体" w:hAnsi="宋体" w:cs="Times New Roman"/>
          <w:szCs w:val="21"/>
        </w:rPr>
        <w:t>的时候，</w:t>
      </w:r>
      <w:r>
        <w:rPr>
          <w:rFonts w:ascii="宋体" w:eastAsia="宋体" w:hAnsi="宋体" w:cs="Times New Roman" w:hint="eastAsia"/>
          <w:szCs w:val="21"/>
        </w:rPr>
        <w:t>需重点</w:t>
      </w:r>
      <w:r>
        <w:rPr>
          <w:rFonts w:ascii="宋体" w:eastAsia="宋体" w:hAnsi="宋体" w:cs="Times New Roman"/>
          <w:szCs w:val="21"/>
        </w:rPr>
        <w:t>考虑两个</w:t>
      </w:r>
      <w:r>
        <w:rPr>
          <w:rFonts w:ascii="宋体" w:eastAsia="宋体" w:hAnsi="宋体" w:cs="Times New Roman" w:hint="eastAsia"/>
          <w:szCs w:val="21"/>
        </w:rPr>
        <w:t>方面</w:t>
      </w:r>
      <w:r>
        <w:rPr>
          <w:rFonts w:ascii="宋体" w:eastAsia="宋体" w:hAnsi="宋体" w:cs="Times New Roman"/>
          <w:szCs w:val="21"/>
        </w:rPr>
        <w:t>：</w:t>
      </w:r>
      <w:r>
        <w:rPr>
          <w:rFonts w:ascii="宋体" w:eastAsia="宋体" w:hAnsi="宋体" w:cs="Times New Roman" w:hint="eastAsia"/>
          <w:szCs w:val="21"/>
        </w:rPr>
        <w:t>一个</w:t>
      </w:r>
      <w:r>
        <w:rPr>
          <w:rFonts w:ascii="宋体" w:eastAsia="宋体" w:hAnsi="宋体" w:cs="Times New Roman"/>
          <w:szCs w:val="21"/>
        </w:rPr>
        <w:t>是</w:t>
      </w:r>
      <w:r>
        <w:rPr>
          <w:rFonts w:ascii="宋体" w:eastAsia="宋体" w:hAnsi="宋体" w:cs="Times New Roman" w:hint="eastAsia"/>
          <w:szCs w:val="21"/>
        </w:rPr>
        <w:t>有充分</w:t>
      </w:r>
      <w:r>
        <w:rPr>
          <w:rFonts w:ascii="宋体" w:eastAsia="宋体" w:hAnsi="宋体" w:cs="Times New Roman"/>
          <w:szCs w:val="21"/>
        </w:rPr>
        <w:t>的法律</w:t>
      </w:r>
      <w:r>
        <w:rPr>
          <w:rFonts w:ascii="宋体" w:eastAsia="宋体" w:hAnsi="宋体" w:cs="Times New Roman" w:hint="eastAsia"/>
          <w:szCs w:val="21"/>
        </w:rPr>
        <w:t>制度</w:t>
      </w:r>
      <w:r>
        <w:rPr>
          <w:rFonts w:ascii="宋体" w:eastAsia="宋体" w:hAnsi="宋体" w:cs="Times New Roman"/>
          <w:szCs w:val="21"/>
        </w:rPr>
        <w:t>保障</w:t>
      </w:r>
      <w:r>
        <w:rPr>
          <w:rFonts w:ascii="宋体" w:eastAsia="宋体" w:hAnsi="宋体" w:cs="Times New Roman" w:hint="eastAsia"/>
          <w:szCs w:val="21"/>
        </w:rPr>
        <w:t>，</w:t>
      </w:r>
      <w:r>
        <w:rPr>
          <w:rFonts w:ascii="宋体" w:eastAsia="宋体" w:hAnsi="宋体" w:cs="Times New Roman"/>
          <w:szCs w:val="21"/>
        </w:rPr>
        <w:t>特别是自然资源产权制度</w:t>
      </w:r>
      <w:r>
        <w:rPr>
          <w:rFonts w:ascii="宋体" w:eastAsia="宋体" w:hAnsi="宋体" w:cs="Times New Roman" w:hint="eastAsia"/>
          <w:szCs w:val="21"/>
        </w:rPr>
        <w:t>；另</w:t>
      </w:r>
      <w:r>
        <w:rPr>
          <w:rFonts w:ascii="宋体" w:eastAsia="宋体" w:hAnsi="宋体" w:cs="Times New Roman"/>
          <w:szCs w:val="21"/>
        </w:rPr>
        <w:t>一个是</w:t>
      </w:r>
      <w:r>
        <w:rPr>
          <w:rFonts w:ascii="宋体" w:eastAsia="宋体" w:hAnsi="宋体" w:cs="Times New Roman" w:hint="eastAsia"/>
          <w:szCs w:val="21"/>
        </w:rPr>
        <w:t>有较为</w:t>
      </w:r>
      <w:r>
        <w:rPr>
          <w:rFonts w:ascii="宋体" w:eastAsia="宋体" w:hAnsi="宋体" w:cs="Times New Roman"/>
          <w:szCs w:val="21"/>
        </w:rPr>
        <w:t>成熟</w:t>
      </w:r>
      <w:r>
        <w:rPr>
          <w:rFonts w:ascii="宋体" w:eastAsia="宋体" w:hAnsi="宋体" w:cs="Times New Roman" w:hint="eastAsia"/>
          <w:szCs w:val="21"/>
        </w:rPr>
        <w:t>、可</w:t>
      </w:r>
      <w:r>
        <w:rPr>
          <w:rFonts w:ascii="宋体" w:eastAsia="宋体" w:hAnsi="宋体" w:cs="Times New Roman"/>
          <w:szCs w:val="21"/>
        </w:rPr>
        <w:t>持续性的</w:t>
      </w:r>
      <w:r>
        <w:rPr>
          <w:rFonts w:ascii="宋体" w:eastAsia="宋体" w:hAnsi="宋体" w:cs="Times New Roman" w:hint="eastAsia"/>
          <w:szCs w:val="21"/>
        </w:rPr>
        <w:t>市场</w:t>
      </w:r>
      <w:r>
        <w:rPr>
          <w:rFonts w:ascii="宋体" w:eastAsia="宋体" w:hAnsi="宋体" w:cs="Times New Roman"/>
          <w:szCs w:val="21"/>
        </w:rPr>
        <w:t>条件</w:t>
      </w:r>
      <w:r>
        <w:rPr>
          <w:rFonts w:ascii="宋体" w:eastAsia="宋体" w:hAnsi="宋体" w:cs="Times New Roman" w:hint="eastAsia"/>
          <w:szCs w:val="21"/>
        </w:rPr>
        <w:t>。</w:t>
      </w:r>
    </w:p>
    <w:p w:rsidR="0036280C" w:rsidRDefault="00FD55DA">
      <w:pPr>
        <w:spacing w:line="360" w:lineRule="auto"/>
        <w:rPr>
          <w:rFonts w:ascii="宋体" w:eastAsia="宋体" w:hAnsi="宋体" w:cs="Times New Roman"/>
          <w:b/>
          <w:szCs w:val="21"/>
        </w:rPr>
      </w:pPr>
      <w:r>
        <w:rPr>
          <w:rFonts w:ascii="宋体" w:eastAsia="宋体" w:hAnsi="宋体" w:cs="Times New Roman"/>
          <w:b/>
          <w:szCs w:val="21"/>
        </w:rPr>
        <w:t xml:space="preserve">3.2 </w:t>
      </w:r>
      <w:r>
        <w:rPr>
          <w:rFonts w:ascii="宋体" w:eastAsia="宋体" w:hAnsi="宋体" w:cs="Times New Roman" w:hint="eastAsia"/>
          <w:b/>
          <w:szCs w:val="21"/>
        </w:rPr>
        <w:t>发展绿色</w:t>
      </w:r>
      <w:r>
        <w:rPr>
          <w:rFonts w:ascii="宋体" w:eastAsia="宋体" w:hAnsi="宋体" w:cs="Times New Roman"/>
          <w:b/>
          <w:szCs w:val="21"/>
        </w:rPr>
        <w:t>产业</w:t>
      </w:r>
      <w:r>
        <w:rPr>
          <w:rFonts w:ascii="宋体" w:eastAsia="宋体" w:hAnsi="宋体" w:cs="Times New Roman" w:hint="eastAsia"/>
          <w:b/>
          <w:szCs w:val="21"/>
        </w:rPr>
        <w:t>，形成绿色产业与生态保护相辅相成的格局</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只有市场化的生态补偿机制才能持续有效，其实现需要</w:t>
      </w:r>
      <w:r>
        <w:rPr>
          <w:rFonts w:ascii="宋体" w:eastAsia="宋体" w:hAnsi="宋体" w:cs="Times New Roman"/>
          <w:szCs w:val="21"/>
        </w:rPr>
        <w:t>构建</w:t>
      </w:r>
      <w:r>
        <w:rPr>
          <w:rFonts w:ascii="宋体" w:eastAsia="宋体" w:hAnsi="宋体" w:cs="Times New Roman" w:hint="eastAsia"/>
          <w:szCs w:val="21"/>
        </w:rPr>
        <w:t>生态保护市场体系，</w:t>
      </w:r>
      <w:r>
        <w:rPr>
          <w:rFonts w:ascii="宋体" w:eastAsia="宋体" w:hAnsi="宋体" w:cs="Times New Roman"/>
          <w:szCs w:val="21"/>
        </w:rPr>
        <w:t>使</w:t>
      </w:r>
      <w:r>
        <w:rPr>
          <w:rFonts w:ascii="宋体" w:eastAsia="宋体" w:hAnsi="宋体" w:cs="Times New Roman" w:hint="eastAsia"/>
          <w:szCs w:val="21"/>
        </w:rPr>
        <w:t>生态</w:t>
      </w:r>
      <w:r>
        <w:rPr>
          <w:rFonts w:ascii="宋体" w:eastAsia="宋体" w:hAnsi="宋体" w:cs="Times New Roman"/>
          <w:szCs w:val="21"/>
        </w:rPr>
        <w:t>环境保护</w:t>
      </w:r>
      <w:r>
        <w:rPr>
          <w:rFonts w:ascii="宋体" w:eastAsia="宋体" w:hAnsi="宋体" w:cs="Times New Roman" w:hint="eastAsia"/>
          <w:szCs w:val="21"/>
        </w:rPr>
        <w:t>方</w:t>
      </w:r>
      <w:r>
        <w:rPr>
          <w:rFonts w:ascii="宋体" w:eastAsia="宋体" w:hAnsi="宋体" w:cs="Times New Roman"/>
          <w:szCs w:val="21"/>
        </w:rPr>
        <w:t>和</w:t>
      </w:r>
      <w:r>
        <w:rPr>
          <w:rFonts w:ascii="宋体" w:eastAsia="宋体" w:hAnsi="宋体" w:cs="Times New Roman" w:hint="eastAsia"/>
          <w:szCs w:val="21"/>
        </w:rPr>
        <w:t>受益</w:t>
      </w:r>
      <w:r>
        <w:rPr>
          <w:rFonts w:ascii="宋体" w:eastAsia="宋体" w:hAnsi="宋体" w:cs="Times New Roman"/>
          <w:szCs w:val="21"/>
        </w:rPr>
        <w:t>方成为</w:t>
      </w:r>
      <w:r>
        <w:rPr>
          <w:rFonts w:ascii="宋体" w:eastAsia="宋体" w:hAnsi="宋体" w:cs="Times New Roman" w:hint="eastAsia"/>
          <w:szCs w:val="21"/>
        </w:rPr>
        <w:t>独立</w:t>
      </w:r>
      <w:r>
        <w:rPr>
          <w:rFonts w:ascii="宋体" w:eastAsia="宋体" w:hAnsi="宋体" w:cs="Times New Roman"/>
          <w:szCs w:val="21"/>
        </w:rPr>
        <w:t>的市场主体</w:t>
      </w:r>
      <w:r>
        <w:rPr>
          <w:rFonts w:ascii="宋体" w:eastAsia="宋体" w:hAnsi="宋体" w:cs="Times New Roman" w:hint="eastAsia"/>
          <w:szCs w:val="21"/>
        </w:rPr>
        <w:t>并遵循</w:t>
      </w:r>
      <w:r>
        <w:rPr>
          <w:rFonts w:ascii="宋体" w:eastAsia="宋体" w:hAnsi="宋体" w:cs="Times New Roman"/>
          <w:szCs w:val="21"/>
        </w:rPr>
        <w:t>市场规则</w:t>
      </w:r>
      <w:r>
        <w:rPr>
          <w:rFonts w:ascii="宋体" w:eastAsia="宋体" w:hAnsi="宋体" w:cs="Times New Roman" w:hint="eastAsia"/>
          <w:szCs w:val="21"/>
        </w:rPr>
        <w:t>、</w:t>
      </w:r>
      <w:r>
        <w:rPr>
          <w:rFonts w:ascii="宋体" w:eastAsia="宋体" w:hAnsi="宋体" w:cs="Times New Roman"/>
          <w:szCs w:val="21"/>
        </w:rPr>
        <w:t>参与</w:t>
      </w:r>
      <w:r>
        <w:rPr>
          <w:rFonts w:ascii="宋体" w:eastAsia="宋体" w:hAnsi="宋体" w:cs="Times New Roman" w:hint="eastAsia"/>
          <w:szCs w:val="21"/>
        </w:rPr>
        <w:t>市场</w:t>
      </w:r>
      <w:r>
        <w:rPr>
          <w:rFonts w:ascii="宋体" w:eastAsia="宋体" w:hAnsi="宋体" w:cs="Times New Roman"/>
          <w:szCs w:val="21"/>
        </w:rPr>
        <w:t>交易</w:t>
      </w:r>
      <w:r>
        <w:rPr>
          <w:rFonts w:ascii="宋体" w:eastAsia="宋体" w:hAnsi="宋体" w:cs="Times New Roman" w:hint="eastAsia"/>
          <w:szCs w:val="21"/>
        </w:rPr>
        <w:t>。而现阶段我国</w:t>
      </w:r>
      <w:r>
        <w:rPr>
          <w:rFonts w:ascii="宋体" w:eastAsia="宋体" w:hAnsi="宋体" w:cs="Times New Roman"/>
          <w:szCs w:val="21"/>
        </w:rPr>
        <w:t>生态保护市场</w:t>
      </w:r>
      <w:r>
        <w:rPr>
          <w:rFonts w:ascii="宋体" w:eastAsia="宋体" w:hAnsi="宋体" w:cs="Times New Roman" w:hint="eastAsia"/>
          <w:szCs w:val="21"/>
        </w:rPr>
        <w:t>体系</w:t>
      </w:r>
      <w:r>
        <w:rPr>
          <w:rFonts w:ascii="宋体" w:eastAsia="宋体" w:hAnsi="宋体" w:cs="Times New Roman"/>
          <w:szCs w:val="21"/>
        </w:rPr>
        <w:t>发育滞后</w:t>
      </w:r>
      <w:r>
        <w:rPr>
          <w:rFonts w:ascii="宋体" w:eastAsia="宋体" w:hAnsi="宋体" w:cs="Times New Roman" w:hint="eastAsia"/>
          <w:szCs w:val="21"/>
        </w:rPr>
        <w:t>，一定</w:t>
      </w:r>
      <w:r>
        <w:rPr>
          <w:rFonts w:ascii="宋体" w:eastAsia="宋体" w:hAnsi="宋体" w:cs="Times New Roman"/>
          <w:szCs w:val="21"/>
        </w:rPr>
        <w:t>程度上影响了</w:t>
      </w:r>
      <w:r>
        <w:rPr>
          <w:rFonts w:ascii="宋体" w:eastAsia="宋体" w:hAnsi="宋体" w:cs="Times New Roman" w:hint="eastAsia"/>
          <w:szCs w:val="21"/>
        </w:rPr>
        <w:t>市场化生态</w:t>
      </w:r>
      <w:r>
        <w:rPr>
          <w:rFonts w:ascii="宋体" w:eastAsia="宋体" w:hAnsi="宋体" w:cs="Times New Roman"/>
          <w:szCs w:val="21"/>
        </w:rPr>
        <w:t>补偿</w:t>
      </w:r>
      <w:r>
        <w:rPr>
          <w:rFonts w:ascii="宋体" w:eastAsia="宋体" w:hAnsi="宋体" w:cs="Times New Roman" w:hint="eastAsia"/>
          <w:szCs w:val="21"/>
        </w:rPr>
        <w:t>机制</w:t>
      </w:r>
      <w:r>
        <w:rPr>
          <w:rFonts w:ascii="宋体" w:eastAsia="宋体" w:hAnsi="宋体" w:cs="Times New Roman"/>
          <w:szCs w:val="21"/>
        </w:rPr>
        <w:t>的</w:t>
      </w:r>
      <w:r>
        <w:rPr>
          <w:rFonts w:ascii="宋体" w:eastAsia="宋体" w:hAnsi="宋体" w:cs="Times New Roman" w:hint="eastAsia"/>
          <w:szCs w:val="21"/>
        </w:rPr>
        <w:t>实施</w:t>
      </w:r>
      <w:r>
        <w:rPr>
          <w:rFonts w:ascii="宋体" w:eastAsia="宋体" w:hAnsi="宋体" w:cs="Times New Roman"/>
          <w:szCs w:val="21"/>
        </w:rPr>
        <w:t>。</w:t>
      </w:r>
      <w:r>
        <w:rPr>
          <w:rFonts w:ascii="宋体" w:eastAsia="宋体" w:hAnsi="宋体" w:cs="Times New Roman" w:hint="eastAsia"/>
          <w:szCs w:val="21"/>
        </w:rPr>
        <w:t>青山村</w:t>
      </w:r>
      <w:r>
        <w:rPr>
          <w:rFonts w:ascii="宋体" w:eastAsia="宋体" w:hAnsi="宋体" w:cs="Times New Roman"/>
          <w:szCs w:val="21"/>
        </w:rPr>
        <w:t>案例</w:t>
      </w:r>
      <w:r>
        <w:rPr>
          <w:rFonts w:ascii="宋体" w:eastAsia="宋体" w:hAnsi="宋体" w:cs="Times New Roman" w:hint="eastAsia"/>
          <w:szCs w:val="21"/>
        </w:rPr>
        <w:t>得以</w:t>
      </w:r>
      <w:r>
        <w:rPr>
          <w:rFonts w:ascii="宋体" w:eastAsia="宋体" w:hAnsi="宋体" w:cs="Times New Roman"/>
          <w:szCs w:val="21"/>
        </w:rPr>
        <w:t>成功的关键</w:t>
      </w:r>
      <w:r>
        <w:rPr>
          <w:rFonts w:ascii="宋体" w:eastAsia="宋体" w:hAnsi="宋体" w:cs="Times New Roman" w:hint="eastAsia"/>
          <w:szCs w:val="21"/>
        </w:rPr>
        <w:t>在于借助</w:t>
      </w:r>
      <w:r>
        <w:rPr>
          <w:rFonts w:ascii="宋体" w:eastAsia="宋体" w:hAnsi="宋体" w:cs="Times New Roman"/>
          <w:szCs w:val="21"/>
        </w:rPr>
        <w:t>了</w:t>
      </w:r>
      <w:r>
        <w:rPr>
          <w:rFonts w:ascii="宋体" w:eastAsia="宋体" w:hAnsi="宋体" w:cs="Times New Roman" w:hint="eastAsia"/>
          <w:szCs w:val="21"/>
        </w:rPr>
        <w:t>已有</w:t>
      </w:r>
      <w:r>
        <w:rPr>
          <w:rFonts w:ascii="宋体" w:eastAsia="宋体" w:hAnsi="宋体" w:cs="Times New Roman"/>
          <w:szCs w:val="21"/>
        </w:rPr>
        <w:t>的</w:t>
      </w:r>
      <w:r>
        <w:rPr>
          <w:rFonts w:ascii="宋体" w:eastAsia="宋体" w:hAnsi="宋体" w:cs="Times New Roman" w:hint="eastAsia"/>
          <w:szCs w:val="21"/>
        </w:rPr>
        <w:t>、</w:t>
      </w:r>
      <w:r>
        <w:rPr>
          <w:rFonts w:ascii="宋体" w:eastAsia="宋体" w:hAnsi="宋体" w:cs="Times New Roman"/>
          <w:szCs w:val="21"/>
        </w:rPr>
        <w:t>完备的市场体系</w:t>
      </w:r>
      <w:r>
        <w:rPr>
          <w:rFonts w:ascii="宋体" w:eastAsia="宋体" w:hAnsi="宋体" w:cs="Times New Roman" w:hint="eastAsia"/>
          <w:szCs w:val="21"/>
        </w:rPr>
        <w:t>（</w:t>
      </w:r>
      <w:r>
        <w:rPr>
          <w:rFonts w:ascii="宋体" w:eastAsia="宋体" w:hAnsi="宋体" w:cs="Times New Roman"/>
          <w:szCs w:val="21"/>
        </w:rPr>
        <w:t>私人</w:t>
      </w:r>
      <w:r>
        <w:rPr>
          <w:rFonts w:ascii="宋体" w:eastAsia="宋体" w:hAnsi="宋体" w:cs="Times New Roman" w:hint="eastAsia"/>
          <w:szCs w:val="21"/>
        </w:rPr>
        <w:t>有</w:t>
      </w:r>
      <w:r>
        <w:rPr>
          <w:rFonts w:ascii="宋体" w:eastAsia="宋体" w:hAnsi="宋体" w:cs="Times New Roman"/>
          <w:szCs w:val="21"/>
        </w:rPr>
        <w:t>支付</w:t>
      </w:r>
      <w:r>
        <w:rPr>
          <w:rFonts w:ascii="宋体" w:eastAsia="宋体" w:hAnsi="宋体" w:cs="Times New Roman" w:hint="eastAsia"/>
          <w:szCs w:val="21"/>
        </w:rPr>
        <w:t>意愿</w:t>
      </w:r>
      <w:r>
        <w:rPr>
          <w:rFonts w:ascii="宋体" w:eastAsia="宋体" w:hAnsi="宋体" w:cs="Times New Roman"/>
          <w:szCs w:val="21"/>
        </w:rPr>
        <w:t>的</w:t>
      </w:r>
      <w:r>
        <w:rPr>
          <w:rFonts w:ascii="宋体" w:eastAsia="宋体" w:hAnsi="宋体" w:cs="Times New Roman" w:hint="eastAsia"/>
          <w:szCs w:val="21"/>
        </w:rPr>
        <w:t>“自愿</w:t>
      </w:r>
      <w:r>
        <w:rPr>
          <w:rFonts w:ascii="宋体" w:eastAsia="宋体" w:hAnsi="宋体" w:cs="Times New Roman"/>
          <w:szCs w:val="21"/>
        </w:rPr>
        <w:t>补偿</w:t>
      </w:r>
      <w:r>
        <w:rPr>
          <w:rFonts w:ascii="宋体" w:eastAsia="宋体" w:hAnsi="宋体" w:cs="Times New Roman" w:hint="eastAsia"/>
          <w:szCs w:val="21"/>
        </w:rPr>
        <w:t>”</w:t>
      </w:r>
      <w:r>
        <w:rPr>
          <w:rFonts w:ascii="宋体" w:eastAsia="宋体" w:hAnsi="宋体" w:cs="Times New Roman"/>
          <w:szCs w:val="21"/>
        </w:rPr>
        <w:t>“</w:t>
      </w:r>
      <w:r>
        <w:rPr>
          <w:rFonts w:ascii="宋体" w:eastAsia="宋体" w:hAnsi="宋体" w:cs="Times New Roman" w:hint="eastAsia"/>
          <w:szCs w:val="21"/>
        </w:rPr>
        <w:t>自愿</w:t>
      </w:r>
      <w:r>
        <w:rPr>
          <w:rFonts w:ascii="宋体" w:eastAsia="宋体" w:hAnsi="宋体" w:cs="Times New Roman"/>
          <w:szCs w:val="21"/>
        </w:rPr>
        <w:t>市场”</w:t>
      </w:r>
      <w:r>
        <w:rPr>
          <w:rFonts w:ascii="宋体" w:eastAsia="宋体" w:hAnsi="宋体" w:cs="Times New Roman" w:hint="eastAsia"/>
          <w:szCs w:val="21"/>
        </w:rPr>
        <w:t>）</w:t>
      </w:r>
      <w:r>
        <w:rPr>
          <w:rFonts w:ascii="宋体" w:eastAsia="宋体" w:hAnsi="宋体" w:cs="Times New Roman"/>
          <w:szCs w:val="21"/>
        </w:rPr>
        <w:t>，成立</w:t>
      </w:r>
      <w:r>
        <w:rPr>
          <w:rFonts w:ascii="宋体" w:eastAsia="宋体" w:hAnsi="宋体" w:cs="Times New Roman" w:hint="eastAsia"/>
          <w:szCs w:val="21"/>
        </w:rPr>
        <w:t>了</w:t>
      </w:r>
      <w:r>
        <w:rPr>
          <w:rFonts w:ascii="宋体" w:eastAsia="宋体" w:hAnsi="宋体" w:cs="Times New Roman"/>
          <w:szCs w:val="21"/>
        </w:rPr>
        <w:t>企业发展绿色产业，</w:t>
      </w:r>
      <w:r>
        <w:rPr>
          <w:rFonts w:ascii="宋体" w:eastAsia="宋体" w:hAnsi="宋体" w:cs="Times New Roman" w:hint="eastAsia"/>
          <w:szCs w:val="21"/>
        </w:rPr>
        <w:t>充分挖掘当地资源和文化特色并按照当前市场需求进行改造提升，设计开发一系列生态产品并围绕“水源地保护”打造品牌特色，</w:t>
      </w:r>
      <w:r>
        <w:rPr>
          <w:rFonts w:ascii="宋体" w:eastAsia="宋体" w:hAnsi="宋体" w:cs="Times New Roman"/>
          <w:szCs w:val="21"/>
        </w:rPr>
        <w:t>直接对接</w:t>
      </w:r>
      <w:r>
        <w:rPr>
          <w:rFonts w:ascii="宋体" w:eastAsia="宋体" w:hAnsi="宋体" w:cs="Times New Roman" w:hint="eastAsia"/>
          <w:szCs w:val="21"/>
        </w:rPr>
        <w:t>传统意义</w:t>
      </w:r>
      <w:r>
        <w:rPr>
          <w:rFonts w:ascii="宋体" w:eastAsia="宋体" w:hAnsi="宋体" w:cs="Times New Roman"/>
          <w:szCs w:val="21"/>
        </w:rPr>
        <w:t>的市场体系，参与市场交易</w:t>
      </w:r>
      <w:r>
        <w:rPr>
          <w:rFonts w:ascii="宋体" w:eastAsia="宋体" w:hAnsi="宋体" w:cs="Times New Roman" w:hint="eastAsia"/>
          <w:szCs w:val="21"/>
        </w:rPr>
        <w:t>，是</w:t>
      </w:r>
      <w:r>
        <w:rPr>
          <w:rFonts w:ascii="宋体" w:eastAsia="宋体" w:hAnsi="宋体" w:cs="Times New Roman"/>
          <w:szCs w:val="21"/>
        </w:rPr>
        <w:t>一种</w:t>
      </w:r>
      <w:r>
        <w:rPr>
          <w:rFonts w:ascii="宋体" w:eastAsia="宋体" w:hAnsi="宋体" w:cs="Times New Roman" w:hint="eastAsia"/>
          <w:szCs w:val="21"/>
        </w:rPr>
        <w:t>本土化的</w:t>
      </w:r>
      <w:r>
        <w:rPr>
          <w:rFonts w:ascii="宋体" w:eastAsia="宋体" w:hAnsi="宋体" w:cs="Times New Roman"/>
          <w:szCs w:val="21"/>
        </w:rPr>
        <w:t>供给侧改革</w:t>
      </w:r>
      <w:r>
        <w:rPr>
          <w:rFonts w:ascii="宋体" w:eastAsia="宋体" w:hAnsi="宋体" w:cs="Times New Roman" w:hint="eastAsia"/>
          <w:szCs w:val="21"/>
        </w:rPr>
        <w:t>方式</w:t>
      </w:r>
      <w:r>
        <w:rPr>
          <w:rFonts w:ascii="宋体" w:eastAsia="宋体" w:hAnsi="宋体" w:cs="Times New Roman"/>
          <w:szCs w:val="21"/>
        </w:rPr>
        <w:t>。</w:t>
      </w:r>
      <w:r>
        <w:rPr>
          <w:rFonts w:ascii="宋体" w:eastAsia="宋体" w:hAnsi="宋体" w:cs="Times New Roman" w:hint="eastAsia"/>
          <w:szCs w:val="21"/>
        </w:rPr>
        <w:t>换个</w:t>
      </w:r>
      <w:r>
        <w:rPr>
          <w:rFonts w:ascii="宋体" w:eastAsia="宋体" w:hAnsi="宋体" w:cs="Times New Roman"/>
          <w:szCs w:val="21"/>
        </w:rPr>
        <w:t>角度说，</w:t>
      </w:r>
      <w:r>
        <w:rPr>
          <w:rFonts w:ascii="宋体" w:eastAsia="宋体" w:hAnsi="宋体" w:cs="Times New Roman" w:hint="eastAsia"/>
          <w:szCs w:val="21"/>
        </w:rPr>
        <w:t>这种</w:t>
      </w:r>
      <w:r>
        <w:rPr>
          <w:rFonts w:ascii="宋体" w:eastAsia="宋体" w:hAnsi="宋体" w:cs="Times New Roman"/>
          <w:szCs w:val="21"/>
        </w:rPr>
        <w:t>模式不</w:t>
      </w:r>
      <w:r>
        <w:rPr>
          <w:rFonts w:ascii="宋体" w:eastAsia="宋体" w:hAnsi="宋体" w:cs="Times New Roman" w:hint="eastAsia"/>
          <w:szCs w:val="21"/>
        </w:rPr>
        <w:t>像</w:t>
      </w:r>
      <w:r>
        <w:rPr>
          <w:rFonts w:ascii="宋体" w:eastAsia="宋体" w:hAnsi="宋体" w:cs="Times New Roman"/>
          <w:szCs w:val="21"/>
        </w:rPr>
        <w:t>碳交易、水</w:t>
      </w:r>
      <w:r>
        <w:rPr>
          <w:rFonts w:ascii="宋体" w:eastAsia="宋体" w:hAnsi="宋体" w:cs="Times New Roman" w:hint="eastAsia"/>
          <w:szCs w:val="21"/>
        </w:rPr>
        <w:t>权</w:t>
      </w:r>
      <w:r>
        <w:rPr>
          <w:rFonts w:ascii="宋体" w:eastAsia="宋体" w:hAnsi="宋体" w:cs="Times New Roman"/>
          <w:szCs w:val="21"/>
        </w:rPr>
        <w:t>交易等</w:t>
      </w:r>
      <w:r>
        <w:rPr>
          <w:rFonts w:ascii="宋体" w:eastAsia="宋体" w:hAnsi="宋体" w:cs="Times New Roman" w:hint="eastAsia"/>
          <w:szCs w:val="21"/>
        </w:rPr>
        <w:t>需要专门</w:t>
      </w:r>
      <w:r>
        <w:rPr>
          <w:rFonts w:ascii="宋体" w:eastAsia="宋体" w:hAnsi="宋体" w:cs="Times New Roman"/>
          <w:szCs w:val="21"/>
        </w:rPr>
        <w:t>培育市场、制定</w:t>
      </w:r>
      <w:r>
        <w:rPr>
          <w:rFonts w:ascii="宋体" w:eastAsia="宋体" w:hAnsi="宋体" w:cs="Times New Roman" w:hint="eastAsia"/>
          <w:szCs w:val="21"/>
        </w:rPr>
        <w:t>交易和</w:t>
      </w:r>
      <w:r>
        <w:rPr>
          <w:rFonts w:ascii="宋体" w:eastAsia="宋体" w:hAnsi="宋体" w:cs="Times New Roman"/>
          <w:szCs w:val="21"/>
        </w:rPr>
        <w:t>监管</w:t>
      </w:r>
      <w:r>
        <w:rPr>
          <w:rFonts w:ascii="宋体" w:eastAsia="宋体" w:hAnsi="宋体" w:cs="Times New Roman" w:hint="eastAsia"/>
          <w:szCs w:val="21"/>
        </w:rPr>
        <w:t>规</w:t>
      </w:r>
      <w:r>
        <w:rPr>
          <w:rFonts w:ascii="宋体" w:eastAsia="宋体" w:hAnsi="宋体" w:cs="Times New Roman"/>
          <w:szCs w:val="21"/>
        </w:rPr>
        <w:t>则</w:t>
      </w:r>
      <w:r>
        <w:rPr>
          <w:rFonts w:ascii="宋体" w:eastAsia="宋体" w:hAnsi="宋体" w:cs="Times New Roman" w:hint="eastAsia"/>
          <w:szCs w:val="21"/>
        </w:rPr>
        <w:t>等，</w:t>
      </w:r>
      <w:r>
        <w:rPr>
          <w:rFonts w:ascii="宋体" w:eastAsia="宋体" w:hAnsi="宋体" w:cs="Times New Roman"/>
          <w:szCs w:val="21"/>
        </w:rPr>
        <w:t>减少了时间</w:t>
      </w:r>
      <w:r>
        <w:rPr>
          <w:rFonts w:ascii="宋体" w:eastAsia="宋体" w:hAnsi="宋体" w:cs="Times New Roman" w:hint="eastAsia"/>
          <w:szCs w:val="21"/>
        </w:rPr>
        <w:t>成本</w:t>
      </w:r>
      <w:r>
        <w:rPr>
          <w:rFonts w:ascii="宋体" w:eastAsia="宋体" w:hAnsi="宋体" w:cs="Times New Roman"/>
          <w:szCs w:val="21"/>
        </w:rPr>
        <w:t>和运行成本。</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青山村案例中绿色产业的发展反映的是将生态保护过程转化为生态产品市场化生产的过程。其中最关键的两个要素是资本和劳动力，这也是乡村振兴中的难点。资本的缺乏可以通过基金信托的形式，也可以采取生态银行、林权贷款、抵押等方式，甚至是创新性的绿色金融产品来解决，亦可以通过引入其他业态的外部资金获得。而对于劳动力不足可以通过不</w:t>
      </w:r>
      <w:r>
        <w:rPr>
          <w:rFonts w:ascii="宋体" w:eastAsia="宋体" w:hAnsi="宋体" w:cs="Times New Roman" w:hint="eastAsia"/>
          <w:szCs w:val="21"/>
        </w:rPr>
        <w:lastRenderedPageBreak/>
        <w:t>断改善的生态和文化环境以及特色生态产品和项目来吸引年轻人发现乡村机会，找到自身定位进而留在乡村。最后一点</w:t>
      </w:r>
      <w:r>
        <w:rPr>
          <w:rFonts w:ascii="宋体" w:eastAsia="宋体" w:hAnsi="宋体" w:cs="Times New Roman"/>
          <w:szCs w:val="21"/>
        </w:rPr>
        <w:t>是</w:t>
      </w:r>
      <w:r>
        <w:rPr>
          <w:rFonts w:ascii="宋体" w:eastAsia="宋体" w:hAnsi="宋体" w:cs="Times New Roman" w:hint="eastAsia"/>
          <w:szCs w:val="21"/>
        </w:rPr>
        <w:t>产业</w:t>
      </w:r>
      <w:r>
        <w:rPr>
          <w:rFonts w:ascii="宋体" w:eastAsia="宋体" w:hAnsi="宋体" w:cs="Times New Roman"/>
          <w:szCs w:val="21"/>
        </w:rPr>
        <w:t>发展的</w:t>
      </w:r>
      <w:r>
        <w:rPr>
          <w:rFonts w:ascii="宋体" w:eastAsia="宋体" w:hAnsi="宋体" w:cs="Times New Roman" w:hint="eastAsia"/>
          <w:szCs w:val="21"/>
        </w:rPr>
        <w:t>路径问题。运用</w:t>
      </w:r>
      <w:r>
        <w:rPr>
          <w:rFonts w:ascii="宋体" w:eastAsia="宋体" w:hAnsi="宋体" w:cs="Times New Roman"/>
          <w:szCs w:val="21"/>
        </w:rPr>
        <w:t>产业经济学原理，</w:t>
      </w:r>
      <w:r>
        <w:rPr>
          <w:rFonts w:ascii="宋体" w:eastAsia="宋体" w:hAnsi="宋体" w:cs="Times New Roman" w:hint="eastAsia"/>
          <w:szCs w:val="21"/>
        </w:rPr>
        <w:t>深</w:t>
      </w:r>
      <w:r>
        <w:rPr>
          <w:rFonts w:ascii="宋体" w:eastAsia="宋体" w:hAnsi="宋体" w:cs="Times New Roman"/>
          <w:szCs w:val="21"/>
        </w:rPr>
        <w:t>挖当地资源文化特色，</w:t>
      </w:r>
      <w:r>
        <w:rPr>
          <w:rFonts w:ascii="宋体" w:eastAsia="宋体" w:hAnsi="宋体" w:cs="Times New Roman" w:hint="eastAsia"/>
          <w:szCs w:val="21"/>
        </w:rPr>
        <w:t>设计</w:t>
      </w:r>
      <w:r>
        <w:rPr>
          <w:rFonts w:ascii="宋体" w:eastAsia="宋体" w:hAnsi="宋体" w:cs="Times New Roman"/>
          <w:szCs w:val="21"/>
        </w:rPr>
        <w:t>可以持续的保护模式和商业模式</w:t>
      </w:r>
      <w:r>
        <w:rPr>
          <w:rFonts w:ascii="宋体" w:eastAsia="宋体" w:hAnsi="宋体" w:cs="Times New Roman" w:hint="eastAsia"/>
          <w:szCs w:val="21"/>
        </w:rPr>
        <w:t>，跨界合作，让更多符合可持续的业态在当地的产业链中找到自身位置，从而落地扎根，构建出</w:t>
      </w:r>
      <w:r>
        <w:rPr>
          <w:rFonts w:ascii="宋体" w:eastAsia="宋体" w:hAnsi="宋体" w:cs="Times New Roman"/>
          <w:szCs w:val="21"/>
        </w:rPr>
        <w:t>绿色产业链</w:t>
      </w:r>
      <w:r>
        <w:rPr>
          <w:rFonts w:ascii="宋体" w:eastAsia="宋体" w:hAnsi="宋体" w:cs="Times New Roman" w:hint="eastAsia"/>
          <w:szCs w:val="21"/>
        </w:rPr>
        <w:t>，形成了绿色产业与生态保护相辅相成的格局。</w:t>
      </w:r>
    </w:p>
    <w:p w:rsidR="0036280C" w:rsidRDefault="00FD55DA">
      <w:pPr>
        <w:spacing w:line="360" w:lineRule="auto"/>
        <w:rPr>
          <w:rFonts w:ascii="宋体" w:eastAsia="宋体" w:hAnsi="宋体" w:cs="Times New Roman"/>
          <w:b/>
          <w:szCs w:val="21"/>
        </w:rPr>
      </w:pPr>
      <w:r>
        <w:rPr>
          <w:rFonts w:ascii="宋体" w:eastAsia="宋体" w:hAnsi="宋体" w:cs="Times New Roman"/>
          <w:b/>
          <w:szCs w:val="21"/>
        </w:rPr>
        <w:t xml:space="preserve">3.3 </w:t>
      </w:r>
      <w:r>
        <w:rPr>
          <w:rFonts w:ascii="宋体" w:eastAsia="宋体" w:hAnsi="宋体" w:cs="Times New Roman" w:hint="eastAsia"/>
          <w:b/>
          <w:szCs w:val="21"/>
        </w:rPr>
        <w:t>搭建多方</w:t>
      </w:r>
      <w:r>
        <w:rPr>
          <w:rFonts w:ascii="宋体" w:eastAsia="宋体" w:hAnsi="宋体" w:cs="Times New Roman"/>
          <w:b/>
          <w:szCs w:val="21"/>
        </w:rPr>
        <w:t>交流平台</w:t>
      </w:r>
      <w:r>
        <w:rPr>
          <w:rFonts w:ascii="宋体" w:eastAsia="宋体" w:hAnsi="宋体" w:cs="Times New Roman" w:hint="eastAsia"/>
          <w:b/>
          <w:szCs w:val="21"/>
        </w:rPr>
        <w:t>，</w:t>
      </w:r>
      <w:r>
        <w:rPr>
          <w:rFonts w:ascii="宋体" w:eastAsia="宋体" w:hAnsi="宋体" w:cs="Times New Roman"/>
          <w:b/>
          <w:szCs w:val="21"/>
        </w:rPr>
        <w:t>创新乡村治理</w:t>
      </w:r>
      <w:r>
        <w:rPr>
          <w:rFonts w:ascii="宋体" w:eastAsia="宋体" w:hAnsi="宋体" w:cs="Times New Roman" w:hint="eastAsia"/>
          <w:b/>
          <w:szCs w:val="21"/>
        </w:rPr>
        <w:t>模式</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要</w:t>
      </w:r>
      <w:r>
        <w:rPr>
          <w:rFonts w:ascii="宋体" w:eastAsia="宋体" w:hAnsi="宋体" w:cs="Times New Roman"/>
          <w:szCs w:val="21"/>
        </w:rPr>
        <w:t>建立</w:t>
      </w:r>
      <w:r>
        <w:rPr>
          <w:rFonts w:ascii="宋体" w:eastAsia="宋体" w:hAnsi="宋体" w:cs="Times New Roman" w:hint="eastAsia"/>
          <w:szCs w:val="21"/>
        </w:rPr>
        <w:t>市场化的</w:t>
      </w:r>
      <w:r>
        <w:rPr>
          <w:rFonts w:ascii="宋体" w:eastAsia="宋体" w:hAnsi="宋体" w:cs="Times New Roman"/>
          <w:szCs w:val="21"/>
        </w:rPr>
        <w:t>生态补偿</w:t>
      </w:r>
      <w:r>
        <w:rPr>
          <w:rFonts w:ascii="宋体" w:eastAsia="宋体" w:hAnsi="宋体" w:cs="Times New Roman" w:hint="eastAsia"/>
          <w:szCs w:val="21"/>
        </w:rPr>
        <w:t>，</w:t>
      </w:r>
      <w:r>
        <w:rPr>
          <w:rFonts w:ascii="宋体" w:eastAsia="宋体" w:hAnsi="宋体" w:cs="Times New Roman"/>
          <w:szCs w:val="21"/>
        </w:rPr>
        <w:t>需要</w:t>
      </w:r>
      <w:r>
        <w:rPr>
          <w:rFonts w:ascii="宋体" w:eastAsia="宋体" w:hAnsi="宋体" w:cs="Times New Roman" w:hint="eastAsia"/>
          <w:szCs w:val="21"/>
        </w:rPr>
        <w:t>有效的多元参与机制和利益分享机制等来</w:t>
      </w:r>
      <w:r>
        <w:rPr>
          <w:rFonts w:ascii="宋体" w:eastAsia="宋体" w:hAnsi="宋体" w:cs="Times New Roman"/>
          <w:szCs w:val="21"/>
        </w:rPr>
        <w:t>尽可能</w:t>
      </w:r>
      <w:r>
        <w:rPr>
          <w:rFonts w:ascii="宋体" w:eastAsia="宋体" w:hAnsi="宋体" w:cs="Times New Roman" w:hint="eastAsia"/>
          <w:szCs w:val="21"/>
        </w:rPr>
        <w:t>地</w:t>
      </w:r>
      <w:r>
        <w:rPr>
          <w:rFonts w:ascii="宋体" w:eastAsia="宋体" w:hAnsi="宋体" w:cs="Times New Roman"/>
          <w:szCs w:val="21"/>
        </w:rPr>
        <w:t>将</w:t>
      </w:r>
      <w:r>
        <w:rPr>
          <w:rFonts w:ascii="宋体" w:eastAsia="宋体" w:hAnsi="宋体" w:cs="Times New Roman" w:hint="eastAsia"/>
          <w:szCs w:val="21"/>
        </w:rPr>
        <w:t>外部性</w:t>
      </w:r>
      <w:r>
        <w:rPr>
          <w:rFonts w:ascii="宋体" w:eastAsia="宋体" w:hAnsi="宋体" w:cs="Times New Roman"/>
          <w:szCs w:val="21"/>
        </w:rPr>
        <w:t>成本内部化</w:t>
      </w:r>
      <w:r>
        <w:rPr>
          <w:rFonts w:ascii="宋体" w:eastAsia="宋体" w:hAnsi="宋体" w:cs="Times New Roman" w:hint="eastAsia"/>
          <w:szCs w:val="21"/>
        </w:rPr>
        <w:t>。青山村案例的</w:t>
      </w:r>
      <w:r>
        <w:rPr>
          <w:rFonts w:ascii="宋体" w:eastAsia="宋体" w:hAnsi="宋体" w:cs="Times New Roman"/>
          <w:szCs w:val="21"/>
        </w:rPr>
        <w:t>主要</w:t>
      </w:r>
      <w:r>
        <w:rPr>
          <w:rFonts w:ascii="宋体" w:eastAsia="宋体" w:hAnsi="宋体" w:cs="Times New Roman" w:hint="eastAsia"/>
          <w:szCs w:val="21"/>
        </w:rPr>
        <w:t>措施</w:t>
      </w:r>
      <w:r>
        <w:rPr>
          <w:rFonts w:ascii="宋体" w:eastAsia="宋体" w:hAnsi="宋体" w:cs="Times New Roman"/>
          <w:szCs w:val="21"/>
        </w:rPr>
        <w:t>是</w:t>
      </w:r>
      <w:r>
        <w:rPr>
          <w:rFonts w:ascii="宋体" w:eastAsia="宋体" w:hAnsi="宋体" w:cs="Times New Roman" w:hint="eastAsia"/>
          <w:szCs w:val="21"/>
        </w:rPr>
        <w:t>借助</w:t>
      </w:r>
      <w:r>
        <w:rPr>
          <w:rFonts w:ascii="宋体" w:eastAsia="宋体" w:hAnsi="宋体" w:cs="Times New Roman"/>
          <w:szCs w:val="21"/>
        </w:rPr>
        <w:t>水基金</w:t>
      </w:r>
      <w:r>
        <w:rPr>
          <w:rFonts w:ascii="宋体" w:eastAsia="宋体" w:hAnsi="宋体" w:cs="Times New Roman" w:hint="eastAsia"/>
          <w:szCs w:val="21"/>
        </w:rPr>
        <w:t>信托和各种形式的保护</w:t>
      </w:r>
      <w:r>
        <w:rPr>
          <w:rFonts w:ascii="宋体" w:eastAsia="宋体" w:hAnsi="宋体" w:cs="Times New Roman"/>
          <w:szCs w:val="21"/>
        </w:rPr>
        <w:t>协议搭建了</w:t>
      </w:r>
      <w:r>
        <w:rPr>
          <w:rFonts w:ascii="宋体" w:eastAsia="宋体" w:hAnsi="宋体" w:cs="Times New Roman" w:hint="eastAsia"/>
          <w:szCs w:val="21"/>
        </w:rPr>
        <w:t>多方</w:t>
      </w:r>
      <w:r>
        <w:rPr>
          <w:rFonts w:ascii="宋体" w:eastAsia="宋体" w:hAnsi="宋体" w:cs="Times New Roman"/>
          <w:szCs w:val="21"/>
        </w:rPr>
        <w:t>交流</w:t>
      </w:r>
      <w:r>
        <w:rPr>
          <w:rFonts w:ascii="宋体" w:eastAsia="宋体" w:hAnsi="宋体" w:cs="Times New Roman" w:hint="eastAsia"/>
          <w:szCs w:val="21"/>
        </w:rPr>
        <w:t>、</w:t>
      </w:r>
      <w:r>
        <w:rPr>
          <w:rFonts w:ascii="宋体" w:eastAsia="宋体" w:hAnsi="宋体" w:cs="Times New Roman"/>
          <w:szCs w:val="21"/>
        </w:rPr>
        <w:t>磋商</w:t>
      </w:r>
      <w:r>
        <w:rPr>
          <w:rFonts w:ascii="宋体" w:eastAsia="宋体" w:hAnsi="宋体" w:cs="Times New Roman" w:hint="eastAsia"/>
          <w:szCs w:val="21"/>
        </w:rPr>
        <w:t>的</w:t>
      </w:r>
      <w:r>
        <w:rPr>
          <w:rFonts w:ascii="宋体" w:eastAsia="宋体" w:hAnsi="宋体" w:cs="Times New Roman"/>
          <w:szCs w:val="21"/>
        </w:rPr>
        <w:t>平台，</w:t>
      </w:r>
      <w:r>
        <w:rPr>
          <w:rFonts w:ascii="宋体" w:eastAsia="宋体" w:hAnsi="宋体" w:cs="Times New Roman" w:hint="eastAsia"/>
          <w:szCs w:val="21"/>
        </w:rPr>
        <w:t>进而创新</w:t>
      </w:r>
      <w:r>
        <w:rPr>
          <w:rFonts w:ascii="宋体" w:eastAsia="宋体" w:hAnsi="宋体" w:cs="Times New Roman"/>
          <w:szCs w:val="21"/>
        </w:rPr>
        <w:t>了乡村治理</w:t>
      </w:r>
      <w:r>
        <w:rPr>
          <w:rFonts w:ascii="宋体" w:eastAsia="宋体" w:hAnsi="宋体" w:cs="Times New Roman" w:hint="eastAsia"/>
          <w:szCs w:val="21"/>
        </w:rPr>
        <w:t>模式。首先，</w:t>
      </w:r>
      <w:r>
        <w:rPr>
          <w:rFonts w:ascii="宋体" w:eastAsia="宋体" w:hAnsi="宋体" w:cs="Times New Roman"/>
          <w:szCs w:val="21"/>
        </w:rPr>
        <w:t>水基金</w:t>
      </w:r>
      <w:r>
        <w:rPr>
          <w:rFonts w:ascii="宋体" w:eastAsia="宋体" w:hAnsi="宋体" w:cs="Times New Roman" w:hint="eastAsia"/>
          <w:szCs w:val="21"/>
        </w:rPr>
        <w:t>的</w:t>
      </w:r>
      <w:r>
        <w:rPr>
          <w:rFonts w:ascii="宋体" w:eastAsia="宋体" w:hAnsi="宋体" w:cs="Times New Roman"/>
          <w:szCs w:val="21"/>
        </w:rPr>
        <w:t>运营构架</w:t>
      </w:r>
      <w:r>
        <w:rPr>
          <w:rFonts w:ascii="宋体" w:eastAsia="宋体" w:hAnsi="宋体" w:cs="Times New Roman" w:hint="eastAsia"/>
          <w:szCs w:val="21"/>
        </w:rPr>
        <w:t>中涵盖了</w:t>
      </w:r>
      <w:r>
        <w:rPr>
          <w:rFonts w:ascii="宋体" w:eastAsia="宋体" w:hAnsi="宋体" w:cs="Times New Roman"/>
          <w:szCs w:val="21"/>
        </w:rPr>
        <w:t>不同类型的群体。在</w:t>
      </w:r>
      <w:r>
        <w:rPr>
          <w:rFonts w:ascii="宋体" w:eastAsia="宋体" w:hAnsi="宋体" w:cs="Times New Roman" w:hint="eastAsia"/>
          <w:szCs w:val="21"/>
        </w:rPr>
        <w:t>其</w:t>
      </w:r>
      <w:r>
        <w:rPr>
          <w:rFonts w:ascii="宋体" w:eastAsia="宋体" w:hAnsi="宋体" w:cs="Times New Roman"/>
          <w:szCs w:val="21"/>
        </w:rPr>
        <w:t>顾问委员会中设计了</w:t>
      </w:r>
      <w:r>
        <w:rPr>
          <w:rFonts w:ascii="宋体" w:eastAsia="宋体" w:hAnsi="宋体" w:cs="Times New Roman" w:hint="eastAsia"/>
          <w:szCs w:val="21"/>
        </w:rPr>
        <w:t>多方</w:t>
      </w:r>
      <w:r>
        <w:rPr>
          <w:rFonts w:ascii="宋体" w:eastAsia="宋体" w:hAnsi="宋体" w:cs="Times New Roman"/>
          <w:szCs w:val="21"/>
        </w:rPr>
        <w:t>参与</w:t>
      </w:r>
      <w:r>
        <w:rPr>
          <w:rFonts w:ascii="宋体" w:eastAsia="宋体" w:hAnsi="宋体" w:cs="Times New Roman" w:hint="eastAsia"/>
          <w:szCs w:val="21"/>
        </w:rPr>
        <w:t>机制，</w:t>
      </w:r>
      <w:r>
        <w:rPr>
          <w:rFonts w:ascii="宋体" w:eastAsia="宋体" w:hAnsi="宋体" w:cs="Times New Roman"/>
          <w:szCs w:val="21"/>
        </w:rPr>
        <w:t>使得</w:t>
      </w:r>
      <w:r>
        <w:rPr>
          <w:rFonts w:ascii="宋体" w:eastAsia="宋体" w:hAnsi="宋体" w:cs="Times New Roman" w:hint="eastAsia"/>
          <w:szCs w:val="21"/>
        </w:rPr>
        <w:t>核心</w:t>
      </w:r>
      <w:r>
        <w:rPr>
          <w:rFonts w:ascii="宋体" w:eastAsia="宋体" w:hAnsi="宋体" w:cs="Times New Roman"/>
          <w:szCs w:val="21"/>
        </w:rPr>
        <w:t>利益</w:t>
      </w:r>
      <w:r>
        <w:rPr>
          <w:rFonts w:ascii="宋体" w:eastAsia="宋体" w:hAnsi="宋体" w:cs="Times New Roman" w:hint="eastAsia"/>
          <w:szCs w:val="21"/>
        </w:rPr>
        <w:t>群体（原住民）</w:t>
      </w:r>
      <w:r>
        <w:rPr>
          <w:rFonts w:ascii="宋体" w:eastAsia="宋体" w:hAnsi="宋体" w:cs="Times New Roman"/>
          <w:szCs w:val="21"/>
        </w:rPr>
        <w:t>的诉求得以表达</w:t>
      </w:r>
      <w:r>
        <w:rPr>
          <w:rFonts w:ascii="宋体" w:eastAsia="宋体" w:hAnsi="宋体" w:cs="Times New Roman" w:hint="eastAsia"/>
          <w:szCs w:val="21"/>
        </w:rPr>
        <w:t>，</w:t>
      </w:r>
      <w:r>
        <w:rPr>
          <w:rFonts w:ascii="宋体" w:eastAsia="宋体" w:hAnsi="宋体" w:cs="Times New Roman"/>
          <w:szCs w:val="21"/>
        </w:rPr>
        <w:t>也使社会</w:t>
      </w:r>
      <w:r>
        <w:rPr>
          <w:rFonts w:ascii="宋体" w:eastAsia="宋体" w:hAnsi="宋体" w:cs="Times New Roman" w:hint="eastAsia"/>
          <w:szCs w:val="21"/>
        </w:rPr>
        <w:t>公益性</w:t>
      </w:r>
      <w:r>
        <w:rPr>
          <w:rFonts w:ascii="宋体" w:eastAsia="宋体" w:hAnsi="宋体" w:cs="Times New Roman"/>
          <w:szCs w:val="21"/>
        </w:rPr>
        <w:t>得以保障。</w:t>
      </w:r>
      <w:r>
        <w:rPr>
          <w:rFonts w:ascii="宋体" w:eastAsia="宋体" w:hAnsi="宋体" w:cs="Times New Roman" w:hint="eastAsia"/>
          <w:szCs w:val="21"/>
        </w:rPr>
        <w:t>其次</w:t>
      </w:r>
      <w:r>
        <w:rPr>
          <w:rFonts w:ascii="宋体" w:eastAsia="宋体" w:hAnsi="宋体" w:cs="Times New Roman"/>
          <w:szCs w:val="21"/>
        </w:rPr>
        <w:t>，</w:t>
      </w:r>
      <w:r>
        <w:rPr>
          <w:rFonts w:ascii="宋体" w:eastAsia="宋体" w:hAnsi="宋体" w:cs="Times New Roman" w:hint="eastAsia"/>
          <w:szCs w:val="21"/>
        </w:rPr>
        <w:t>保护协议通过</w:t>
      </w:r>
      <w:r>
        <w:rPr>
          <w:rFonts w:ascii="宋体" w:eastAsia="宋体" w:hAnsi="宋体" w:cs="Times New Roman"/>
          <w:szCs w:val="21"/>
        </w:rPr>
        <w:t>合同</w:t>
      </w:r>
      <w:r>
        <w:rPr>
          <w:rFonts w:ascii="宋体" w:eastAsia="宋体" w:hAnsi="宋体" w:cs="Times New Roman" w:hint="eastAsia"/>
          <w:szCs w:val="21"/>
        </w:rPr>
        <w:t>、</w:t>
      </w:r>
      <w:r>
        <w:rPr>
          <w:rFonts w:ascii="宋体" w:eastAsia="宋体" w:hAnsi="宋体" w:cs="Times New Roman"/>
          <w:szCs w:val="21"/>
        </w:rPr>
        <w:t>契约的形式</w:t>
      </w:r>
      <w:r>
        <w:rPr>
          <w:rFonts w:ascii="宋体" w:eastAsia="宋体" w:hAnsi="宋体" w:cs="Times New Roman" w:hint="eastAsia"/>
          <w:szCs w:val="21"/>
        </w:rPr>
        <w:t>从制度</w:t>
      </w:r>
      <w:r>
        <w:rPr>
          <w:rFonts w:ascii="宋体" w:eastAsia="宋体" w:hAnsi="宋体" w:cs="Times New Roman"/>
          <w:szCs w:val="21"/>
        </w:rPr>
        <w:t>层面</w:t>
      </w:r>
      <w:r>
        <w:rPr>
          <w:rFonts w:ascii="宋体" w:eastAsia="宋体" w:hAnsi="宋体" w:cs="Times New Roman" w:hint="eastAsia"/>
          <w:szCs w:val="21"/>
        </w:rPr>
        <w:t>给予</w:t>
      </w:r>
      <w:r>
        <w:rPr>
          <w:rFonts w:ascii="宋体" w:eastAsia="宋体" w:hAnsi="宋体" w:cs="Times New Roman"/>
          <w:szCs w:val="21"/>
        </w:rPr>
        <w:t>保障，</w:t>
      </w:r>
      <w:r>
        <w:rPr>
          <w:rFonts w:ascii="宋体" w:eastAsia="宋体" w:hAnsi="宋体" w:cs="Times New Roman" w:hint="eastAsia"/>
          <w:szCs w:val="21"/>
        </w:rPr>
        <w:t>明确</w:t>
      </w:r>
      <w:r>
        <w:rPr>
          <w:rFonts w:ascii="宋体" w:eastAsia="宋体" w:hAnsi="宋体" w:cs="Times New Roman"/>
          <w:szCs w:val="21"/>
        </w:rPr>
        <w:t>了水基金和社区</w:t>
      </w:r>
      <w:r>
        <w:rPr>
          <w:rFonts w:ascii="宋体" w:eastAsia="宋体" w:hAnsi="宋体" w:cs="Times New Roman" w:hint="eastAsia"/>
          <w:szCs w:val="21"/>
        </w:rPr>
        <w:t>之间</w:t>
      </w:r>
      <w:r>
        <w:rPr>
          <w:rFonts w:ascii="宋体" w:eastAsia="宋体" w:hAnsi="宋体" w:cs="Times New Roman"/>
          <w:szCs w:val="21"/>
        </w:rPr>
        <w:t>的关系，</w:t>
      </w:r>
      <w:r>
        <w:rPr>
          <w:rFonts w:ascii="宋体" w:eastAsia="宋体" w:hAnsi="宋体" w:cs="Times New Roman" w:hint="eastAsia"/>
          <w:szCs w:val="21"/>
        </w:rPr>
        <w:t>规定</w:t>
      </w:r>
      <w:r>
        <w:rPr>
          <w:rFonts w:ascii="宋体" w:eastAsia="宋体" w:hAnsi="宋体" w:cs="Times New Roman"/>
          <w:szCs w:val="21"/>
        </w:rPr>
        <w:t>了</w:t>
      </w:r>
      <w:r>
        <w:rPr>
          <w:rFonts w:ascii="宋体" w:eastAsia="宋体" w:hAnsi="宋体" w:cs="Times New Roman" w:hint="eastAsia"/>
          <w:szCs w:val="21"/>
        </w:rPr>
        <w:t>不同参与方的权责利，明晰了资源利用</w:t>
      </w:r>
      <w:r>
        <w:rPr>
          <w:rFonts w:ascii="宋体" w:eastAsia="宋体" w:hAnsi="宋体" w:cs="Times New Roman"/>
          <w:szCs w:val="21"/>
        </w:rPr>
        <w:t>方式和</w:t>
      </w:r>
      <w:r>
        <w:rPr>
          <w:rFonts w:ascii="宋体" w:eastAsia="宋体" w:hAnsi="宋体" w:cs="Times New Roman" w:hint="eastAsia"/>
          <w:szCs w:val="21"/>
        </w:rPr>
        <w:t>生态</w:t>
      </w:r>
      <w:r>
        <w:rPr>
          <w:rFonts w:ascii="宋体" w:eastAsia="宋体" w:hAnsi="宋体" w:cs="Times New Roman"/>
          <w:szCs w:val="21"/>
        </w:rPr>
        <w:t>服务</w:t>
      </w:r>
      <w:r>
        <w:rPr>
          <w:rFonts w:ascii="宋体" w:eastAsia="宋体" w:hAnsi="宋体" w:cs="Times New Roman" w:hint="eastAsia"/>
          <w:szCs w:val="21"/>
        </w:rPr>
        <w:t>之间</w:t>
      </w:r>
      <w:r>
        <w:rPr>
          <w:rFonts w:ascii="宋体" w:eastAsia="宋体" w:hAnsi="宋体" w:cs="Times New Roman"/>
          <w:szCs w:val="21"/>
        </w:rPr>
        <w:t>的</w:t>
      </w:r>
      <w:r>
        <w:rPr>
          <w:rFonts w:ascii="宋体" w:eastAsia="宋体" w:hAnsi="宋体" w:cs="Times New Roman" w:hint="eastAsia"/>
          <w:szCs w:val="21"/>
        </w:rPr>
        <w:t>关联、社区可持续发展的路径以及</w:t>
      </w:r>
      <w:r>
        <w:rPr>
          <w:rFonts w:ascii="宋体" w:eastAsia="宋体" w:hAnsi="宋体" w:cs="Times New Roman"/>
          <w:szCs w:val="21"/>
        </w:rPr>
        <w:t>参与市场交易的方式</w:t>
      </w:r>
      <w:r>
        <w:rPr>
          <w:rFonts w:ascii="宋体" w:eastAsia="宋体" w:hAnsi="宋体" w:cs="Times New Roman" w:hint="eastAsia"/>
          <w:szCs w:val="21"/>
        </w:rPr>
        <w:t>等。而外来人口参与社区发展的机制通过新社会阶层组织统战组织“青山同心荟”得以实现，外来人口也得以</w:t>
      </w:r>
      <w:r>
        <w:rPr>
          <w:rFonts w:ascii="宋体" w:eastAsia="宋体" w:hAnsi="宋体" w:cs="Times New Roman"/>
          <w:szCs w:val="21"/>
        </w:rPr>
        <w:t>参与到生态保护和乡村</w:t>
      </w:r>
      <w:r>
        <w:rPr>
          <w:rFonts w:ascii="宋体" w:eastAsia="宋体" w:hAnsi="宋体" w:cs="Times New Roman" w:hint="eastAsia"/>
          <w:szCs w:val="21"/>
        </w:rPr>
        <w:t>绿色发展的决策制定过程</w:t>
      </w:r>
      <w:r>
        <w:rPr>
          <w:rFonts w:ascii="宋体" w:eastAsia="宋体" w:hAnsi="宋体" w:cs="Times New Roman"/>
          <w:szCs w:val="21"/>
        </w:rPr>
        <w:t>中</w:t>
      </w:r>
      <w:r>
        <w:rPr>
          <w:rFonts w:ascii="宋体" w:eastAsia="宋体" w:hAnsi="宋体" w:cs="Times New Roman" w:hint="eastAsia"/>
          <w:szCs w:val="21"/>
        </w:rPr>
        <w:t>。这样的</w:t>
      </w:r>
      <w:r>
        <w:rPr>
          <w:rFonts w:ascii="宋体" w:eastAsia="宋体" w:hAnsi="宋体" w:cs="Times New Roman"/>
          <w:szCs w:val="21"/>
        </w:rPr>
        <w:t>平台</w:t>
      </w:r>
      <w:r>
        <w:rPr>
          <w:rFonts w:ascii="宋体" w:eastAsia="宋体" w:hAnsi="宋体" w:cs="Times New Roman" w:hint="eastAsia"/>
          <w:szCs w:val="21"/>
        </w:rPr>
        <w:t>既能充分</w:t>
      </w:r>
      <w:r>
        <w:rPr>
          <w:rFonts w:ascii="宋体" w:eastAsia="宋体" w:hAnsi="宋体" w:cs="Times New Roman"/>
          <w:szCs w:val="21"/>
        </w:rPr>
        <w:t>发挥各方优势，也能解决相关的冲突</w:t>
      </w:r>
      <w:r>
        <w:rPr>
          <w:rFonts w:ascii="宋体" w:eastAsia="宋体" w:hAnsi="宋体" w:cs="Times New Roman" w:hint="eastAsia"/>
          <w:szCs w:val="21"/>
        </w:rPr>
        <w:t>，并且</w:t>
      </w:r>
      <w:r>
        <w:rPr>
          <w:rFonts w:ascii="宋体" w:eastAsia="宋体" w:hAnsi="宋体" w:cs="Times New Roman"/>
          <w:szCs w:val="21"/>
        </w:rPr>
        <w:t>可以接纳更多的群体，比如</w:t>
      </w:r>
      <w:r>
        <w:rPr>
          <w:rFonts w:ascii="宋体" w:eastAsia="宋体" w:hAnsi="宋体" w:cs="Times New Roman" w:hint="eastAsia"/>
          <w:szCs w:val="21"/>
        </w:rPr>
        <w:t>学界</w:t>
      </w:r>
      <w:r>
        <w:rPr>
          <w:rFonts w:ascii="宋体" w:eastAsia="宋体" w:hAnsi="宋体" w:cs="Times New Roman"/>
          <w:szCs w:val="21"/>
        </w:rPr>
        <w:t>、媒体等，</w:t>
      </w:r>
      <w:r>
        <w:rPr>
          <w:rFonts w:ascii="宋体" w:eastAsia="宋体" w:hAnsi="宋体" w:cs="Times New Roman" w:hint="eastAsia"/>
          <w:szCs w:val="21"/>
        </w:rPr>
        <w:t>最终形成共促保护</w:t>
      </w:r>
      <w:r>
        <w:rPr>
          <w:rFonts w:ascii="宋体" w:eastAsia="宋体" w:hAnsi="宋体" w:cs="Times New Roman"/>
          <w:szCs w:val="21"/>
        </w:rPr>
        <w:t>和发展</w:t>
      </w:r>
      <w:r>
        <w:rPr>
          <w:rFonts w:ascii="宋体" w:eastAsia="宋体" w:hAnsi="宋体" w:cs="Times New Roman" w:hint="eastAsia"/>
          <w:szCs w:val="21"/>
        </w:rPr>
        <w:t>的格局，</w:t>
      </w:r>
      <w:r>
        <w:rPr>
          <w:rFonts w:ascii="宋体" w:eastAsia="宋体" w:hAnsi="宋体" w:cs="Times New Roman"/>
          <w:szCs w:val="21"/>
        </w:rPr>
        <w:t>多方共保</w:t>
      </w:r>
      <w:r>
        <w:rPr>
          <w:rFonts w:ascii="宋体" w:eastAsia="宋体" w:hAnsi="宋体" w:cs="Times New Roman" w:hint="eastAsia"/>
          <w:szCs w:val="21"/>
        </w:rPr>
        <w:t>“绿水</w:t>
      </w:r>
      <w:r>
        <w:rPr>
          <w:rFonts w:ascii="宋体" w:eastAsia="宋体" w:hAnsi="宋体" w:cs="Times New Roman"/>
          <w:szCs w:val="21"/>
        </w:rPr>
        <w:t>青山</w:t>
      </w:r>
      <w:r>
        <w:rPr>
          <w:rFonts w:ascii="宋体" w:eastAsia="宋体" w:hAnsi="宋体" w:cs="Times New Roman" w:hint="eastAsia"/>
          <w:szCs w:val="21"/>
        </w:rPr>
        <w:t>”、</w:t>
      </w:r>
      <w:r>
        <w:rPr>
          <w:rFonts w:ascii="宋体" w:eastAsia="宋体" w:hAnsi="宋体" w:cs="Times New Roman"/>
          <w:szCs w:val="21"/>
        </w:rPr>
        <w:t>共享</w:t>
      </w:r>
      <w:r>
        <w:rPr>
          <w:rFonts w:ascii="宋体" w:eastAsia="宋体" w:hAnsi="宋体" w:cs="Times New Roman" w:hint="eastAsia"/>
          <w:szCs w:val="21"/>
        </w:rPr>
        <w:t>“金山</w:t>
      </w:r>
      <w:r>
        <w:rPr>
          <w:rFonts w:ascii="宋体" w:eastAsia="宋体" w:hAnsi="宋体" w:cs="Times New Roman"/>
          <w:szCs w:val="21"/>
        </w:rPr>
        <w:t>银山</w:t>
      </w:r>
      <w:r>
        <w:rPr>
          <w:rFonts w:ascii="宋体" w:eastAsia="宋体" w:hAnsi="宋体" w:cs="Times New Roman" w:hint="eastAsia"/>
          <w:szCs w:val="21"/>
        </w:rPr>
        <w:t>”。</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不同于我国大部分地区由地方政府主导的</w:t>
      </w:r>
      <w:r>
        <w:rPr>
          <w:rFonts w:ascii="宋体" w:eastAsia="宋体" w:hAnsi="宋体" w:cs="Times New Roman"/>
          <w:szCs w:val="21"/>
        </w:rPr>
        <w:t>经济发展模式</w:t>
      </w:r>
      <w:r>
        <w:rPr>
          <w:rFonts w:ascii="宋体" w:eastAsia="宋体" w:hAnsi="宋体" w:cs="Times New Roman" w:hint="eastAsia"/>
          <w:szCs w:val="21"/>
        </w:rPr>
        <w:t>，在青山村项目中，社会组织更为</w:t>
      </w:r>
      <w:r>
        <w:rPr>
          <w:rFonts w:ascii="宋体" w:eastAsia="宋体" w:hAnsi="宋体" w:cs="Times New Roman"/>
          <w:szCs w:val="21"/>
        </w:rPr>
        <w:t>主动，</w:t>
      </w:r>
      <w:r>
        <w:rPr>
          <w:rFonts w:ascii="宋体" w:eastAsia="宋体" w:hAnsi="宋体" w:cs="Times New Roman" w:hint="eastAsia"/>
          <w:szCs w:val="21"/>
        </w:rPr>
        <w:t>承担了整合多方资源、推动项目建设、培育绿色产业等责任。这说明市场化</w:t>
      </w:r>
      <w:r>
        <w:rPr>
          <w:rFonts w:ascii="宋体" w:eastAsia="宋体" w:hAnsi="宋体" w:cs="Times New Roman"/>
          <w:szCs w:val="21"/>
        </w:rPr>
        <w:t>、多元化</w:t>
      </w:r>
      <w:r>
        <w:rPr>
          <w:rFonts w:ascii="宋体" w:eastAsia="宋体" w:hAnsi="宋体" w:cs="Times New Roman" w:hint="eastAsia"/>
          <w:szCs w:val="21"/>
        </w:rPr>
        <w:t>生态补偿</w:t>
      </w:r>
      <w:r>
        <w:rPr>
          <w:rFonts w:ascii="宋体" w:eastAsia="宋体" w:hAnsi="宋体" w:cs="Times New Roman"/>
          <w:szCs w:val="21"/>
        </w:rPr>
        <w:t>制度的实施</w:t>
      </w:r>
      <w:r>
        <w:rPr>
          <w:rFonts w:ascii="宋体" w:eastAsia="宋体" w:hAnsi="宋体" w:cs="Times New Roman" w:hint="eastAsia"/>
          <w:szCs w:val="21"/>
        </w:rPr>
        <w:t>不只可以由地方政府主导，社会组织、</w:t>
      </w:r>
      <w:r>
        <w:rPr>
          <w:rFonts w:ascii="宋体" w:eastAsia="宋体" w:hAnsi="宋体" w:cs="Times New Roman"/>
          <w:szCs w:val="21"/>
        </w:rPr>
        <w:t>甚至是有影响力的企业</w:t>
      </w:r>
      <w:r>
        <w:rPr>
          <w:rFonts w:ascii="宋体" w:eastAsia="宋体" w:hAnsi="宋体" w:cs="Times New Roman" w:hint="eastAsia"/>
          <w:szCs w:val="21"/>
        </w:rPr>
        <w:t>等也可以成为主导者。不管</w:t>
      </w:r>
      <w:r>
        <w:rPr>
          <w:rFonts w:ascii="宋体" w:eastAsia="宋体" w:hAnsi="宋体" w:cs="Times New Roman"/>
          <w:szCs w:val="21"/>
        </w:rPr>
        <w:t>是</w:t>
      </w:r>
      <w:r>
        <w:rPr>
          <w:rFonts w:ascii="宋体" w:eastAsia="宋体" w:hAnsi="宋体" w:cs="Times New Roman" w:hint="eastAsia"/>
          <w:szCs w:val="21"/>
        </w:rPr>
        <w:t>谁</w:t>
      </w:r>
      <w:r>
        <w:rPr>
          <w:rFonts w:ascii="宋体" w:eastAsia="宋体" w:hAnsi="宋体" w:cs="Times New Roman"/>
          <w:szCs w:val="21"/>
        </w:rPr>
        <w:t>来主导，</w:t>
      </w:r>
      <w:r>
        <w:rPr>
          <w:rFonts w:ascii="宋体" w:eastAsia="宋体" w:hAnsi="宋体" w:cs="Times New Roman" w:hint="eastAsia"/>
          <w:szCs w:val="21"/>
        </w:rPr>
        <w:t>核心是要</w:t>
      </w:r>
      <w:r>
        <w:rPr>
          <w:rFonts w:ascii="宋体" w:eastAsia="宋体" w:hAnsi="宋体" w:cs="Times New Roman"/>
          <w:szCs w:val="21"/>
        </w:rPr>
        <w:t>保障</w:t>
      </w:r>
      <w:r>
        <w:rPr>
          <w:rFonts w:ascii="宋体" w:eastAsia="宋体" w:hAnsi="宋体" w:cs="Times New Roman" w:hint="eastAsia"/>
          <w:szCs w:val="21"/>
        </w:rPr>
        <w:t>原住民的基本权利</w:t>
      </w:r>
      <w:r>
        <w:rPr>
          <w:rFonts w:ascii="宋体" w:eastAsia="宋体" w:hAnsi="宋体" w:cs="Times New Roman"/>
          <w:szCs w:val="21"/>
        </w:rPr>
        <w:t>，</w:t>
      </w:r>
      <w:r>
        <w:rPr>
          <w:rFonts w:ascii="宋体" w:eastAsia="宋体" w:hAnsi="宋体" w:cs="Times New Roman" w:hint="eastAsia"/>
          <w:szCs w:val="21"/>
        </w:rPr>
        <w:t>要让</w:t>
      </w:r>
      <w:r>
        <w:rPr>
          <w:rFonts w:ascii="宋体" w:eastAsia="宋体" w:hAnsi="宋体" w:cs="Times New Roman"/>
          <w:szCs w:val="21"/>
        </w:rPr>
        <w:t>社区充分参与。</w:t>
      </w:r>
      <w:r>
        <w:rPr>
          <w:rFonts w:ascii="宋体" w:eastAsia="宋体" w:hAnsi="宋体" w:cs="Times New Roman" w:hint="eastAsia"/>
          <w:szCs w:val="21"/>
        </w:rPr>
        <w:t>一方</w:t>
      </w:r>
      <w:r>
        <w:rPr>
          <w:rFonts w:ascii="宋体" w:eastAsia="宋体" w:hAnsi="宋体" w:cs="Times New Roman"/>
          <w:szCs w:val="21"/>
        </w:rPr>
        <w:t>主导</w:t>
      </w:r>
      <w:r>
        <w:rPr>
          <w:rFonts w:ascii="宋体" w:eastAsia="宋体" w:hAnsi="宋体" w:cs="Times New Roman" w:hint="eastAsia"/>
          <w:szCs w:val="21"/>
        </w:rPr>
        <w:t>的</w:t>
      </w:r>
      <w:r>
        <w:rPr>
          <w:rFonts w:ascii="宋体" w:eastAsia="宋体" w:hAnsi="宋体" w:cs="Times New Roman"/>
          <w:szCs w:val="21"/>
        </w:rPr>
        <w:t>前提下，</w:t>
      </w:r>
      <w:r>
        <w:rPr>
          <w:rFonts w:ascii="宋体" w:eastAsia="宋体" w:hAnsi="宋体" w:cs="Times New Roman" w:hint="eastAsia"/>
          <w:szCs w:val="21"/>
        </w:rPr>
        <w:t>其它各方能提供配套</w:t>
      </w:r>
      <w:r>
        <w:rPr>
          <w:rFonts w:ascii="宋体" w:eastAsia="宋体" w:hAnsi="宋体" w:cs="Times New Roman"/>
          <w:szCs w:val="21"/>
        </w:rPr>
        <w:t>的</w:t>
      </w:r>
      <w:r>
        <w:rPr>
          <w:rFonts w:ascii="宋体" w:eastAsia="宋体" w:hAnsi="宋体" w:cs="Times New Roman" w:hint="eastAsia"/>
          <w:szCs w:val="21"/>
        </w:rPr>
        <w:t>制度</w:t>
      </w:r>
      <w:r>
        <w:rPr>
          <w:rFonts w:ascii="宋体" w:eastAsia="宋体" w:hAnsi="宋体" w:cs="Times New Roman"/>
          <w:szCs w:val="21"/>
        </w:rPr>
        <w:t>、资金</w:t>
      </w:r>
      <w:r>
        <w:rPr>
          <w:rFonts w:ascii="宋体" w:eastAsia="宋体" w:hAnsi="宋体" w:cs="Times New Roman" w:hint="eastAsia"/>
          <w:szCs w:val="21"/>
        </w:rPr>
        <w:t>等</w:t>
      </w:r>
      <w:r>
        <w:rPr>
          <w:rFonts w:ascii="宋体" w:eastAsia="宋体" w:hAnsi="宋体" w:cs="Times New Roman"/>
          <w:szCs w:val="21"/>
        </w:rPr>
        <w:t>支持</w:t>
      </w:r>
      <w:r>
        <w:rPr>
          <w:rFonts w:ascii="宋体" w:eastAsia="宋体" w:hAnsi="宋体" w:cs="Times New Roman" w:hint="eastAsia"/>
          <w:szCs w:val="21"/>
        </w:rPr>
        <w:t>。需要注意的是多元主体之间的利益分配问题，要</w:t>
      </w:r>
      <w:r>
        <w:rPr>
          <w:rFonts w:ascii="宋体" w:eastAsia="宋体" w:hAnsi="宋体" w:cs="Times New Roman"/>
          <w:szCs w:val="21"/>
        </w:rPr>
        <w:t>借助体制</w:t>
      </w:r>
      <w:r>
        <w:rPr>
          <w:rFonts w:ascii="宋体" w:eastAsia="宋体" w:hAnsi="宋体" w:cs="Times New Roman" w:hint="eastAsia"/>
          <w:szCs w:val="21"/>
        </w:rPr>
        <w:t>机制</w:t>
      </w:r>
      <w:r>
        <w:rPr>
          <w:rFonts w:ascii="宋体" w:eastAsia="宋体" w:hAnsi="宋体" w:cs="Times New Roman"/>
          <w:szCs w:val="21"/>
        </w:rPr>
        <w:t>设计</w:t>
      </w:r>
      <w:r>
        <w:rPr>
          <w:rFonts w:ascii="宋体" w:eastAsia="宋体" w:hAnsi="宋体" w:cs="Times New Roman" w:hint="eastAsia"/>
          <w:szCs w:val="21"/>
        </w:rPr>
        <w:t>使各相关方</w:t>
      </w:r>
      <w:r>
        <w:rPr>
          <w:rFonts w:ascii="宋体" w:eastAsia="宋体" w:hAnsi="宋体" w:cs="Times New Roman"/>
          <w:szCs w:val="21"/>
        </w:rPr>
        <w:t>在利益均衡的原则下实现成本共担与利益共享</w:t>
      </w:r>
      <w:r>
        <w:rPr>
          <w:rFonts w:ascii="宋体" w:eastAsia="宋体" w:hAnsi="宋体" w:cs="Times New Roman" w:hint="eastAsia"/>
          <w:szCs w:val="21"/>
        </w:rPr>
        <w:t>，</w:t>
      </w:r>
      <w:r>
        <w:rPr>
          <w:rFonts w:ascii="宋体" w:eastAsia="宋体" w:hAnsi="宋体" w:cs="Times New Roman"/>
          <w:szCs w:val="21"/>
        </w:rPr>
        <w:t>比如青山村案例中以合同</w:t>
      </w:r>
      <w:r>
        <w:rPr>
          <w:rFonts w:ascii="宋体" w:eastAsia="宋体" w:hAnsi="宋体" w:cs="Times New Roman" w:hint="eastAsia"/>
          <w:szCs w:val="21"/>
        </w:rPr>
        <w:t>（保护协议）</w:t>
      </w:r>
      <w:r>
        <w:rPr>
          <w:rFonts w:ascii="宋体" w:eastAsia="宋体" w:hAnsi="宋体" w:cs="Times New Roman"/>
          <w:szCs w:val="21"/>
        </w:rPr>
        <w:t>的方式提供了制度保障。</w:t>
      </w:r>
      <w:r>
        <w:rPr>
          <w:rFonts w:ascii="宋体" w:eastAsia="宋体" w:hAnsi="宋体" w:cs="Times New Roman" w:hint="eastAsia"/>
          <w:szCs w:val="21"/>
        </w:rPr>
        <w:t>要遵循“谁投资、谁受益”的原则，形成合理的投资回报，但是也要充分保护原住民的利益，避免出现与民争利的“资本下乡”和掠夺式生态补偿。</w:t>
      </w:r>
    </w:p>
    <w:p w:rsidR="0036280C" w:rsidRDefault="00FD55DA">
      <w:pPr>
        <w:spacing w:line="360" w:lineRule="auto"/>
        <w:rPr>
          <w:rFonts w:ascii="宋体" w:eastAsia="宋体" w:hAnsi="宋体" w:cs="Times New Roman"/>
          <w:b/>
          <w:sz w:val="28"/>
          <w:szCs w:val="28"/>
        </w:rPr>
      </w:pPr>
      <w:r>
        <w:rPr>
          <w:rFonts w:ascii="宋体" w:eastAsia="宋体" w:hAnsi="宋体" w:cs="Times New Roman"/>
          <w:b/>
          <w:sz w:val="28"/>
          <w:szCs w:val="28"/>
        </w:rPr>
        <w:t xml:space="preserve">4 </w:t>
      </w:r>
      <w:r>
        <w:rPr>
          <w:rFonts w:ascii="宋体" w:eastAsia="宋体" w:hAnsi="宋体" w:cs="Times New Roman" w:hint="eastAsia"/>
          <w:b/>
          <w:sz w:val="28"/>
          <w:szCs w:val="28"/>
        </w:rPr>
        <w:t>结论</w:t>
      </w:r>
    </w:p>
    <w:p w:rsidR="0036280C" w:rsidRDefault="00FD55DA">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生态</w:t>
      </w:r>
      <w:r>
        <w:rPr>
          <w:rFonts w:ascii="宋体" w:eastAsia="宋体" w:hAnsi="宋体" w:cs="Times New Roman"/>
          <w:szCs w:val="21"/>
        </w:rPr>
        <w:t>补偿机制</w:t>
      </w:r>
      <w:r>
        <w:rPr>
          <w:rFonts w:ascii="宋体" w:eastAsia="宋体" w:hAnsi="宋体" w:cs="Times New Roman" w:hint="eastAsia"/>
          <w:szCs w:val="21"/>
        </w:rPr>
        <w:t>是以</w:t>
      </w:r>
      <w:r>
        <w:rPr>
          <w:rFonts w:ascii="宋体" w:eastAsia="宋体" w:hAnsi="宋体" w:cs="Times New Roman"/>
          <w:szCs w:val="21"/>
        </w:rPr>
        <w:t>生态保护</w:t>
      </w:r>
      <w:r>
        <w:rPr>
          <w:rFonts w:ascii="宋体" w:eastAsia="宋体" w:hAnsi="宋体" w:cs="Times New Roman" w:hint="eastAsia"/>
          <w:szCs w:val="21"/>
        </w:rPr>
        <w:t>为</w:t>
      </w:r>
      <w:r>
        <w:rPr>
          <w:rFonts w:ascii="宋体" w:eastAsia="宋体" w:hAnsi="宋体" w:cs="Times New Roman"/>
          <w:szCs w:val="21"/>
        </w:rPr>
        <w:t>目标、</w:t>
      </w:r>
      <w:r>
        <w:rPr>
          <w:rFonts w:ascii="宋体" w:eastAsia="宋体" w:hAnsi="宋体" w:cs="Times New Roman" w:hint="eastAsia"/>
          <w:szCs w:val="21"/>
        </w:rPr>
        <w:t>以</w:t>
      </w:r>
      <w:r>
        <w:rPr>
          <w:rFonts w:ascii="宋体" w:eastAsia="宋体" w:hAnsi="宋体" w:cs="Times New Roman"/>
          <w:szCs w:val="21"/>
        </w:rPr>
        <w:t>平衡各方利益关系</w:t>
      </w:r>
      <w:r>
        <w:rPr>
          <w:rFonts w:ascii="宋体" w:eastAsia="宋体" w:hAnsi="宋体" w:cs="Times New Roman" w:hint="eastAsia"/>
          <w:szCs w:val="21"/>
        </w:rPr>
        <w:t>为手段的</w:t>
      </w:r>
      <w:r>
        <w:rPr>
          <w:rFonts w:ascii="宋体" w:eastAsia="宋体" w:hAnsi="宋体" w:cs="Times New Roman"/>
          <w:szCs w:val="21"/>
        </w:rPr>
        <w:t>一种制度安排。</w:t>
      </w:r>
      <w:r>
        <w:rPr>
          <w:rFonts w:ascii="宋体" w:eastAsia="宋体" w:hAnsi="宋体" w:cs="Times New Roman" w:hint="eastAsia"/>
          <w:szCs w:val="21"/>
        </w:rPr>
        <w:t>市场化的目标</w:t>
      </w:r>
      <w:r>
        <w:rPr>
          <w:rFonts w:ascii="宋体" w:eastAsia="宋体" w:hAnsi="宋体" w:cs="Times New Roman"/>
          <w:szCs w:val="21"/>
        </w:rPr>
        <w:t>在于把</w:t>
      </w:r>
      <w:r>
        <w:rPr>
          <w:rFonts w:ascii="宋体" w:eastAsia="宋体" w:hAnsi="宋体" w:cs="Times New Roman" w:hint="eastAsia"/>
          <w:szCs w:val="21"/>
        </w:rPr>
        <w:t>被</w:t>
      </w:r>
      <w:r>
        <w:rPr>
          <w:rFonts w:ascii="宋体" w:eastAsia="宋体" w:hAnsi="宋体" w:cs="Times New Roman"/>
          <w:szCs w:val="21"/>
        </w:rPr>
        <w:t>保护的、潜在的资源资产和服务</w:t>
      </w:r>
      <w:r>
        <w:rPr>
          <w:rFonts w:ascii="宋体" w:eastAsia="宋体" w:hAnsi="宋体" w:cs="Times New Roman" w:hint="eastAsia"/>
          <w:szCs w:val="21"/>
        </w:rPr>
        <w:t>借助</w:t>
      </w:r>
      <w:r>
        <w:rPr>
          <w:rFonts w:ascii="宋体" w:eastAsia="宋体" w:hAnsi="宋体" w:cs="Times New Roman"/>
          <w:szCs w:val="21"/>
        </w:rPr>
        <w:t>市场交易转化成经济</w:t>
      </w:r>
      <w:r>
        <w:rPr>
          <w:rFonts w:ascii="宋体" w:eastAsia="宋体" w:hAnsi="宋体" w:cs="Times New Roman" w:hint="eastAsia"/>
          <w:szCs w:val="21"/>
        </w:rPr>
        <w:t>收益；多元化则</w:t>
      </w:r>
      <w:r>
        <w:rPr>
          <w:rFonts w:ascii="宋体" w:eastAsia="宋体" w:hAnsi="宋体" w:cs="Times New Roman" w:hint="eastAsia"/>
          <w:szCs w:val="21"/>
        </w:rPr>
        <w:lastRenderedPageBreak/>
        <w:t>是</w:t>
      </w:r>
      <w:r>
        <w:rPr>
          <w:rFonts w:ascii="宋体" w:eastAsia="宋体" w:hAnsi="宋体" w:cs="Times New Roman"/>
          <w:szCs w:val="21"/>
        </w:rPr>
        <w:t>指</w:t>
      </w:r>
      <w:r>
        <w:rPr>
          <w:rFonts w:ascii="宋体" w:eastAsia="宋体" w:hAnsi="宋体" w:cs="Times New Roman" w:hint="eastAsia"/>
          <w:szCs w:val="21"/>
        </w:rPr>
        <w:t>生态保护</w:t>
      </w:r>
      <w:r>
        <w:rPr>
          <w:rFonts w:ascii="宋体" w:eastAsia="宋体" w:hAnsi="宋体" w:cs="Times New Roman"/>
          <w:szCs w:val="21"/>
        </w:rPr>
        <w:t>的</w:t>
      </w:r>
      <w:r>
        <w:rPr>
          <w:rFonts w:ascii="宋体" w:eastAsia="宋体" w:hAnsi="宋体" w:cs="Times New Roman" w:hint="eastAsia"/>
          <w:szCs w:val="21"/>
        </w:rPr>
        <w:t>责任和</w:t>
      </w:r>
      <w:r>
        <w:rPr>
          <w:rFonts w:ascii="宋体" w:eastAsia="宋体" w:hAnsi="宋体" w:cs="Times New Roman"/>
          <w:szCs w:val="21"/>
        </w:rPr>
        <w:t>成本需要</w:t>
      </w:r>
      <w:r>
        <w:rPr>
          <w:rFonts w:ascii="宋体" w:eastAsia="宋体" w:hAnsi="宋体" w:cs="Times New Roman" w:hint="eastAsia"/>
          <w:szCs w:val="21"/>
        </w:rPr>
        <w:t>社会多</w:t>
      </w:r>
      <w:r>
        <w:rPr>
          <w:rFonts w:ascii="宋体" w:eastAsia="宋体" w:hAnsi="宋体" w:cs="Times New Roman"/>
          <w:szCs w:val="21"/>
        </w:rPr>
        <w:t>个相关方</w:t>
      </w:r>
      <w:r>
        <w:rPr>
          <w:rFonts w:ascii="宋体" w:eastAsia="宋体" w:hAnsi="宋体" w:cs="Times New Roman" w:hint="eastAsia"/>
          <w:szCs w:val="21"/>
        </w:rPr>
        <w:t>共同</w:t>
      </w:r>
      <w:r>
        <w:rPr>
          <w:rFonts w:ascii="宋体" w:eastAsia="宋体" w:hAnsi="宋体" w:cs="Times New Roman"/>
          <w:szCs w:val="21"/>
        </w:rPr>
        <w:t>承担。</w:t>
      </w:r>
      <w:r>
        <w:rPr>
          <w:rFonts w:ascii="宋体" w:eastAsia="宋体" w:hAnsi="宋体" w:cs="Times New Roman" w:hint="eastAsia"/>
          <w:szCs w:val="21"/>
        </w:rPr>
        <w:t>这一</w:t>
      </w:r>
      <w:r>
        <w:rPr>
          <w:rFonts w:ascii="宋体" w:eastAsia="宋体" w:hAnsi="宋体" w:cs="Times New Roman"/>
          <w:szCs w:val="21"/>
        </w:rPr>
        <w:t>制度的</w:t>
      </w:r>
      <w:r>
        <w:rPr>
          <w:rFonts w:ascii="宋体" w:eastAsia="宋体" w:hAnsi="宋体" w:cs="Times New Roman" w:hint="eastAsia"/>
          <w:szCs w:val="21"/>
        </w:rPr>
        <w:t>有效实施有赖</w:t>
      </w:r>
      <w:r>
        <w:rPr>
          <w:rFonts w:ascii="宋体" w:eastAsia="宋体" w:hAnsi="宋体" w:cs="Times New Roman"/>
          <w:szCs w:val="21"/>
        </w:rPr>
        <w:t>于</w:t>
      </w:r>
      <w:r>
        <w:rPr>
          <w:rFonts w:ascii="宋体" w:eastAsia="宋体" w:hAnsi="宋体" w:cs="Times New Roman" w:hint="eastAsia"/>
          <w:szCs w:val="21"/>
        </w:rPr>
        <w:t>治理理念</w:t>
      </w:r>
      <w:r>
        <w:rPr>
          <w:rFonts w:ascii="宋体" w:eastAsia="宋体" w:hAnsi="宋体" w:cs="Times New Roman"/>
          <w:szCs w:val="21"/>
        </w:rPr>
        <w:t>的转变</w:t>
      </w:r>
      <w:r>
        <w:rPr>
          <w:rFonts w:ascii="宋体" w:eastAsia="宋体" w:hAnsi="宋体" w:cs="Times New Roman" w:hint="eastAsia"/>
          <w:szCs w:val="21"/>
        </w:rPr>
        <w:t>以及</w:t>
      </w:r>
      <w:r>
        <w:rPr>
          <w:rFonts w:ascii="宋体" w:eastAsia="宋体" w:hAnsi="宋体" w:cs="Times New Roman"/>
          <w:szCs w:val="21"/>
        </w:rPr>
        <w:t>经济</w:t>
      </w:r>
      <w:r>
        <w:rPr>
          <w:rFonts w:ascii="宋体" w:eastAsia="宋体" w:hAnsi="宋体" w:cs="Times New Roman" w:hint="eastAsia"/>
          <w:szCs w:val="21"/>
        </w:rPr>
        <w:t>水平的</w:t>
      </w:r>
      <w:r>
        <w:rPr>
          <w:rFonts w:ascii="宋体" w:eastAsia="宋体" w:hAnsi="宋体" w:cs="Times New Roman"/>
          <w:szCs w:val="21"/>
        </w:rPr>
        <w:t>提高</w:t>
      </w:r>
      <w:r>
        <w:rPr>
          <w:rFonts w:ascii="宋体" w:eastAsia="宋体" w:hAnsi="宋体" w:cs="Times New Roman" w:hint="eastAsia"/>
          <w:szCs w:val="21"/>
        </w:rPr>
        <w:t>。</w:t>
      </w:r>
    </w:p>
    <w:p w:rsidR="0036280C" w:rsidRDefault="00FD55DA">
      <w:pPr>
        <w:spacing w:after="240" w:line="360" w:lineRule="auto"/>
        <w:ind w:firstLineChars="200" w:firstLine="420"/>
        <w:rPr>
          <w:rFonts w:ascii="宋体" w:eastAsia="宋体" w:hAnsi="宋体" w:cs="Times New Roman"/>
          <w:szCs w:val="21"/>
        </w:rPr>
      </w:pPr>
      <w:r>
        <w:rPr>
          <w:rFonts w:ascii="宋体" w:eastAsia="宋体" w:hAnsi="宋体" w:cs="Times New Roman" w:hint="eastAsia"/>
          <w:szCs w:val="21"/>
        </w:rPr>
        <w:t>水基金</w:t>
      </w:r>
      <w:r>
        <w:rPr>
          <w:rFonts w:ascii="宋体" w:eastAsia="宋体" w:hAnsi="宋体" w:cs="Times New Roman"/>
          <w:szCs w:val="21"/>
        </w:rPr>
        <w:t>信托</w:t>
      </w:r>
      <w:r>
        <w:rPr>
          <w:rFonts w:ascii="宋体" w:eastAsia="宋体" w:hAnsi="宋体" w:cs="Times New Roman" w:hint="eastAsia"/>
          <w:szCs w:val="21"/>
        </w:rPr>
        <w:t>的</w:t>
      </w:r>
      <w:r>
        <w:rPr>
          <w:rFonts w:ascii="宋体" w:eastAsia="宋体" w:hAnsi="宋体" w:cs="Times New Roman"/>
          <w:szCs w:val="21"/>
        </w:rPr>
        <w:t>模式</w:t>
      </w:r>
      <w:r>
        <w:rPr>
          <w:rFonts w:ascii="宋体" w:eastAsia="宋体" w:hAnsi="宋体" w:cs="Times New Roman" w:hint="eastAsia"/>
          <w:szCs w:val="21"/>
        </w:rPr>
        <w:t>是</w:t>
      </w:r>
      <w:r>
        <w:rPr>
          <w:rFonts w:ascii="宋体" w:eastAsia="宋体" w:hAnsi="宋体" w:cs="Times New Roman"/>
          <w:szCs w:val="21"/>
        </w:rPr>
        <w:t>一种典型的市场化、多元化的生态补偿方式，它</w:t>
      </w:r>
      <w:r>
        <w:rPr>
          <w:rFonts w:ascii="宋体" w:eastAsia="宋体" w:hAnsi="宋体" w:cs="Times New Roman" w:hint="eastAsia"/>
          <w:szCs w:val="21"/>
        </w:rPr>
        <w:t>不只为社区</w:t>
      </w:r>
      <w:r>
        <w:rPr>
          <w:rFonts w:ascii="宋体" w:eastAsia="宋体" w:hAnsi="宋体" w:cs="Times New Roman"/>
          <w:szCs w:val="21"/>
        </w:rPr>
        <w:t>参与保护生态环境</w:t>
      </w:r>
      <w:r>
        <w:rPr>
          <w:rFonts w:ascii="宋体" w:eastAsia="宋体" w:hAnsi="宋体" w:cs="Times New Roman" w:hint="eastAsia"/>
          <w:szCs w:val="21"/>
        </w:rPr>
        <w:t>提供</w:t>
      </w:r>
      <w:r>
        <w:rPr>
          <w:rFonts w:ascii="宋体" w:eastAsia="宋体" w:hAnsi="宋体" w:cs="Times New Roman"/>
          <w:szCs w:val="21"/>
        </w:rPr>
        <w:t>了基本</w:t>
      </w:r>
      <w:r>
        <w:rPr>
          <w:rFonts w:ascii="宋体" w:eastAsia="宋体" w:hAnsi="宋体" w:cs="Times New Roman" w:hint="eastAsia"/>
          <w:szCs w:val="21"/>
        </w:rPr>
        <w:t>经济</w:t>
      </w:r>
      <w:r>
        <w:rPr>
          <w:rFonts w:ascii="宋体" w:eastAsia="宋体" w:hAnsi="宋体" w:cs="Times New Roman"/>
          <w:szCs w:val="21"/>
        </w:rPr>
        <w:t>补偿，也</w:t>
      </w:r>
      <w:r>
        <w:rPr>
          <w:rFonts w:ascii="宋体" w:eastAsia="宋体" w:hAnsi="宋体" w:cs="Times New Roman" w:hint="eastAsia"/>
          <w:szCs w:val="21"/>
        </w:rPr>
        <w:t>通过</w:t>
      </w:r>
      <w:r>
        <w:rPr>
          <w:rFonts w:ascii="宋体" w:eastAsia="宋体" w:hAnsi="宋体" w:cs="Times New Roman"/>
          <w:szCs w:val="21"/>
        </w:rPr>
        <w:t>发展绿色产业</w:t>
      </w:r>
      <w:r>
        <w:rPr>
          <w:rFonts w:ascii="宋体" w:eastAsia="宋体" w:hAnsi="宋体" w:cs="Times New Roman" w:hint="eastAsia"/>
          <w:szCs w:val="21"/>
        </w:rPr>
        <w:t>对社区</w:t>
      </w:r>
      <w:r>
        <w:rPr>
          <w:rFonts w:ascii="宋体" w:eastAsia="宋体" w:hAnsi="宋体" w:cs="Times New Roman"/>
          <w:szCs w:val="21"/>
        </w:rPr>
        <w:t>发展权</w:t>
      </w:r>
      <w:r>
        <w:rPr>
          <w:rFonts w:ascii="宋体" w:eastAsia="宋体" w:hAnsi="宋体" w:cs="Times New Roman" w:hint="eastAsia"/>
          <w:szCs w:val="21"/>
        </w:rPr>
        <w:t>给予</w:t>
      </w:r>
      <w:r>
        <w:rPr>
          <w:rFonts w:ascii="宋体" w:eastAsia="宋体" w:hAnsi="宋体" w:cs="Times New Roman"/>
          <w:szCs w:val="21"/>
        </w:rPr>
        <w:t>了补偿</w:t>
      </w:r>
      <w:r>
        <w:rPr>
          <w:rFonts w:ascii="宋体" w:eastAsia="宋体" w:hAnsi="宋体" w:cs="Times New Roman" w:hint="eastAsia"/>
          <w:szCs w:val="21"/>
        </w:rPr>
        <w:t>，</w:t>
      </w:r>
      <w:r>
        <w:rPr>
          <w:rFonts w:ascii="宋体" w:eastAsia="宋体" w:hAnsi="宋体" w:cs="Times New Roman"/>
          <w:szCs w:val="21"/>
        </w:rPr>
        <w:t>促进了乡村振兴</w:t>
      </w:r>
      <w:r>
        <w:rPr>
          <w:rFonts w:ascii="宋体" w:eastAsia="宋体" w:hAnsi="宋体" w:cs="Times New Roman" w:hint="eastAsia"/>
          <w:szCs w:val="21"/>
        </w:rPr>
        <w:t>；</w:t>
      </w:r>
      <w:r>
        <w:rPr>
          <w:rFonts w:ascii="宋体" w:eastAsia="宋体" w:hAnsi="宋体" w:cs="Times New Roman"/>
          <w:szCs w:val="21"/>
        </w:rPr>
        <w:t>解决了</w:t>
      </w:r>
      <w:r>
        <w:rPr>
          <w:rFonts w:ascii="宋体" w:eastAsia="宋体" w:hAnsi="宋体" w:cs="Times New Roman" w:hint="eastAsia"/>
          <w:szCs w:val="21"/>
        </w:rPr>
        <w:t>水环境</w:t>
      </w:r>
      <w:r>
        <w:rPr>
          <w:rFonts w:ascii="宋体" w:eastAsia="宋体" w:hAnsi="宋体" w:cs="Times New Roman"/>
          <w:szCs w:val="21"/>
        </w:rPr>
        <w:t>保护中集体行动</w:t>
      </w:r>
      <w:r>
        <w:rPr>
          <w:rFonts w:ascii="宋体" w:eastAsia="宋体" w:hAnsi="宋体" w:cs="Times New Roman" w:hint="eastAsia"/>
          <w:szCs w:val="21"/>
        </w:rPr>
        <w:t>和</w:t>
      </w:r>
      <w:r>
        <w:rPr>
          <w:rFonts w:ascii="宋体" w:eastAsia="宋体" w:hAnsi="宋体" w:cs="Times New Roman"/>
          <w:szCs w:val="21"/>
        </w:rPr>
        <w:t>协同治理</w:t>
      </w:r>
      <w:r>
        <w:rPr>
          <w:rFonts w:ascii="宋体" w:eastAsia="宋体" w:hAnsi="宋体" w:cs="Times New Roman" w:hint="eastAsia"/>
          <w:szCs w:val="21"/>
        </w:rPr>
        <w:t>的问题，</w:t>
      </w:r>
      <w:r>
        <w:rPr>
          <w:rFonts w:ascii="宋体" w:eastAsia="宋体" w:hAnsi="宋体" w:cs="Times New Roman"/>
          <w:szCs w:val="21"/>
        </w:rPr>
        <w:t>使得</w:t>
      </w:r>
      <w:r>
        <w:rPr>
          <w:rFonts w:ascii="宋体" w:eastAsia="宋体" w:hAnsi="宋体" w:cs="Times New Roman" w:hint="eastAsia"/>
          <w:szCs w:val="21"/>
        </w:rPr>
        <w:t>自然</w:t>
      </w:r>
      <w:r>
        <w:rPr>
          <w:rFonts w:ascii="宋体" w:eastAsia="宋体" w:hAnsi="宋体" w:cs="Times New Roman"/>
          <w:szCs w:val="21"/>
        </w:rPr>
        <w:t>资源</w:t>
      </w:r>
      <w:r>
        <w:rPr>
          <w:rFonts w:ascii="宋体" w:eastAsia="宋体" w:hAnsi="宋体" w:cs="Times New Roman" w:hint="eastAsia"/>
          <w:szCs w:val="21"/>
        </w:rPr>
        <w:t>相关的</w:t>
      </w:r>
      <w:r>
        <w:rPr>
          <w:rFonts w:ascii="宋体" w:eastAsia="宋体" w:hAnsi="宋体" w:cs="Times New Roman"/>
          <w:szCs w:val="21"/>
        </w:rPr>
        <w:t>公权力</w:t>
      </w:r>
      <w:r>
        <w:rPr>
          <w:rFonts w:ascii="宋体" w:eastAsia="宋体" w:hAnsi="宋体" w:cs="Times New Roman" w:hint="eastAsia"/>
          <w:szCs w:val="21"/>
        </w:rPr>
        <w:t>与</w:t>
      </w:r>
      <w:r>
        <w:rPr>
          <w:rFonts w:ascii="宋体" w:eastAsia="宋体" w:hAnsi="宋体" w:cs="Times New Roman"/>
          <w:szCs w:val="21"/>
        </w:rPr>
        <w:t>私</w:t>
      </w:r>
      <w:r>
        <w:rPr>
          <w:rFonts w:ascii="宋体" w:eastAsia="宋体" w:hAnsi="宋体" w:cs="Times New Roman" w:hint="eastAsia"/>
          <w:szCs w:val="21"/>
        </w:rPr>
        <w:t>权利之间形成了合理的平衡</w:t>
      </w:r>
      <w:r>
        <w:rPr>
          <w:rFonts w:ascii="宋体" w:eastAsia="宋体" w:hAnsi="宋体" w:cs="Times New Roman"/>
          <w:szCs w:val="21"/>
        </w:rPr>
        <w:t>。</w:t>
      </w:r>
      <w:r>
        <w:rPr>
          <w:rFonts w:ascii="宋体" w:eastAsia="宋体" w:hAnsi="宋体" w:cs="Times New Roman" w:hint="eastAsia"/>
          <w:szCs w:val="21"/>
        </w:rPr>
        <w:t>其</w:t>
      </w:r>
      <w:r>
        <w:rPr>
          <w:rFonts w:ascii="宋体" w:eastAsia="宋体" w:hAnsi="宋体" w:cs="Times New Roman"/>
          <w:szCs w:val="21"/>
        </w:rPr>
        <w:t>经验</w:t>
      </w:r>
      <w:r>
        <w:rPr>
          <w:rFonts w:ascii="宋体" w:eastAsia="宋体" w:hAnsi="宋体" w:cs="Times New Roman" w:hint="eastAsia"/>
          <w:szCs w:val="21"/>
        </w:rPr>
        <w:t>已经在其他省份的乡村小</w:t>
      </w:r>
      <w:r>
        <w:rPr>
          <w:rFonts w:ascii="宋体" w:eastAsia="宋体" w:hAnsi="宋体" w:cs="Times New Roman"/>
          <w:szCs w:val="21"/>
        </w:rPr>
        <w:t>水源地，</w:t>
      </w:r>
      <w:r>
        <w:rPr>
          <w:rFonts w:ascii="宋体" w:eastAsia="宋体" w:hAnsi="宋体" w:cs="Times New Roman" w:hint="eastAsia"/>
          <w:szCs w:val="21"/>
        </w:rPr>
        <w:t>乃</w:t>
      </w:r>
      <w:r>
        <w:rPr>
          <w:rFonts w:ascii="宋体" w:eastAsia="宋体" w:hAnsi="宋体" w:cs="Times New Roman"/>
          <w:szCs w:val="21"/>
        </w:rPr>
        <w:t>至</w:t>
      </w:r>
      <w:r>
        <w:rPr>
          <w:rFonts w:ascii="宋体" w:eastAsia="宋体" w:hAnsi="宋体" w:cs="Times New Roman" w:hint="eastAsia"/>
          <w:szCs w:val="21"/>
        </w:rPr>
        <w:t>浙江</w:t>
      </w:r>
      <w:r>
        <w:rPr>
          <w:rFonts w:ascii="宋体" w:eastAsia="宋体" w:hAnsi="宋体" w:cs="Times New Roman"/>
          <w:szCs w:val="21"/>
        </w:rPr>
        <w:t>千岛湖这种更大规模的水源地</w:t>
      </w:r>
      <w:r>
        <w:rPr>
          <w:rFonts w:ascii="宋体" w:eastAsia="宋体" w:hAnsi="宋体" w:cs="Times New Roman" w:hint="eastAsia"/>
          <w:szCs w:val="21"/>
        </w:rPr>
        <w:t>开始得到推广应用</w:t>
      </w:r>
      <w:r>
        <w:rPr>
          <w:rFonts w:ascii="宋体" w:eastAsia="宋体" w:hAnsi="宋体" w:cs="Times New Roman"/>
          <w:szCs w:val="21"/>
        </w:rPr>
        <w:t>。</w:t>
      </w:r>
      <w:r>
        <w:rPr>
          <w:rFonts w:ascii="宋体" w:eastAsia="宋体" w:hAnsi="宋体" w:cs="Times New Roman" w:hint="eastAsia"/>
          <w:szCs w:val="21"/>
        </w:rPr>
        <w:t>该模式</w:t>
      </w:r>
      <w:r>
        <w:rPr>
          <w:rFonts w:ascii="宋体" w:eastAsia="宋体" w:hAnsi="宋体" w:cs="Times New Roman"/>
          <w:szCs w:val="21"/>
        </w:rPr>
        <w:t>也</w:t>
      </w:r>
      <w:r>
        <w:rPr>
          <w:rFonts w:ascii="宋体" w:eastAsia="宋体" w:hAnsi="宋体" w:cs="Times New Roman" w:hint="eastAsia"/>
          <w:szCs w:val="21"/>
        </w:rPr>
        <w:t>可为</w:t>
      </w:r>
      <w:r>
        <w:rPr>
          <w:rFonts w:ascii="宋体" w:eastAsia="宋体" w:hAnsi="宋体" w:cs="Times New Roman"/>
          <w:szCs w:val="21"/>
        </w:rPr>
        <w:t>其他</w:t>
      </w:r>
      <w:r>
        <w:rPr>
          <w:rFonts w:ascii="宋体" w:eastAsia="宋体" w:hAnsi="宋体" w:cs="Times New Roman" w:hint="eastAsia"/>
          <w:szCs w:val="21"/>
        </w:rPr>
        <w:t>类型</w:t>
      </w:r>
      <w:r>
        <w:rPr>
          <w:rFonts w:ascii="宋体" w:eastAsia="宋体" w:hAnsi="宋体" w:cs="Times New Roman"/>
          <w:szCs w:val="21"/>
        </w:rPr>
        <w:t>的</w:t>
      </w:r>
      <w:r>
        <w:rPr>
          <w:rFonts w:ascii="宋体" w:eastAsia="宋体" w:hAnsi="宋体" w:cs="Times New Roman" w:hint="eastAsia"/>
          <w:szCs w:val="21"/>
        </w:rPr>
        <w:t>市场化</w:t>
      </w:r>
      <w:r>
        <w:rPr>
          <w:rFonts w:ascii="宋体" w:eastAsia="宋体" w:hAnsi="宋体" w:cs="Times New Roman"/>
          <w:szCs w:val="21"/>
        </w:rPr>
        <w:t>生态补偿机制</w:t>
      </w:r>
      <w:r>
        <w:rPr>
          <w:rFonts w:ascii="宋体" w:eastAsia="宋体" w:hAnsi="宋体" w:cs="Times New Roman" w:hint="eastAsia"/>
          <w:szCs w:val="21"/>
        </w:rPr>
        <w:t>提供</w:t>
      </w:r>
      <w:r>
        <w:rPr>
          <w:rFonts w:ascii="宋体" w:eastAsia="宋体" w:hAnsi="宋体" w:cs="Times New Roman"/>
          <w:szCs w:val="21"/>
        </w:rPr>
        <w:t>借鉴。</w:t>
      </w:r>
    </w:p>
    <w:p w:rsidR="0036280C" w:rsidRDefault="00FD55DA">
      <w:pPr>
        <w:spacing w:line="360" w:lineRule="auto"/>
        <w:rPr>
          <w:rFonts w:ascii="宋体" w:eastAsia="宋体" w:hAnsi="宋体" w:cs="Times New Roman"/>
          <w:b/>
          <w:bCs/>
          <w:sz w:val="28"/>
          <w:szCs w:val="28"/>
        </w:rPr>
      </w:pPr>
      <w:r>
        <w:rPr>
          <w:rFonts w:ascii="宋体" w:eastAsia="宋体" w:hAnsi="宋体" w:cs="Times New Roman" w:hint="eastAsia"/>
          <w:b/>
          <w:bCs/>
          <w:sz w:val="28"/>
          <w:szCs w:val="28"/>
        </w:rPr>
        <w:t>参考</w:t>
      </w:r>
      <w:r>
        <w:rPr>
          <w:rFonts w:ascii="宋体" w:eastAsia="宋体" w:hAnsi="宋体" w:cs="Times New Roman"/>
          <w:b/>
          <w:bCs/>
          <w:sz w:val="28"/>
          <w:szCs w:val="28"/>
        </w:rPr>
        <w:t>文献</w:t>
      </w:r>
    </w:p>
    <w:p w:rsidR="0036280C" w:rsidRDefault="00FD55DA">
      <w:pPr>
        <w:spacing w:line="360" w:lineRule="auto"/>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任勇</w:t>
      </w:r>
      <w:r>
        <w:rPr>
          <w:rFonts w:ascii="宋体" w:eastAsia="宋体" w:hAnsi="宋体" w:cs="Times New Roman"/>
          <w:szCs w:val="21"/>
        </w:rPr>
        <w:t>,冯东方,俞海</w:t>
      </w:r>
      <w:r>
        <w:rPr>
          <w:rFonts w:ascii="宋体" w:eastAsia="宋体" w:hAnsi="宋体" w:cs="Times New Roman" w:hint="eastAsia"/>
          <w:szCs w:val="21"/>
        </w:rPr>
        <w:t>，等</w:t>
      </w:r>
      <w:r>
        <w:rPr>
          <w:rFonts w:ascii="宋体" w:eastAsia="宋体" w:hAnsi="宋体" w:cs="Times New Roman"/>
          <w:szCs w:val="21"/>
        </w:rPr>
        <w:t>.中国生态补偿理论与政策框架设计[M].</w:t>
      </w:r>
      <w:r>
        <w:rPr>
          <w:rFonts w:ascii="宋体" w:eastAsia="宋体" w:hAnsi="宋体" w:cs="Times New Roman" w:hint="eastAsia"/>
          <w:szCs w:val="21"/>
        </w:rPr>
        <w:t>北京</w:t>
      </w:r>
      <w:r>
        <w:rPr>
          <w:rFonts w:ascii="宋体" w:eastAsia="宋体" w:hAnsi="宋体" w:cs="Times New Roman"/>
          <w:szCs w:val="21"/>
        </w:rPr>
        <w:t>:中国</w:t>
      </w:r>
      <w:r>
        <w:rPr>
          <w:rFonts w:ascii="宋体" w:eastAsia="宋体" w:hAnsi="宋体" w:cs="Times New Roman" w:hint="eastAsia"/>
          <w:szCs w:val="21"/>
        </w:rPr>
        <w:t>环境</w:t>
      </w:r>
      <w:r>
        <w:rPr>
          <w:rFonts w:ascii="宋体" w:eastAsia="宋体" w:hAnsi="宋体" w:cs="Times New Roman"/>
          <w:szCs w:val="21"/>
        </w:rPr>
        <w:t>科学出版社,2008.</w:t>
      </w:r>
    </w:p>
    <w:p w:rsidR="0036280C" w:rsidRDefault="00FD55DA">
      <w:pPr>
        <w:spacing w:line="360" w:lineRule="auto"/>
        <w:rPr>
          <w:rFonts w:ascii="宋体" w:eastAsia="宋体" w:hAnsi="宋体" w:cs="Times New Roman"/>
          <w:szCs w:val="21"/>
        </w:rPr>
      </w:pPr>
      <w:r>
        <w:rPr>
          <w:rFonts w:ascii="宋体" w:eastAsia="宋体" w:hAnsi="宋体" w:cs="Times New Roman"/>
          <w:szCs w:val="21"/>
        </w:rPr>
        <w:t>[2]虞伟.公众参与小流域保护的“水基金”模式[J].世界环境,2017(3):33-34.</w:t>
      </w:r>
    </w:p>
    <w:p w:rsidR="0036280C" w:rsidRDefault="00FD55DA">
      <w:pPr>
        <w:spacing w:line="360" w:lineRule="auto"/>
        <w:rPr>
          <w:rFonts w:ascii="宋体" w:eastAsia="宋体" w:hAnsi="宋体" w:cs="Times New Roman"/>
          <w:szCs w:val="21"/>
        </w:rPr>
      </w:pPr>
      <w:r>
        <w:rPr>
          <w:rFonts w:ascii="宋体" w:eastAsia="宋体" w:hAnsi="宋体" w:cs="Times New Roman"/>
          <w:szCs w:val="21"/>
        </w:rPr>
        <w:t>[3]Echavarria,M.Financing watershed conservation: The FONAG water fund in Quito, Ecuador, in: Selling Forest Environmental Services: Market-Based Mechanisms for Conservation and Development[M].Taylor and Francis,2012.</w:t>
      </w:r>
    </w:p>
    <w:p w:rsidR="0036280C" w:rsidRDefault="00FD55DA">
      <w:pPr>
        <w:spacing w:line="360" w:lineRule="auto"/>
        <w:rPr>
          <w:rFonts w:ascii="宋体" w:eastAsia="宋体" w:hAnsi="宋体" w:cs="Times New Roman"/>
          <w:szCs w:val="21"/>
        </w:rPr>
      </w:pPr>
      <w:r>
        <w:rPr>
          <w:rFonts w:ascii="宋体" w:eastAsia="宋体" w:hAnsi="宋体" w:cs="Times New Roman"/>
          <w:szCs w:val="21"/>
        </w:rPr>
        <w:t>[4]吴乐,孔德帅,靳乐山.中国生态保护补偿机制研究进展[J].生态学报,2019,39(1):1-8.</w:t>
      </w:r>
    </w:p>
    <w:p w:rsidR="0036280C" w:rsidRDefault="00FD55DA">
      <w:pPr>
        <w:spacing w:line="360" w:lineRule="auto"/>
        <w:rPr>
          <w:rFonts w:ascii="宋体" w:eastAsia="宋体" w:hAnsi="宋体" w:cs="Times New Roman"/>
          <w:szCs w:val="21"/>
        </w:rPr>
      </w:pPr>
      <w:r>
        <w:rPr>
          <w:rFonts w:ascii="宋体" w:eastAsia="宋体" w:hAnsi="宋体" w:cs="Times New Roman"/>
          <w:szCs w:val="21"/>
        </w:rPr>
        <w:t>[5]刘桂环,朱媛媛,文一惠,</w:t>
      </w:r>
      <w:r>
        <w:rPr>
          <w:rFonts w:ascii="宋体" w:eastAsia="宋体" w:hAnsi="宋体" w:cs="Times New Roman" w:hint="eastAsia"/>
          <w:szCs w:val="21"/>
        </w:rPr>
        <w:t>等</w:t>
      </w:r>
      <w:r>
        <w:rPr>
          <w:rFonts w:ascii="宋体" w:eastAsia="宋体" w:hAnsi="宋体" w:cs="Times New Roman"/>
          <w:szCs w:val="21"/>
        </w:rPr>
        <w:t>.关于市场化多元化生态补偿的实践基础与推进建议[J].环境与可持续发展,2019,44(4):30-34.</w:t>
      </w:r>
    </w:p>
    <w:p w:rsidR="0036280C" w:rsidRDefault="00FD55DA">
      <w:pPr>
        <w:spacing w:line="360" w:lineRule="auto"/>
        <w:rPr>
          <w:rFonts w:ascii="宋体" w:eastAsia="宋体" w:hAnsi="宋体" w:cs="Arial"/>
          <w:szCs w:val="21"/>
          <w:shd w:val="clear" w:color="auto" w:fill="FFFFFF"/>
        </w:rPr>
      </w:pPr>
      <w:r>
        <w:rPr>
          <w:rFonts w:ascii="宋体" w:eastAsia="宋体" w:hAnsi="宋体" w:cs="Times New Roman"/>
          <w:szCs w:val="21"/>
        </w:rPr>
        <w:t>[6]</w:t>
      </w:r>
      <w:r>
        <w:rPr>
          <w:rFonts w:ascii="宋体" w:eastAsia="宋体" w:hAnsi="宋体" w:cs="Arial" w:hint="eastAsia"/>
          <w:szCs w:val="21"/>
          <w:shd w:val="clear" w:color="auto" w:fill="FFFFFF"/>
        </w:rPr>
        <w:t>吴健</w:t>
      </w:r>
      <w:r>
        <w:rPr>
          <w:rFonts w:ascii="宋体" w:eastAsia="宋体" w:hAnsi="宋体" w:cs="Arial"/>
          <w:szCs w:val="21"/>
          <w:shd w:val="clear" w:color="auto" w:fill="FFFFFF"/>
        </w:rPr>
        <w:t>,袁甜.生态保护补偿市场机制的国际实践与启示[J].中国国土资源经济,2019,32(7):4-11.</w:t>
      </w:r>
    </w:p>
    <w:p w:rsidR="0036280C" w:rsidRDefault="00FD55DA">
      <w:pPr>
        <w:spacing w:line="360" w:lineRule="auto"/>
        <w:rPr>
          <w:rFonts w:ascii="宋体" w:eastAsia="宋体" w:hAnsi="宋体" w:cs="Arial"/>
          <w:szCs w:val="21"/>
          <w:shd w:val="clear" w:color="auto" w:fill="FFFFFF"/>
        </w:rPr>
      </w:pPr>
      <w:r>
        <w:rPr>
          <w:rFonts w:ascii="宋体" w:eastAsia="宋体" w:hAnsi="宋体" w:cs="Arial"/>
          <w:szCs w:val="21"/>
          <w:shd w:val="clear" w:color="auto" w:fill="FFFFFF"/>
        </w:rPr>
        <w:t>[7]</w:t>
      </w:r>
      <w:r>
        <w:rPr>
          <w:rFonts w:ascii="宋体" w:eastAsia="宋体" w:hAnsi="宋体" w:cs="Arial" w:hint="eastAsia"/>
          <w:szCs w:val="21"/>
          <w:shd w:val="clear" w:color="auto" w:fill="FFFFFF"/>
        </w:rPr>
        <w:t>中央统战部网站</w:t>
      </w:r>
      <w:r>
        <w:rPr>
          <w:rFonts w:ascii="宋体" w:eastAsia="宋体" w:hAnsi="宋体" w:cs="Arial"/>
          <w:szCs w:val="21"/>
          <w:shd w:val="clear" w:color="auto" w:fill="FFFFFF"/>
        </w:rPr>
        <w:t>.</w:t>
      </w:r>
      <w:r>
        <w:rPr>
          <w:rFonts w:ascii="宋体" w:eastAsia="宋体" w:hAnsi="宋体" w:cs="Arial" w:hint="eastAsia"/>
          <w:szCs w:val="21"/>
          <w:shd w:val="clear" w:color="auto" w:fill="FFFFFF"/>
        </w:rPr>
        <w:t>社会组织入村：统一战线助力乡村振兴的有效途径[EB/OL].（</w:t>
      </w:r>
      <w:r>
        <w:rPr>
          <w:rFonts w:ascii="宋体" w:eastAsia="宋体" w:hAnsi="宋体" w:cs="Arial"/>
          <w:szCs w:val="21"/>
          <w:shd w:val="clear" w:color="auto" w:fill="FFFFFF"/>
        </w:rPr>
        <w:t>2019-07-19</w:t>
      </w:r>
      <w:r>
        <w:rPr>
          <w:rFonts w:ascii="宋体" w:eastAsia="宋体" w:hAnsi="宋体" w:cs="Arial" w:hint="eastAsia"/>
          <w:szCs w:val="21"/>
          <w:shd w:val="clear" w:color="auto" w:fill="FFFFFF"/>
        </w:rPr>
        <w:t>）[2020-02-20]</w:t>
      </w:r>
      <w:r>
        <w:rPr>
          <w:rFonts w:ascii="宋体" w:eastAsia="宋体" w:hAnsi="宋体" w:cs="Arial"/>
          <w:szCs w:val="21"/>
          <w:shd w:val="clear" w:color="auto" w:fill="FFFFFF"/>
        </w:rPr>
        <w:t xml:space="preserve">. </w:t>
      </w:r>
      <w:hyperlink r:id="rId8" w:history="1">
        <w:r>
          <w:rPr>
            <w:rFonts w:ascii="宋体" w:eastAsia="宋体" w:hAnsi="宋体" w:cs="Arial"/>
            <w:szCs w:val="21"/>
            <w:shd w:val="clear" w:color="auto" w:fill="FFFFFF"/>
          </w:rPr>
          <w:t>http://www.zytzb.gov.cn/xdgzjl/313383.jhtml?from=singlemessage</w:t>
        </w:r>
      </w:hyperlink>
      <w:r>
        <w:rPr>
          <w:rFonts w:ascii="宋体" w:eastAsia="宋体" w:hAnsi="宋体" w:cs="Arial" w:hint="eastAsia"/>
          <w:szCs w:val="21"/>
          <w:shd w:val="clear" w:color="auto" w:fill="FFFFFF"/>
        </w:rPr>
        <w:t>.</w:t>
      </w:r>
    </w:p>
    <w:p w:rsidR="0036280C" w:rsidRDefault="0036280C">
      <w:pPr>
        <w:widowControl/>
        <w:spacing w:line="360" w:lineRule="auto"/>
        <w:rPr>
          <w:rFonts w:ascii="宋体" w:eastAsia="宋体" w:hAnsi="宋体" w:cs="Times New Roman"/>
          <w:szCs w:val="21"/>
        </w:rPr>
      </w:pPr>
    </w:p>
    <w:sectPr w:rsidR="0036280C">
      <w:headerReference w:type="even" r:id="rId9"/>
      <w:headerReference w:type="default" r:id="rId10"/>
      <w:footerReference w:type="even" r:id="rId11"/>
      <w:footerReference w:type="default" r:id="rId12"/>
      <w:headerReference w:type="first" r:id="rId13"/>
      <w:footerReference w:type="first" r:id="rId14"/>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A7" w:rsidRDefault="000954A7">
      <w:r>
        <w:separator/>
      </w:r>
    </w:p>
  </w:endnote>
  <w:endnote w:type="continuationSeparator" w:id="0">
    <w:p w:rsidR="000954A7" w:rsidRDefault="0009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Wingdings-Regular">
    <w:altName w:val="Times New Roman"/>
    <w:charset w:val="00"/>
    <w:family w:val="roman"/>
    <w:pitch w:val="default"/>
  </w:font>
  <w:font w:name="MicrosoftYaHei-Bold">
    <w:altName w:val="Times New Roman"/>
    <w:charset w:val="00"/>
    <w:family w:val="roman"/>
    <w:pitch w:val="default"/>
  </w:font>
  <w:font w:name="Arial-BoldMT">
    <w:altName w:val="Times New Roman"/>
    <w:charset w:val="00"/>
    <w:family w:val="roman"/>
    <w:pitch w:val="default"/>
  </w:font>
  <w:font w:name="MicrosoftYaHei">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4C" w:rsidRDefault="0076394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62686"/>
    </w:sdtPr>
    <w:sdtEndPr/>
    <w:sdtContent>
      <w:p w:rsidR="0036280C" w:rsidRDefault="00FD55DA">
        <w:pPr>
          <w:pStyle w:val="aa"/>
          <w:jc w:val="center"/>
        </w:pPr>
        <w:r>
          <w:fldChar w:fldCharType="begin"/>
        </w:r>
        <w:r>
          <w:instrText>PAGE   \* MERGEFORMAT</w:instrText>
        </w:r>
        <w:r>
          <w:fldChar w:fldCharType="separate"/>
        </w:r>
        <w:r w:rsidR="0076394C" w:rsidRPr="0076394C">
          <w:rPr>
            <w:noProof/>
            <w:lang w:val="zh-CN"/>
          </w:rPr>
          <w:t>1</w:t>
        </w:r>
        <w:r>
          <w:fldChar w:fldCharType="end"/>
        </w:r>
      </w:p>
    </w:sdtContent>
  </w:sdt>
  <w:p w:rsidR="0036280C" w:rsidRDefault="0036280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4C" w:rsidRDefault="0076394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A7" w:rsidRDefault="000954A7">
      <w:r>
        <w:separator/>
      </w:r>
    </w:p>
  </w:footnote>
  <w:footnote w:type="continuationSeparator" w:id="0">
    <w:p w:rsidR="000954A7" w:rsidRDefault="000954A7">
      <w:r>
        <w:continuationSeparator/>
      </w:r>
    </w:p>
  </w:footnote>
  <w:footnote w:id="1">
    <w:p w:rsidR="0036280C" w:rsidRDefault="00FD55DA">
      <w:pPr>
        <w:pStyle w:val="af9"/>
        <w:ind w:firstLineChars="0" w:firstLine="0"/>
        <w:rPr>
          <w:rFonts w:ascii="宋体" w:eastAsia="宋体" w:hAnsi="宋体"/>
          <w:sz w:val="18"/>
          <w:szCs w:val="18"/>
        </w:rPr>
      </w:pPr>
      <w:r>
        <w:rPr>
          <w:rStyle w:val="af8"/>
        </w:rPr>
        <w:footnoteRef/>
      </w:r>
      <w:r>
        <w:rPr>
          <w:rFonts w:ascii="宋体" w:eastAsia="宋体" w:hAnsi="宋体" w:hint="eastAsia"/>
          <w:b/>
          <w:sz w:val="18"/>
          <w:szCs w:val="18"/>
          <w:lang w:eastAsia="zh-TW"/>
        </w:rPr>
        <w:t>收稿日期：</w:t>
      </w:r>
      <w:r>
        <w:rPr>
          <w:rFonts w:ascii="宋体" w:eastAsia="宋体" w:hAnsi="宋体" w:hint="eastAsia"/>
          <w:sz w:val="18"/>
          <w:szCs w:val="18"/>
          <w:lang w:eastAsia="zh-TW"/>
        </w:rPr>
        <w:t>20</w:t>
      </w:r>
      <w:r>
        <w:rPr>
          <w:rFonts w:ascii="宋体" w:eastAsia="宋体" w:hAnsi="宋体" w:hint="eastAsia"/>
          <w:sz w:val="18"/>
          <w:szCs w:val="18"/>
        </w:rPr>
        <w:t>20</w:t>
      </w:r>
      <w:r>
        <w:rPr>
          <w:rFonts w:ascii="宋体" w:eastAsia="宋体" w:hAnsi="宋体" w:hint="eastAsia"/>
          <w:sz w:val="18"/>
          <w:szCs w:val="18"/>
          <w:lang w:eastAsia="zh-TW"/>
        </w:rPr>
        <w:t>-</w:t>
      </w:r>
      <w:r>
        <w:rPr>
          <w:rFonts w:ascii="宋体" w:eastAsia="宋体" w:hAnsi="宋体" w:hint="eastAsia"/>
          <w:sz w:val="18"/>
          <w:szCs w:val="18"/>
        </w:rPr>
        <w:t>02</w:t>
      </w:r>
      <w:r>
        <w:rPr>
          <w:rFonts w:ascii="宋体" w:eastAsia="宋体" w:hAnsi="宋体" w:hint="eastAsia"/>
          <w:sz w:val="18"/>
          <w:szCs w:val="18"/>
          <w:lang w:eastAsia="zh-TW"/>
        </w:rPr>
        <w:t>-</w:t>
      </w:r>
      <w:r>
        <w:rPr>
          <w:rFonts w:ascii="宋体" w:eastAsia="宋体" w:hAnsi="宋体" w:hint="eastAsia"/>
          <w:sz w:val="18"/>
          <w:szCs w:val="18"/>
        </w:rPr>
        <w:t>20</w:t>
      </w:r>
      <w:r>
        <w:rPr>
          <w:rFonts w:ascii="宋体" w:eastAsia="宋体" w:hAnsi="宋体" w:hint="eastAsia"/>
          <w:sz w:val="18"/>
          <w:szCs w:val="18"/>
          <w:lang w:eastAsia="zh-TW"/>
        </w:rPr>
        <w:t>；</w:t>
      </w:r>
      <w:r>
        <w:rPr>
          <w:rFonts w:ascii="宋体" w:eastAsia="宋体" w:hAnsi="宋体" w:hint="eastAsia"/>
          <w:b/>
          <w:sz w:val="18"/>
          <w:szCs w:val="18"/>
          <w:lang w:eastAsia="zh-TW"/>
        </w:rPr>
        <w:t>修回日期：</w:t>
      </w:r>
      <w:r>
        <w:rPr>
          <w:rFonts w:ascii="宋体" w:eastAsia="宋体" w:hAnsi="宋体" w:hint="eastAsia"/>
          <w:sz w:val="18"/>
          <w:szCs w:val="18"/>
          <w:lang w:eastAsia="zh-TW"/>
        </w:rPr>
        <w:t>20</w:t>
      </w:r>
      <w:r>
        <w:rPr>
          <w:rFonts w:ascii="宋体" w:eastAsia="宋体" w:hAnsi="宋体" w:hint="eastAsia"/>
          <w:sz w:val="18"/>
          <w:szCs w:val="18"/>
        </w:rPr>
        <w:t>20</w:t>
      </w:r>
      <w:r>
        <w:rPr>
          <w:rFonts w:ascii="宋体" w:eastAsia="宋体" w:hAnsi="宋体" w:hint="eastAsia"/>
          <w:sz w:val="18"/>
          <w:szCs w:val="18"/>
          <w:lang w:eastAsia="zh-TW"/>
        </w:rPr>
        <w:t>-</w:t>
      </w:r>
      <w:r>
        <w:rPr>
          <w:rFonts w:ascii="宋体" w:eastAsia="宋体" w:hAnsi="宋体" w:hint="eastAsia"/>
          <w:sz w:val="18"/>
          <w:szCs w:val="18"/>
        </w:rPr>
        <w:t>03</w:t>
      </w:r>
      <w:r>
        <w:rPr>
          <w:rFonts w:ascii="宋体" w:eastAsia="宋体" w:hAnsi="宋体" w:hint="eastAsia"/>
          <w:sz w:val="18"/>
          <w:szCs w:val="18"/>
          <w:lang w:eastAsia="zh-TW"/>
        </w:rPr>
        <w:t>-</w:t>
      </w:r>
      <w:r>
        <w:rPr>
          <w:rFonts w:ascii="宋体" w:eastAsia="宋体" w:hAnsi="宋体" w:hint="eastAsia"/>
          <w:sz w:val="18"/>
          <w:szCs w:val="18"/>
        </w:rPr>
        <w:t>12</w:t>
      </w:r>
    </w:p>
    <w:p w:rsidR="0036280C" w:rsidRDefault="00FD55DA">
      <w:pPr>
        <w:rPr>
          <w:rFonts w:ascii="宋体" w:hAnsi="宋体"/>
          <w:b/>
          <w:sz w:val="18"/>
          <w:szCs w:val="18"/>
        </w:rPr>
      </w:pPr>
      <w:r>
        <w:rPr>
          <w:rFonts w:ascii="宋体" w:eastAsia="宋体" w:hAnsi="宋体" w:hint="eastAsia"/>
          <w:b/>
          <w:sz w:val="18"/>
          <w:szCs w:val="18"/>
        </w:rPr>
        <w:t>作者简介：</w:t>
      </w:r>
      <w:r>
        <w:rPr>
          <w:rFonts w:ascii="宋体" w:eastAsia="宋体" w:hAnsi="宋体" w:cs="宋体" w:hint="eastAsia"/>
          <w:color w:val="000000"/>
          <w:kern w:val="0"/>
          <w:sz w:val="18"/>
          <w:szCs w:val="18"/>
        </w:rPr>
        <w:t>王宇飞（1</w:t>
      </w:r>
      <w:r>
        <w:rPr>
          <w:rFonts w:ascii="宋体" w:eastAsia="宋体" w:hAnsi="宋体" w:cs="宋体"/>
          <w:color w:val="000000"/>
          <w:kern w:val="0"/>
          <w:sz w:val="18"/>
          <w:szCs w:val="18"/>
        </w:rPr>
        <w:t>985</w:t>
      </w:r>
      <w:r>
        <w:rPr>
          <w:rFonts w:ascii="宋体" w:eastAsia="宋体" w:hAnsi="宋体" w:cs="宋体" w:hint="eastAsia"/>
          <w:color w:val="000000"/>
          <w:kern w:val="0"/>
          <w:sz w:val="18"/>
          <w:szCs w:val="18"/>
        </w:rPr>
        <w:t>—），女，河北省沧州市人，</w:t>
      </w:r>
      <w:r>
        <w:rPr>
          <w:rFonts w:ascii="宋体" w:eastAsia="宋体" w:hAnsi="宋体" w:cs="宋体"/>
          <w:spacing w:val="8"/>
          <w:kern w:val="0"/>
          <w:sz w:val="18"/>
          <w:szCs w:val="18"/>
        </w:rPr>
        <w:t>管理世界杂志社</w:t>
      </w:r>
      <w:r>
        <w:rPr>
          <w:rFonts w:ascii="宋体" w:eastAsia="宋体" w:hAnsi="宋体" w:cs="宋体" w:hint="eastAsia"/>
          <w:color w:val="000000"/>
          <w:kern w:val="0"/>
          <w:sz w:val="18"/>
          <w:szCs w:val="18"/>
        </w:rPr>
        <w:t>副研究员，环境经济</w:t>
      </w:r>
      <w:r>
        <w:rPr>
          <w:rFonts w:ascii="宋体" w:eastAsia="宋体" w:hAnsi="宋体" w:cs="宋体"/>
          <w:color w:val="000000"/>
          <w:kern w:val="0"/>
          <w:sz w:val="18"/>
          <w:szCs w:val="18"/>
        </w:rPr>
        <w:t>与</w:t>
      </w:r>
      <w:r>
        <w:rPr>
          <w:rFonts w:ascii="宋体" w:eastAsia="宋体" w:hAnsi="宋体" w:cs="宋体" w:hint="eastAsia"/>
          <w:color w:val="000000"/>
          <w:kern w:val="0"/>
          <w:sz w:val="18"/>
          <w:szCs w:val="18"/>
        </w:rPr>
        <w:t>环境管理博士，主要从事</w:t>
      </w:r>
      <w:r>
        <w:rPr>
          <w:rFonts w:ascii="宋体" w:eastAsia="宋体" w:hAnsi="宋体" w:cs="宋体"/>
          <w:color w:val="000000"/>
          <w:kern w:val="0"/>
          <w:sz w:val="18"/>
          <w:szCs w:val="18"/>
        </w:rPr>
        <w:t>可持续</w:t>
      </w:r>
      <w:r>
        <w:rPr>
          <w:rFonts w:ascii="宋体" w:eastAsia="宋体" w:hAnsi="宋体" w:cs="宋体" w:hint="eastAsia"/>
          <w:color w:val="000000"/>
          <w:kern w:val="0"/>
          <w:sz w:val="18"/>
          <w:szCs w:val="18"/>
        </w:rPr>
        <w:t>发展</w:t>
      </w:r>
      <w:r>
        <w:rPr>
          <w:rFonts w:ascii="宋体" w:eastAsia="宋体" w:hAnsi="宋体" w:cs="宋体"/>
          <w:color w:val="000000"/>
          <w:kern w:val="0"/>
          <w:sz w:val="18"/>
          <w:szCs w:val="18"/>
        </w:rPr>
        <w:t>政策研究。</w:t>
      </w:r>
    </w:p>
  </w:footnote>
  <w:footnote w:id="2">
    <w:p w:rsidR="0036280C" w:rsidRDefault="00FD55DA">
      <w:pPr>
        <w:pStyle w:val="ae"/>
      </w:pPr>
      <w:r>
        <w:rPr>
          <w:rStyle w:val="af8"/>
          <w:rFonts w:ascii="宋体" w:eastAsia="宋体" w:hAnsi="宋体"/>
        </w:rPr>
        <w:footnoteRef/>
      </w:r>
      <w:r>
        <w:rPr>
          <w:rFonts w:ascii="宋体" w:eastAsia="宋体" w:hAnsi="宋体"/>
        </w:rPr>
        <w:t xml:space="preserve"> </w:t>
      </w:r>
      <w:r>
        <w:rPr>
          <w:rFonts w:ascii="宋体" w:eastAsia="宋体" w:hAnsi="宋体"/>
          <w:szCs w:val="15"/>
        </w:rPr>
        <w:t>TNC</w:t>
      </w:r>
      <w:r>
        <w:rPr>
          <w:rFonts w:ascii="宋体" w:eastAsia="宋体" w:hAnsi="宋体" w:hint="eastAsia"/>
          <w:szCs w:val="15"/>
        </w:rPr>
        <w:t>成立于</w:t>
      </w:r>
      <w:r>
        <w:rPr>
          <w:rFonts w:ascii="宋体" w:eastAsia="宋体" w:hAnsi="宋体"/>
          <w:szCs w:val="15"/>
        </w:rPr>
        <w:t>1951</w:t>
      </w:r>
      <w:r>
        <w:rPr>
          <w:rFonts w:ascii="宋体" w:eastAsia="宋体" w:hAnsi="宋体" w:hint="eastAsia"/>
          <w:szCs w:val="15"/>
        </w:rPr>
        <w:t>年，是全球最大的自然环境保护非营利性组织之一，致力于在全球保护具有重要生态价值的陆地和水域，以维护自然环境、提升人类福祉，</w:t>
      </w:r>
      <w:r>
        <w:rPr>
          <w:rFonts w:ascii="宋体" w:eastAsia="宋体" w:hAnsi="宋体"/>
          <w:szCs w:val="15"/>
        </w:rPr>
        <w:t>1998</w:t>
      </w:r>
      <w:r>
        <w:rPr>
          <w:rFonts w:ascii="宋体" w:eastAsia="宋体" w:hAnsi="宋体" w:hint="eastAsia"/>
          <w:szCs w:val="15"/>
        </w:rPr>
        <w:t>年起进入中国开展自然保护工作。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4C" w:rsidRDefault="0076394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0C" w:rsidRPr="0076394C" w:rsidRDefault="0036280C" w:rsidP="0076394C">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4C" w:rsidRDefault="0076394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79"/>
    <w:rsid w:val="0000165E"/>
    <w:rsid w:val="00001721"/>
    <w:rsid w:val="000050C5"/>
    <w:rsid w:val="00012E13"/>
    <w:rsid w:val="00013651"/>
    <w:rsid w:val="00013DF5"/>
    <w:rsid w:val="00016175"/>
    <w:rsid w:val="0002198E"/>
    <w:rsid w:val="00022015"/>
    <w:rsid w:val="00024898"/>
    <w:rsid w:val="00031585"/>
    <w:rsid w:val="0003510E"/>
    <w:rsid w:val="000353F6"/>
    <w:rsid w:val="00035725"/>
    <w:rsid w:val="0003785F"/>
    <w:rsid w:val="00037C5D"/>
    <w:rsid w:val="0004058E"/>
    <w:rsid w:val="00040A6C"/>
    <w:rsid w:val="00045288"/>
    <w:rsid w:val="0004591C"/>
    <w:rsid w:val="00050024"/>
    <w:rsid w:val="0005784F"/>
    <w:rsid w:val="00060C09"/>
    <w:rsid w:val="00064F1F"/>
    <w:rsid w:val="0006766E"/>
    <w:rsid w:val="000679B7"/>
    <w:rsid w:val="00070D96"/>
    <w:rsid w:val="00072DB3"/>
    <w:rsid w:val="0007322E"/>
    <w:rsid w:val="00073A0F"/>
    <w:rsid w:val="00076CD8"/>
    <w:rsid w:val="00077865"/>
    <w:rsid w:val="000813B8"/>
    <w:rsid w:val="00084189"/>
    <w:rsid w:val="00090191"/>
    <w:rsid w:val="000909C1"/>
    <w:rsid w:val="00090F17"/>
    <w:rsid w:val="000954A7"/>
    <w:rsid w:val="00095A19"/>
    <w:rsid w:val="00096BB9"/>
    <w:rsid w:val="000A0B48"/>
    <w:rsid w:val="000A2F85"/>
    <w:rsid w:val="000A30B3"/>
    <w:rsid w:val="000A4094"/>
    <w:rsid w:val="000B07CB"/>
    <w:rsid w:val="000B0CE7"/>
    <w:rsid w:val="000B0FBB"/>
    <w:rsid w:val="000B585E"/>
    <w:rsid w:val="000C1A8D"/>
    <w:rsid w:val="000C1D9F"/>
    <w:rsid w:val="000C209E"/>
    <w:rsid w:val="000C23EA"/>
    <w:rsid w:val="000C2890"/>
    <w:rsid w:val="000C4495"/>
    <w:rsid w:val="000C502A"/>
    <w:rsid w:val="000C5A02"/>
    <w:rsid w:val="000C6821"/>
    <w:rsid w:val="000D412C"/>
    <w:rsid w:val="000E362E"/>
    <w:rsid w:val="000E3BF2"/>
    <w:rsid w:val="000F0FAC"/>
    <w:rsid w:val="000F3397"/>
    <w:rsid w:val="000F39E6"/>
    <w:rsid w:val="000F7B06"/>
    <w:rsid w:val="00106B56"/>
    <w:rsid w:val="00110BFC"/>
    <w:rsid w:val="001122C2"/>
    <w:rsid w:val="00116F75"/>
    <w:rsid w:val="001208E7"/>
    <w:rsid w:val="00124D09"/>
    <w:rsid w:val="0012585D"/>
    <w:rsid w:val="00126042"/>
    <w:rsid w:val="001309CD"/>
    <w:rsid w:val="00135BD2"/>
    <w:rsid w:val="001400E4"/>
    <w:rsid w:val="001416CE"/>
    <w:rsid w:val="00145372"/>
    <w:rsid w:val="00173A2A"/>
    <w:rsid w:val="0018234B"/>
    <w:rsid w:val="001856B6"/>
    <w:rsid w:val="0019195E"/>
    <w:rsid w:val="00192BBD"/>
    <w:rsid w:val="00193566"/>
    <w:rsid w:val="00195D62"/>
    <w:rsid w:val="00196697"/>
    <w:rsid w:val="001A1103"/>
    <w:rsid w:val="001A3B61"/>
    <w:rsid w:val="001B0078"/>
    <w:rsid w:val="001B1981"/>
    <w:rsid w:val="001B24C4"/>
    <w:rsid w:val="001B35D0"/>
    <w:rsid w:val="001B55C3"/>
    <w:rsid w:val="001B58C2"/>
    <w:rsid w:val="001B667A"/>
    <w:rsid w:val="001C0783"/>
    <w:rsid w:val="001C211A"/>
    <w:rsid w:val="001C3E8A"/>
    <w:rsid w:val="001C4DFD"/>
    <w:rsid w:val="001D11A9"/>
    <w:rsid w:val="001D31A5"/>
    <w:rsid w:val="001D48ED"/>
    <w:rsid w:val="001D6E7B"/>
    <w:rsid w:val="001E1BF1"/>
    <w:rsid w:val="001E44D5"/>
    <w:rsid w:val="001E4C60"/>
    <w:rsid w:val="001E4F68"/>
    <w:rsid w:val="001E7D9C"/>
    <w:rsid w:val="001F2D5E"/>
    <w:rsid w:val="001F3C29"/>
    <w:rsid w:val="0020123B"/>
    <w:rsid w:val="002037AD"/>
    <w:rsid w:val="00205082"/>
    <w:rsid w:val="00210CF5"/>
    <w:rsid w:val="00211608"/>
    <w:rsid w:val="00222455"/>
    <w:rsid w:val="00231478"/>
    <w:rsid w:val="0023176F"/>
    <w:rsid w:val="00237115"/>
    <w:rsid w:val="002409EA"/>
    <w:rsid w:val="00242655"/>
    <w:rsid w:val="002428F3"/>
    <w:rsid w:val="00243946"/>
    <w:rsid w:val="00256772"/>
    <w:rsid w:val="002622C1"/>
    <w:rsid w:val="00265782"/>
    <w:rsid w:val="002661C6"/>
    <w:rsid w:val="0026699B"/>
    <w:rsid w:val="00267FC6"/>
    <w:rsid w:val="002705E1"/>
    <w:rsid w:val="002731BF"/>
    <w:rsid w:val="00274468"/>
    <w:rsid w:val="00276546"/>
    <w:rsid w:val="00276F7D"/>
    <w:rsid w:val="0027733E"/>
    <w:rsid w:val="00277D05"/>
    <w:rsid w:val="00280935"/>
    <w:rsid w:val="00281BF0"/>
    <w:rsid w:val="002839B8"/>
    <w:rsid w:val="00283D43"/>
    <w:rsid w:val="0028443A"/>
    <w:rsid w:val="00285957"/>
    <w:rsid w:val="00285A38"/>
    <w:rsid w:val="002864A9"/>
    <w:rsid w:val="002870BA"/>
    <w:rsid w:val="00292B91"/>
    <w:rsid w:val="00294A7E"/>
    <w:rsid w:val="00295B91"/>
    <w:rsid w:val="002961BC"/>
    <w:rsid w:val="0029640A"/>
    <w:rsid w:val="002A0B85"/>
    <w:rsid w:val="002A0D5E"/>
    <w:rsid w:val="002A193D"/>
    <w:rsid w:val="002A7922"/>
    <w:rsid w:val="002B24A8"/>
    <w:rsid w:val="002B6A68"/>
    <w:rsid w:val="002B7575"/>
    <w:rsid w:val="002C5362"/>
    <w:rsid w:val="002C567B"/>
    <w:rsid w:val="002C7CFE"/>
    <w:rsid w:val="002D1D8C"/>
    <w:rsid w:val="002D1FC5"/>
    <w:rsid w:val="002E4A9F"/>
    <w:rsid w:val="002F4B3C"/>
    <w:rsid w:val="002F795A"/>
    <w:rsid w:val="003043CA"/>
    <w:rsid w:val="003063A5"/>
    <w:rsid w:val="0030737B"/>
    <w:rsid w:val="00310284"/>
    <w:rsid w:val="00310B00"/>
    <w:rsid w:val="00311C01"/>
    <w:rsid w:val="00311D6E"/>
    <w:rsid w:val="003143BC"/>
    <w:rsid w:val="00322475"/>
    <w:rsid w:val="0032409D"/>
    <w:rsid w:val="00326DAF"/>
    <w:rsid w:val="00327058"/>
    <w:rsid w:val="003302A4"/>
    <w:rsid w:val="0033031D"/>
    <w:rsid w:val="00331787"/>
    <w:rsid w:val="00337B14"/>
    <w:rsid w:val="00337B4B"/>
    <w:rsid w:val="00343DCF"/>
    <w:rsid w:val="00343F52"/>
    <w:rsid w:val="0034620C"/>
    <w:rsid w:val="00350F6C"/>
    <w:rsid w:val="00352AD2"/>
    <w:rsid w:val="00360F31"/>
    <w:rsid w:val="0036280C"/>
    <w:rsid w:val="00367D72"/>
    <w:rsid w:val="003725E8"/>
    <w:rsid w:val="00373113"/>
    <w:rsid w:val="0037459B"/>
    <w:rsid w:val="0037520C"/>
    <w:rsid w:val="00375A9F"/>
    <w:rsid w:val="00376D6B"/>
    <w:rsid w:val="00380C7A"/>
    <w:rsid w:val="00380DEE"/>
    <w:rsid w:val="00383839"/>
    <w:rsid w:val="003848E9"/>
    <w:rsid w:val="00386EFE"/>
    <w:rsid w:val="003905E9"/>
    <w:rsid w:val="003A0BED"/>
    <w:rsid w:val="003A17C2"/>
    <w:rsid w:val="003A7D23"/>
    <w:rsid w:val="003B1BBD"/>
    <w:rsid w:val="003B371F"/>
    <w:rsid w:val="003B4A87"/>
    <w:rsid w:val="003B55FA"/>
    <w:rsid w:val="003B68C2"/>
    <w:rsid w:val="003B6AB3"/>
    <w:rsid w:val="003C03E8"/>
    <w:rsid w:val="003C15EE"/>
    <w:rsid w:val="003C3545"/>
    <w:rsid w:val="003D10B8"/>
    <w:rsid w:val="003D5E9A"/>
    <w:rsid w:val="003D6B06"/>
    <w:rsid w:val="003E31D7"/>
    <w:rsid w:val="003E4BEF"/>
    <w:rsid w:val="003F0D4E"/>
    <w:rsid w:val="003F59C1"/>
    <w:rsid w:val="003F6BA5"/>
    <w:rsid w:val="00400FE9"/>
    <w:rsid w:val="00402C6D"/>
    <w:rsid w:val="00403CB1"/>
    <w:rsid w:val="0040476C"/>
    <w:rsid w:val="00405C34"/>
    <w:rsid w:val="0041069C"/>
    <w:rsid w:val="00411EBC"/>
    <w:rsid w:val="00416FFC"/>
    <w:rsid w:val="004209FB"/>
    <w:rsid w:val="004214D1"/>
    <w:rsid w:val="00423B97"/>
    <w:rsid w:val="00424412"/>
    <w:rsid w:val="00424656"/>
    <w:rsid w:val="00425D25"/>
    <w:rsid w:val="00437487"/>
    <w:rsid w:val="00437A7E"/>
    <w:rsid w:val="00437AB8"/>
    <w:rsid w:val="00442585"/>
    <w:rsid w:val="00443113"/>
    <w:rsid w:val="00444C9D"/>
    <w:rsid w:val="0044704B"/>
    <w:rsid w:val="0044754D"/>
    <w:rsid w:val="00462027"/>
    <w:rsid w:val="004708BA"/>
    <w:rsid w:val="00473C86"/>
    <w:rsid w:val="0047725D"/>
    <w:rsid w:val="00481AE5"/>
    <w:rsid w:val="0048233B"/>
    <w:rsid w:val="00482D49"/>
    <w:rsid w:val="0049082E"/>
    <w:rsid w:val="004912F4"/>
    <w:rsid w:val="00492482"/>
    <w:rsid w:val="004932DA"/>
    <w:rsid w:val="00495A4F"/>
    <w:rsid w:val="004A000D"/>
    <w:rsid w:val="004A48B8"/>
    <w:rsid w:val="004A5C90"/>
    <w:rsid w:val="004B0463"/>
    <w:rsid w:val="004B11CE"/>
    <w:rsid w:val="004C682E"/>
    <w:rsid w:val="004D1AD1"/>
    <w:rsid w:val="004D1F7B"/>
    <w:rsid w:val="004D48A0"/>
    <w:rsid w:val="004D577B"/>
    <w:rsid w:val="004D7DAA"/>
    <w:rsid w:val="004E2CFC"/>
    <w:rsid w:val="004E772A"/>
    <w:rsid w:val="00501C44"/>
    <w:rsid w:val="005040CB"/>
    <w:rsid w:val="00505937"/>
    <w:rsid w:val="00506D02"/>
    <w:rsid w:val="0050745E"/>
    <w:rsid w:val="00510265"/>
    <w:rsid w:val="005140E8"/>
    <w:rsid w:val="005148DE"/>
    <w:rsid w:val="0051503E"/>
    <w:rsid w:val="00515696"/>
    <w:rsid w:val="0051583C"/>
    <w:rsid w:val="00517379"/>
    <w:rsid w:val="005220EE"/>
    <w:rsid w:val="00522615"/>
    <w:rsid w:val="005247A6"/>
    <w:rsid w:val="00526B14"/>
    <w:rsid w:val="00527613"/>
    <w:rsid w:val="00527F59"/>
    <w:rsid w:val="00533134"/>
    <w:rsid w:val="00540EF8"/>
    <w:rsid w:val="00541855"/>
    <w:rsid w:val="00545C12"/>
    <w:rsid w:val="00551FC7"/>
    <w:rsid w:val="00553420"/>
    <w:rsid w:val="00554326"/>
    <w:rsid w:val="00557789"/>
    <w:rsid w:val="005661AC"/>
    <w:rsid w:val="0056770C"/>
    <w:rsid w:val="005702D9"/>
    <w:rsid w:val="00572125"/>
    <w:rsid w:val="00572BC5"/>
    <w:rsid w:val="0057340F"/>
    <w:rsid w:val="00573AD1"/>
    <w:rsid w:val="00573DE6"/>
    <w:rsid w:val="00576DD7"/>
    <w:rsid w:val="00581F16"/>
    <w:rsid w:val="005909BB"/>
    <w:rsid w:val="0059485A"/>
    <w:rsid w:val="00597487"/>
    <w:rsid w:val="005A26E6"/>
    <w:rsid w:val="005A786D"/>
    <w:rsid w:val="005B2408"/>
    <w:rsid w:val="005B451A"/>
    <w:rsid w:val="005B5345"/>
    <w:rsid w:val="005C1452"/>
    <w:rsid w:val="005C17A4"/>
    <w:rsid w:val="005C2285"/>
    <w:rsid w:val="005C35C5"/>
    <w:rsid w:val="005D07A1"/>
    <w:rsid w:val="005D2062"/>
    <w:rsid w:val="005D3C49"/>
    <w:rsid w:val="005D5ED7"/>
    <w:rsid w:val="005D7CF5"/>
    <w:rsid w:val="005E2F0A"/>
    <w:rsid w:val="005E3748"/>
    <w:rsid w:val="005E4088"/>
    <w:rsid w:val="005E68AF"/>
    <w:rsid w:val="005E7541"/>
    <w:rsid w:val="005F1E39"/>
    <w:rsid w:val="005F20CB"/>
    <w:rsid w:val="005F2BB9"/>
    <w:rsid w:val="005F3A38"/>
    <w:rsid w:val="005F7352"/>
    <w:rsid w:val="00600B04"/>
    <w:rsid w:val="00606A10"/>
    <w:rsid w:val="00607768"/>
    <w:rsid w:val="006128E8"/>
    <w:rsid w:val="00612F3E"/>
    <w:rsid w:val="00614D63"/>
    <w:rsid w:val="006164A7"/>
    <w:rsid w:val="0061766F"/>
    <w:rsid w:val="00617B22"/>
    <w:rsid w:val="0062303B"/>
    <w:rsid w:val="00623BF6"/>
    <w:rsid w:val="00627F8F"/>
    <w:rsid w:val="006301E8"/>
    <w:rsid w:val="0063073D"/>
    <w:rsid w:val="00632AB8"/>
    <w:rsid w:val="0063479D"/>
    <w:rsid w:val="00636A46"/>
    <w:rsid w:val="00636E23"/>
    <w:rsid w:val="006424D7"/>
    <w:rsid w:val="00644A54"/>
    <w:rsid w:val="00645539"/>
    <w:rsid w:val="00646B05"/>
    <w:rsid w:val="006472EE"/>
    <w:rsid w:val="00647773"/>
    <w:rsid w:val="00650DC9"/>
    <w:rsid w:val="00653448"/>
    <w:rsid w:val="006536FF"/>
    <w:rsid w:val="00653C4E"/>
    <w:rsid w:val="0065759A"/>
    <w:rsid w:val="0066018F"/>
    <w:rsid w:val="00661743"/>
    <w:rsid w:val="006618D8"/>
    <w:rsid w:val="00663B36"/>
    <w:rsid w:val="00675476"/>
    <w:rsid w:val="00675D96"/>
    <w:rsid w:val="006813EA"/>
    <w:rsid w:val="00684150"/>
    <w:rsid w:val="006858F5"/>
    <w:rsid w:val="006871B2"/>
    <w:rsid w:val="006976A3"/>
    <w:rsid w:val="006A14B0"/>
    <w:rsid w:val="006A3D70"/>
    <w:rsid w:val="006A5CD0"/>
    <w:rsid w:val="006A7756"/>
    <w:rsid w:val="006B2B92"/>
    <w:rsid w:val="006B36B4"/>
    <w:rsid w:val="006B59E1"/>
    <w:rsid w:val="006C0E75"/>
    <w:rsid w:val="006C1FB2"/>
    <w:rsid w:val="006C3080"/>
    <w:rsid w:val="006C422E"/>
    <w:rsid w:val="006C5417"/>
    <w:rsid w:val="006C754A"/>
    <w:rsid w:val="006D0882"/>
    <w:rsid w:val="006D74A0"/>
    <w:rsid w:val="006E0172"/>
    <w:rsid w:val="006E2B61"/>
    <w:rsid w:val="006E3AF8"/>
    <w:rsid w:val="006E5129"/>
    <w:rsid w:val="006E6796"/>
    <w:rsid w:val="006E7EA3"/>
    <w:rsid w:val="006F0BFD"/>
    <w:rsid w:val="006F342D"/>
    <w:rsid w:val="006F4DB1"/>
    <w:rsid w:val="006F7A3B"/>
    <w:rsid w:val="007014B7"/>
    <w:rsid w:val="00703760"/>
    <w:rsid w:val="00703A2C"/>
    <w:rsid w:val="00710A83"/>
    <w:rsid w:val="00714EAF"/>
    <w:rsid w:val="00715322"/>
    <w:rsid w:val="007165E7"/>
    <w:rsid w:val="00717A09"/>
    <w:rsid w:val="007219B3"/>
    <w:rsid w:val="00721E43"/>
    <w:rsid w:val="00723270"/>
    <w:rsid w:val="00726AE4"/>
    <w:rsid w:val="00727C46"/>
    <w:rsid w:val="00733204"/>
    <w:rsid w:val="00740E18"/>
    <w:rsid w:val="00742310"/>
    <w:rsid w:val="0074702A"/>
    <w:rsid w:val="007513B0"/>
    <w:rsid w:val="00752094"/>
    <w:rsid w:val="007532D3"/>
    <w:rsid w:val="007553AE"/>
    <w:rsid w:val="00755A59"/>
    <w:rsid w:val="007568B9"/>
    <w:rsid w:val="00760EEE"/>
    <w:rsid w:val="00763107"/>
    <w:rsid w:val="007637F0"/>
    <w:rsid w:val="0076394C"/>
    <w:rsid w:val="00765722"/>
    <w:rsid w:val="00765ACE"/>
    <w:rsid w:val="007704FB"/>
    <w:rsid w:val="00774392"/>
    <w:rsid w:val="00775755"/>
    <w:rsid w:val="00776577"/>
    <w:rsid w:val="00777F48"/>
    <w:rsid w:val="0078177E"/>
    <w:rsid w:val="00782435"/>
    <w:rsid w:val="00786D9C"/>
    <w:rsid w:val="0079070C"/>
    <w:rsid w:val="00792C0D"/>
    <w:rsid w:val="00796DEF"/>
    <w:rsid w:val="007971CF"/>
    <w:rsid w:val="007A27A4"/>
    <w:rsid w:val="007A36D3"/>
    <w:rsid w:val="007A39F8"/>
    <w:rsid w:val="007A53ED"/>
    <w:rsid w:val="007A67D7"/>
    <w:rsid w:val="007B2729"/>
    <w:rsid w:val="007B6AAD"/>
    <w:rsid w:val="007C21F5"/>
    <w:rsid w:val="007D3593"/>
    <w:rsid w:val="007D7471"/>
    <w:rsid w:val="007E04AE"/>
    <w:rsid w:val="007E6CFE"/>
    <w:rsid w:val="007E7DE2"/>
    <w:rsid w:val="007F1B21"/>
    <w:rsid w:val="007F3971"/>
    <w:rsid w:val="00801857"/>
    <w:rsid w:val="008021AE"/>
    <w:rsid w:val="00812A07"/>
    <w:rsid w:val="00814F46"/>
    <w:rsid w:val="00815557"/>
    <w:rsid w:val="008208A4"/>
    <w:rsid w:val="00820E19"/>
    <w:rsid w:val="00832F6D"/>
    <w:rsid w:val="008420C9"/>
    <w:rsid w:val="00846E7A"/>
    <w:rsid w:val="008472AB"/>
    <w:rsid w:val="00847C00"/>
    <w:rsid w:val="008535A1"/>
    <w:rsid w:val="00856FB4"/>
    <w:rsid w:val="00864D54"/>
    <w:rsid w:val="00864E17"/>
    <w:rsid w:val="0086664A"/>
    <w:rsid w:val="00870859"/>
    <w:rsid w:val="008715F0"/>
    <w:rsid w:val="00873069"/>
    <w:rsid w:val="00874C82"/>
    <w:rsid w:val="00875B1A"/>
    <w:rsid w:val="008769B4"/>
    <w:rsid w:val="00877D3E"/>
    <w:rsid w:val="008816EA"/>
    <w:rsid w:val="00883F64"/>
    <w:rsid w:val="00887C7F"/>
    <w:rsid w:val="00897806"/>
    <w:rsid w:val="008A1478"/>
    <w:rsid w:val="008A28D8"/>
    <w:rsid w:val="008A754A"/>
    <w:rsid w:val="008B71AD"/>
    <w:rsid w:val="008B7F6A"/>
    <w:rsid w:val="008C0904"/>
    <w:rsid w:val="008C0FDD"/>
    <w:rsid w:val="008C7F3D"/>
    <w:rsid w:val="008D01D5"/>
    <w:rsid w:val="008D1E41"/>
    <w:rsid w:val="008D2873"/>
    <w:rsid w:val="008D34E0"/>
    <w:rsid w:val="008D3F32"/>
    <w:rsid w:val="008D43DB"/>
    <w:rsid w:val="008D5929"/>
    <w:rsid w:val="008E04C6"/>
    <w:rsid w:val="008E3562"/>
    <w:rsid w:val="008E51C8"/>
    <w:rsid w:val="008E6CEC"/>
    <w:rsid w:val="008F371F"/>
    <w:rsid w:val="009000CC"/>
    <w:rsid w:val="009003B8"/>
    <w:rsid w:val="00903982"/>
    <w:rsid w:val="00903AE6"/>
    <w:rsid w:val="00904D83"/>
    <w:rsid w:val="009135B3"/>
    <w:rsid w:val="009342DB"/>
    <w:rsid w:val="0093555A"/>
    <w:rsid w:val="00936058"/>
    <w:rsid w:val="009373B7"/>
    <w:rsid w:val="00943AAF"/>
    <w:rsid w:val="00943F76"/>
    <w:rsid w:val="00944014"/>
    <w:rsid w:val="009440C6"/>
    <w:rsid w:val="00945C51"/>
    <w:rsid w:val="00954A66"/>
    <w:rsid w:val="00956DB6"/>
    <w:rsid w:val="00956FA9"/>
    <w:rsid w:val="0096088C"/>
    <w:rsid w:val="009638D6"/>
    <w:rsid w:val="00963D85"/>
    <w:rsid w:val="00964C20"/>
    <w:rsid w:val="0096565C"/>
    <w:rsid w:val="00967F2C"/>
    <w:rsid w:val="00973120"/>
    <w:rsid w:val="009763B0"/>
    <w:rsid w:val="00977D29"/>
    <w:rsid w:val="00977FD9"/>
    <w:rsid w:val="00980CDD"/>
    <w:rsid w:val="009852F4"/>
    <w:rsid w:val="00985425"/>
    <w:rsid w:val="00987385"/>
    <w:rsid w:val="00992DDA"/>
    <w:rsid w:val="00996090"/>
    <w:rsid w:val="009A0759"/>
    <w:rsid w:val="009A080A"/>
    <w:rsid w:val="009A1938"/>
    <w:rsid w:val="009A2C9F"/>
    <w:rsid w:val="009A79BE"/>
    <w:rsid w:val="009A7BDE"/>
    <w:rsid w:val="009B008F"/>
    <w:rsid w:val="009B0E9F"/>
    <w:rsid w:val="009B0F94"/>
    <w:rsid w:val="009B2AD7"/>
    <w:rsid w:val="009B3BE7"/>
    <w:rsid w:val="009B6709"/>
    <w:rsid w:val="009C0812"/>
    <w:rsid w:val="009C4A91"/>
    <w:rsid w:val="009C5AC2"/>
    <w:rsid w:val="009C6E12"/>
    <w:rsid w:val="009C7401"/>
    <w:rsid w:val="009C7BD6"/>
    <w:rsid w:val="009D1048"/>
    <w:rsid w:val="009D2045"/>
    <w:rsid w:val="009D23AA"/>
    <w:rsid w:val="009D7C78"/>
    <w:rsid w:val="009E23B3"/>
    <w:rsid w:val="009E32EA"/>
    <w:rsid w:val="009E390D"/>
    <w:rsid w:val="009E3AB9"/>
    <w:rsid w:val="009F006D"/>
    <w:rsid w:val="009F353D"/>
    <w:rsid w:val="009F492A"/>
    <w:rsid w:val="009F78C7"/>
    <w:rsid w:val="00A00F4A"/>
    <w:rsid w:val="00A031D8"/>
    <w:rsid w:val="00A054FF"/>
    <w:rsid w:val="00A06911"/>
    <w:rsid w:val="00A106D0"/>
    <w:rsid w:val="00A12D8D"/>
    <w:rsid w:val="00A17AF3"/>
    <w:rsid w:val="00A254AD"/>
    <w:rsid w:val="00A3205D"/>
    <w:rsid w:val="00A33C13"/>
    <w:rsid w:val="00A407A5"/>
    <w:rsid w:val="00A436F8"/>
    <w:rsid w:val="00A4594E"/>
    <w:rsid w:val="00A46226"/>
    <w:rsid w:val="00A47AA1"/>
    <w:rsid w:val="00A51607"/>
    <w:rsid w:val="00A5197E"/>
    <w:rsid w:val="00A56245"/>
    <w:rsid w:val="00A6110E"/>
    <w:rsid w:val="00A61A97"/>
    <w:rsid w:val="00A621FB"/>
    <w:rsid w:val="00A66A8C"/>
    <w:rsid w:val="00A70159"/>
    <w:rsid w:val="00A70425"/>
    <w:rsid w:val="00A7384E"/>
    <w:rsid w:val="00A73E77"/>
    <w:rsid w:val="00A7403C"/>
    <w:rsid w:val="00A75FC7"/>
    <w:rsid w:val="00A766FB"/>
    <w:rsid w:val="00A771E9"/>
    <w:rsid w:val="00A817D6"/>
    <w:rsid w:val="00A8334D"/>
    <w:rsid w:val="00A844C3"/>
    <w:rsid w:val="00A85719"/>
    <w:rsid w:val="00A91B76"/>
    <w:rsid w:val="00A93260"/>
    <w:rsid w:val="00A9336F"/>
    <w:rsid w:val="00A93B11"/>
    <w:rsid w:val="00A94F20"/>
    <w:rsid w:val="00AA0E50"/>
    <w:rsid w:val="00AA181F"/>
    <w:rsid w:val="00AA2A04"/>
    <w:rsid w:val="00AA2EDF"/>
    <w:rsid w:val="00AA3633"/>
    <w:rsid w:val="00AA7A8F"/>
    <w:rsid w:val="00AB0776"/>
    <w:rsid w:val="00AB16BF"/>
    <w:rsid w:val="00AB2749"/>
    <w:rsid w:val="00AB2A65"/>
    <w:rsid w:val="00AB5B94"/>
    <w:rsid w:val="00AB7172"/>
    <w:rsid w:val="00AC071B"/>
    <w:rsid w:val="00AC2C9A"/>
    <w:rsid w:val="00AC2F99"/>
    <w:rsid w:val="00AC508D"/>
    <w:rsid w:val="00AC67F3"/>
    <w:rsid w:val="00AD4455"/>
    <w:rsid w:val="00AF3B6B"/>
    <w:rsid w:val="00AF4F69"/>
    <w:rsid w:val="00AF5876"/>
    <w:rsid w:val="00AF5E24"/>
    <w:rsid w:val="00AF61D5"/>
    <w:rsid w:val="00AF724B"/>
    <w:rsid w:val="00B05E72"/>
    <w:rsid w:val="00B062EF"/>
    <w:rsid w:val="00B06506"/>
    <w:rsid w:val="00B129E7"/>
    <w:rsid w:val="00B22E1E"/>
    <w:rsid w:val="00B30B89"/>
    <w:rsid w:val="00B31D00"/>
    <w:rsid w:val="00B43834"/>
    <w:rsid w:val="00B44DA2"/>
    <w:rsid w:val="00B4697E"/>
    <w:rsid w:val="00B520FD"/>
    <w:rsid w:val="00B52329"/>
    <w:rsid w:val="00B54C12"/>
    <w:rsid w:val="00B55E8A"/>
    <w:rsid w:val="00B56D30"/>
    <w:rsid w:val="00B570C1"/>
    <w:rsid w:val="00B600D5"/>
    <w:rsid w:val="00B60807"/>
    <w:rsid w:val="00B641F3"/>
    <w:rsid w:val="00B64DAD"/>
    <w:rsid w:val="00B65502"/>
    <w:rsid w:val="00B759D8"/>
    <w:rsid w:val="00B760B1"/>
    <w:rsid w:val="00B826E9"/>
    <w:rsid w:val="00B82CB9"/>
    <w:rsid w:val="00B917B5"/>
    <w:rsid w:val="00B92578"/>
    <w:rsid w:val="00B92A4E"/>
    <w:rsid w:val="00B92F55"/>
    <w:rsid w:val="00BA163B"/>
    <w:rsid w:val="00BA2A83"/>
    <w:rsid w:val="00BA3503"/>
    <w:rsid w:val="00BA5E3A"/>
    <w:rsid w:val="00BA677B"/>
    <w:rsid w:val="00BB38E1"/>
    <w:rsid w:val="00BB61B1"/>
    <w:rsid w:val="00BB63E8"/>
    <w:rsid w:val="00BB68F0"/>
    <w:rsid w:val="00BB7CFF"/>
    <w:rsid w:val="00BC1C0E"/>
    <w:rsid w:val="00BC24E8"/>
    <w:rsid w:val="00BC7229"/>
    <w:rsid w:val="00BD2363"/>
    <w:rsid w:val="00BD3437"/>
    <w:rsid w:val="00BD3644"/>
    <w:rsid w:val="00BD410A"/>
    <w:rsid w:val="00BE0683"/>
    <w:rsid w:val="00BE06BA"/>
    <w:rsid w:val="00BE14AB"/>
    <w:rsid w:val="00BE2240"/>
    <w:rsid w:val="00BE4507"/>
    <w:rsid w:val="00BE4E5F"/>
    <w:rsid w:val="00BE72E3"/>
    <w:rsid w:val="00BF0C50"/>
    <w:rsid w:val="00BF33D4"/>
    <w:rsid w:val="00BF5608"/>
    <w:rsid w:val="00C011A0"/>
    <w:rsid w:val="00C01833"/>
    <w:rsid w:val="00C065B7"/>
    <w:rsid w:val="00C0719F"/>
    <w:rsid w:val="00C14132"/>
    <w:rsid w:val="00C22162"/>
    <w:rsid w:val="00C225D0"/>
    <w:rsid w:val="00C24505"/>
    <w:rsid w:val="00C340FD"/>
    <w:rsid w:val="00C37ED0"/>
    <w:rsid w:val="00C448FA"/>
    <w:rsid w:val="00C511B3"/>
    <w:rsid w:val="00C52BC0"/>
    <w:rsid w:val="00C5370A"/>
    <w:rsid w:val="00C64463"/>
    <w:rsid w:val="00C71274"/>
    <w:rsid w:val="00C719EC"/>
    <w:rsid w:val="00C73B55"/>
    <w:rsid w:val="00C74461"/>
    <w:rsid w:val="00C7534B"/>
    <w:rsid w:val="00C816F6"/>
    <w:rsid w:val="00C819B9"/>
    <w:rsid w:val="00C82F0E"/>
    <w:rsid w:val="00C841E8"/>
    <w:rsid w:val="00C84EB0"/>
    <w:rsid w:val="00C872B0"/>
    <w:rsid w:val="00C9026D"/>
    <w:rsid w:val="00C913E3"/>
    <w:rsid w:val="00C92887"/>
    <w:rsid w:val="00C94678"/>
    <w:rsid w:val="00C966AA"/>
    <w:rsid w:val="00C97E3B"/>
    <w:rsid w:val="00CA24B5"/>
    <w:rsid w:val="00CA43BA"/>
    <w:rsid w:val="00CA5721"/>
    <w:rsid w:val="00CB0892"/>
    <w:rsid w:val="00CB1D8F"/>
    <w:rsid w:val="00CB3F20"/>
    <w:rsid w:val="00CB6A4E"/>
    <w:rsid w:val="00CC01F8"/>
    <w:rsid w:val="00CC2532"/>
    <w:rsid w:val="00CC27B3"/>
    <w:rsid w:val="00CC7226"/>
    <w:rsid w:val="00CD338A"/>
    <w:rsid w:val="00CD365D"/>
    <w:rsid w:val="00CD3C40"/>
    <w:rsid w:val="00CE18AD"/>
    <w:rsid w:val="00CE4E52"/>
    <w:rsid w:val="00CE635E"/>
    <w:rsid w:val="00CE6F78"/>
    <w:rsid w:val="00CE7D69"/>
    <w:rsid w:val="00CF3E34"/>
    <w:rsid w:val="00D012F1"/>
    <w:rsid w:val="00D013C6"/>
    <w:rsid w:val="00D10585"/>
    <w:rsid w:val="00D11A4A"/>
    <w:rsid w:val="00D12E49"/>
    <w:rsid w:val="00D134E7"/>
    <w:rsid w:val="00D15101"/>
    <w:rsid w:val="00D159AB"/>
    <w:rsid w:val="00D226FE"/>
    <w:rsid w:val="00D2318F"/>
    <w:rsid w:val="00D24D46"/>
    <w:rsid w:val="00D26955"/>
    <w:rsid w:val="00D27613"/>
    <w:rsid w:val="00D31074"/>
    <w:rsid w:val="00D313F1"/>
    <w:rsid w:val="00D3346F"/>
    <w:rsid w:val="00D36570"/>
    <w:rsid w:val="00D51745"/>
    <w:rsid w:val="00D572C7"/>
    <w:rsid w:val="00D61296"/>
    <w:rsid w:val="00D62507"/>
    <w:rsid w:val="00D64889"/>
    <w:rsid w:val="00D650A2"/>
    <w:rsid w:val="00D65A3A"/>
    <w:rsid w:val="00D733BA"/>
    <w:rsid w:val="00D76AC2"/>
    <w:rsid w:val="00D81C52"/>
    <w:rsid w:val="00D84C8C"/>
    <w:rsid w:val="00D86111"/>
    <w:rsid w:val="00D86A79"/>
    <w:rsid w:val="00D87486"/>
    <w:rsid w:val="00D87FF1"/>
    <w:rsid w:val="00D90C24"/>
    <w:rsid w:val="00D9339F"/>
    <w:rsid w:val="00D976A1"/>
    <w:rsid w:val="00DA290E"/>
    <w:rsid w:val="00DA3F05"/>
    <w:rsid w:val="00DB5E8A"/>
    <w:rsid w:val="00DC1E68"/>
    <w:rsid w:val="00DC2F4A"/>
    <w:rsid w:val="00DC3D22"/>
    <w:rsid w:val="00DC5340"/>
    <w:rsid w:val="00DC7FF6"/>
    <w:rsid w:val="00DD1C1C"/>
    <w:rsid w:val="00DD620E"/>
    <w:rsid w:val="00DD6BD4"/>
    <w:rsid w:val="00DD726F"/>
    <w:rsid w:val="00DE02BF"/>
    <w:rsid w:val="00DE0379"/>
    <w:rsid w:val="00DE1E88"/>
    <w:rsid w:val="00DE431C"/>
    <w:rsid w:val="00DE7332"/>
    <w:rsid w:val="00DF1051"/>
    <w:rsid w:val="00DF3E66"/>
    <w:rsid w:val="00DF4501"/>
    <w:rsid w:val="00DF47F9"/>
    <w:rsid w:val="00DF49A0"/>
    <w:rsid w:val="00DF6624"/>
    <w:rsid w:val="00E03DFB"/>
    <w:rsid w:val="00E04F7F"/>
    <w:rsid w:val="00E058BB"/>
    <w:rsid w:val="00E07D32"/>
    <w:rsid w:val="00E109D8"/>
    <w:rsid w:val="00E12DE5"/>
    <w:rsid w:val="00E13AB1"/>
    <w:rsid w:val="00E14BE2"/>
    <w:rsid w:val="00E17CCA"/>
    <w:rsid w:val="00E21C94"/>
    <w:rsid w:val="00E233F9"/>
    <w:rsid w:val="00E24F89"/>
    <w:rsid w:val="00E271C5"/>
    <w:rsid w:val="00E27431"/>
    <w:rsid w:val="00E31D40"/>
    <w:rsid w:val="00E379F4"/>
    <w:rsid w:val="00E4218B"/>
    <w:rsid w:val="00E46A78"/>
    <w:rsid w:val="00E51EA9"/>
    <w:rsid w:val="00E5518E"/>
    <w:rsid w:val="00E55B86"/>
    <w:rsid w:val="00E62FC1"/>
    <w:rsid w:val="00E658BB"/>
    <w:rsid w:val="00E66EB3"/>
    <w:rsid w:val="00E7105A"/>
    <w:rsid w:val="00E73309"/>
    <w:rsid w:val="00E7646A"/>
    <w:rsid w:val="00E80541"/>
    <w:rsid w:val="00E808B0"/>
    <w:rsid w:val="00E80A7F"/>
    <w:rsid w:val="00E83048"/>
    <w:rsid w:val="00E85C96"/>
    <w:rsid w:val="00E94952"/>
    <w:rsid w:val="00EA03A0"/>
    <w:rsid w:val="00EA0999"/>
    <w:rsid w:val="00EA0ED7"/>
    <w:rsid w:val="00EA2618"/>
    <w:rsid w:val="00EA58AE"/>
    <w:rsid w:val="00EA6756"/>
    <w:rsid w:val="00EA799E"/>
    <w:rsid w:val="00EB358B"/>
    <w:rsid w:val="00EB457B"/>
    <w:rsid w:val="00EB47B6"/>
    <w:rsid w:val="00EB542A"/>
    <w:rsid w:val="00EB6211"/>
    <w:rsid w:val="00EB6966"/>
    <w:rsid w:val="00EC7ED6"/>
    <w:rsid w:val="00ED031E"/>
    <w:rsid w:val="00ED157E"/>
    <w:rsid w:val="00ED1636"/>
    <w:rsid w:val="00ED23BD"/>
    <w:rsid w:val="00ED4826"/>
    <w:rsid w:val="00ED6A3E"/>
    <w:rsid w:val="00EE17E4"/>
    <w:rsid w:val="00EE1B6C"/>
    <w:rsid w:val="00EE3FFD"/>
    <w:rsid w:val="00EE50D0"/>
    <w:rsid w:val="00EE563A"/>
    <w:rsid w:val="00EF09ED"/>
    <w:rsid w:val="00EF5202"/>
    <w:rsid w:val="00EF678A"/>
    <w:rsid w:val="00EF74E4"/>
    <w:rsid w:val="00F03ED5"/>
    <w:rsid w:val="00F058C4"/>
    <w:rsid w:val="00F0609A"/>
    <w:rsid w:val="00F0679B"/>
    <w:rsid w:val="00F1010A"/>
    <w:rsid w:val="00F10D8E"/>
    <w:rsid w:val="00F10F06"/>
    <w:rsid w:val="00F128CE"/>
    <w:rsid w:val="00F1324B"/>
    <w:rsid w:val="00F136E6"/>
    <w:rsid w:val="00F139F9"/>
    <w:rsid w:val="00F150A0"/>
    <w:rsid w:val="00F15293"/>
    <w:rsid w:val="00F17502"/>
    <w:rsid w:val="00F20DFD"/>
    <w:rsid w:val="00F233F8"/>
    <w:rsid w:val="00F30044"/>
    <w:rsid w:val="00F307BC"/>
    <w:rsid w:val="00F31906"/>
    <w:rsid w:val="00F31A63"/>
    <w:rsid w:val="00F320BD"/>
    <w:rsid w:val="00F34EEA"/>
    <w:rsid w:val="00F35891"/>
    <w:rsid w:val="00F37CE1"/>
    <w:rsid w:val="00F42726"/>
    <w:rsid w:val="00F465ED"/>
    <w:rsid w:val="00F5037C"/>
    <w:rsid w:val="00F617C1"/>
    <w:rsid w:val="00F63B81"/>
    <w:rsid w:val="00F64430"/>
    <w:rsid w:val="00F64952"/>
    <w:rsid w:val="00F814CB"/>
    <w:rsid w:val="00F9130B"/>
    <w:rsid w:val="00F9187D"/>
    <w:rsid w:val="00F91912"/>
    <w:rsid w:val="00F92478"/>
    <w:rsid w:val="00F9407B"/>
    <w:rsid w:val="00F958EA"/>
    <w:rsid w:val="00F9696A"/>
    <w:rsid w:val="00FA41CD"/>
    <w:rsid w:val="00FB28A3"/>
    <w:rsid w:val="00FB308A"/>
    <w:rsid w:val="00FB4A1E"/>
    <w:rsid w:val="00FB5164"/>
    <w:rsid w:val="00FB72FB"/>
    <w:rsid w:val="00FB7492"/>
    <w:rsid w:val="00FC019D"/>
    <w:rsid w:val="00FC134B"/>
    <w:rsid w:val="00FC5A3F"/>
    <w:rsid w:val="00FC6E50"/>
    <w:rsid w:val="00FD3D2F"/>
    <w:rsid w:val="00FD3DF9"/>
    <w:rsid w:val="00FD55DA"/>
    <w:rsid w:val="00FD6312"/>
    <w:rsid w:val="00FE1E13"/>
    <w:rsid w:val="00FE48BE"/>
    <w:rsid w:val="00FE76C2"/>
    <w:rsid w:val="00FE7E39"/>
    <w:rsid w:val="00FF0A5B"/>
    <w:rsid w:val="00FF1029"/>
    <w:rsid w:val="00FF2008"/>
    <w:rsid w:val="00FF21D0"/>
    <w:rsid w:val="00FF23BE"/>
    <w:rsid w:val="00FF4C45"/>
    <w:rsid w:val="00FF50DA"/>
    <w:rsid w:val="0A546C98"/>
    <w:rsid w:val="225C0D70"/>
    <w:rsid w:val="29846096"/>
    <w:rsid w:val="54450A08"/>
    <w:rsid w:val="56CC71EF"/>
    <w:rsid w:val="5DE2485A"/>
    <w:rsid w:val="67AF3F42"/>
    <w:rsid w:val="7600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E2DADB3-E263-4C18-9467-BEBCD4CA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Calibri" w:hAnsi="Calibri"/>
      <w:szCs w:val="21"/>
    </w:rPr>
  </w:style>
  <w:style w:type="paragraph" w:styleId="a4">
    <w:name w:val="annotation text"/>
    <w:basedOn w:val="a"/>
    <w:link w:val="a5"/>
    <w:uiPriority w:val="99"/>
    <w:unhideWhenUsed/>
    <w:qFormat/>
    <w:rPr>
      <w:sz w:val="20"/>
      <w:szCs w:val="20"/>
    </w:rPr>
  </w:style>
  <w:style w:type="paragraph" w:styleId="a6">
    <w:name w:val="Body Text"/>
    <w:basedOn w:val="a"/>
    <w:link w:val="a7"/>
    <w:qFormat/>
    <w:pPr>
      <w:spacing w:line="300" w:lineRule="auto"/>
      <w:jc w:val="center"/>
    </w:pPr>
    <w:rPr>
      <w:rFonts w:ascii="宋体" w:eastAsia="宋体" w:hAnsi="宋体" w:cs="Times New Roman"/>
      <w:b/>
      <w:szCs w:val="21"/>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uiPriority w:val="99"/>
    <w:unhideWhenUsed/>
    <w:qFormat/>
    <w:pPr>
      <w:snapToGrid w:val="0"/>
      <w:jc w:val="left"/>
    </w:pPr>
    <w:rPr>
      <w:sz w:val="18"/>
      <w:szCs w:val="18"/>
    </w:r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1">
    <w:name w:val="annotation subject"/>
    <w:basedOn w:val="a4"/>
    <w:next w:val="a4"/>
    <w:link w:val="af2"/>
    <w:uiPriority w:val="99"/>
    <w:semiHidden/>
    <w:unhideWhenUsed/>
    <w:qFormat/>
    <w:rPr>
      <w:b/>
      <w:bCs/>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Pr>
      <w:b/>
      <w:bCs/>
    </w:rPr>
  </w:style>
  <w:style w:type="character" w:styleId="af5">
    <w:name w:val="Emphasis"/>
    <w:basedOn w:val="a0"/>
    <w:uiPriority w:val="20"/>
    <w:qFormat/>
    <w:rPr>
      <w:i/>
      <w:iCs/>
    </w:rPr>
  </w:style>
  <w:style w:type="character" w:styleId="af6">
    <w:name w:val="Hyperlink"/>
    <w:basedOn w:val="a0"/>
    <w:uiPriority w:val="99"/>
    <w:semiHidden/>
    <w:unhideWhenUsed/>
    <w:qFormat/>
    <w:rPr>
      <w:color w:val="0000FF"/>
      <w:u w:val="single"/>
    </w:rPr>
  </w:style>
  <w:style w:type="character" w:styleId="af7">
    <w:name w:val="annotation reference"/>
    <w:basedOn w:val="a0"/>
    <w:uiPriority w:val="99"/>
    <w:semiHidden/>
    <w:unhideWhenUsed/>
    <w:qFormat/>
    <w:rPr>
      <w:sz w:val="16"/>
      <w:szCs w:val="16"/>
    </w:rPr>
  </w:style>
  <w:style w:type="character" w:styleId="af8">
    <w:name w:val="footnote reference"/>
    <w:basedOn w:val="a0"/>
    <w:uiPriority w:val="99"/>
    <w:semiHidden/>
    <w:unhideWhenUsed/>
    <w:qFormat/>
    <w:rPr>
      <w:vertAlign w:val="superscript"/>
    </w:rPr>
  </w:style>
  <w:style w:type="character" w:customStyle="1" w:styleId="fontstyle01">
    <w:name w:val="fontstyle01"/>
    <w:basedOn w:val="a0"/>
    <w:qFormat/>
    <w:rPr>
      <w:rFonts w:ascii="等线" w:eastAsia="等线" w:hAnsi="等线" w:hint="eastAsia"/>
      <w:color w:val="000000"/>
      <w:sz w:val="22"/>
      <w:szCs w:val="22"/>
    </w:rPr>
  </w:style>
  <w:style w:type="character" w:customStyle="1" w:styleId="fontstyle21">
    <w:name w:val="fontstyle21"/>
    <w:basedOn w:val="a0"/>
    <w:qFormat/>
    <w:rPr>
      <w:rFonts w:ascii="等线" w:eastAsia="等线" w:hAnsi="等线" w:hint="eastAsia"/>
      <w:color w:val="000000"/>
      <w:sz w:val="22"/>
      <w:szCs w:val="22"/>
    </w:rPr>
  </w:style>
  <w:style w:type="character" w:customStyle="1" w:styleId="fontstyle11">
    <w:name w:val="fontstyle11"/>
    <w:basedOn w:val="a0"/>
    <w:qFormat/>
    <w:rPr>
      <w:rFonts w:ascii="等线" w:eastAsia="等线" w:hAnsi="等线" w:hint="eastAsia"/>
      <w:color w:val="000000"/>
      <w:sz w:val="22"/>
      <w:szCs w:val="22"/>
    </w:rPr>
  </w:style>
  <w:style w:type="character" w:customStyle="1" w:styleId="fontstyle31">
    <w:name w:val="fontstyle31"/>
    <w:basedOn w:val="a0"/>
    <w:qFormat/>
    <w:rPr>
      <w:rFonts w:ascii="Wingdings-Regular" w:hAnsi="Wingdings-Regular" w:hint="default"/>
      <w:color w:val="000000"/>
      <w:sz w:val="22"/>
      <w:szCs w:val="22"/>
    </w:rPr>
  </w:style>
  <w:style w:type="character" w:customStyle="1" w:styleId="fontstyle41">
    <w:name w:val="fontstyle41"/>
    <w:basedOn w:val="a0"/>
    <w:qFormat/>
    <w:rPr>
      <w:rFonts w:ascii="MicrosoftYaHei-Bold" w:hAnsi="MicrosoftYaHei-Bold" w:hint="default"/>
      <w:b/>
      <w:bCs/>
      <w:color w:val="000000"/>
      <w:sz w:val="12"/>
      <w:szCs w:val="12"/>
    </w:rPr>
  </w:style>
  <w:style w:type="character" w:customStyle="1" w:styleId="fontstyle51">
    <w:name w:val="fontstyle51"/>
    <w:basedOn w:val="a0"/>
    <w:qFormat/>
    <w:rPr>
      <w:rFonts w:ascii="Arial-BoldMT" w:hAnsi="Arial-BoldMT" w:hint="default"/>
      <w:b/>
      <w:bCs/>
      <w:color w:val="000000"/>
      <w:sz w:val="12"/>
      <w:szCs w:val="12"/>
    </w:rPr>
  </w:style>
  <w:style w:type="character" w:customStyle="1" w:styleId="fontstyle61">
    <w:name w:val="fontstyle61"/>
    <w:basedOn w:val="a0"/>
    <w:qFormat/>
    <w:rPr>
      <w:rFonts w:ascii="MicrosoftYaHei" w:hAnsi="MicrosoftYaHei" w:hint="default"/>
      <w:color w:val="000000"/>
      <w:sz w:val="10"/>
      <w:szCs w:val="10"/>
    </w:rPr>
  </w:style>
  <w:style w:type="character" w:customStyle="1" w:styleId="fontstyle71">
    <w:name w:val="fontstyle71"/>
    <w:basedOn w:val="a0"/>
    <w:qFormat/>
    <w:rPr>
      <w:rFonts w:ascii="宋体" w:eastAsia="宋体" w:hAnsi="宋体" w:hint="eastAsia"/>
      <w:color w:val="000000"/>
      <w:sz w:val="10"/>
      <w:szCs w:val="10"/>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9">
    <w:name w:val="List Paragraph"/>
    <w:basedOn w:val="a"/>
    <w:uiPriority w:val="34"/>
    <w:qFormat/>
    <w:pPr>
      <w:ind w:firstLineChars="200" w:firstLine="420"/>
    </w:pPr>
  </w:style>
  <w:style w:type="character" w:customStyle="1" w:styleId="af">
    <w:name w:val="脚注文本 字符"/>
    <w:basedOn w:val="a0"/>
    <w:link w:val="ae"/>
    <w:uiPriority w:val="99"/>
    <w:rPr>
      <w:sz w:val="18"/>
      <w:szCs w:val="18"/>
    </w:rPr>
  </w:style>
  <w:style w:type="character" w:customStyle="1" w:styleId="a9">
    <w:name w:val="批注框文本 字符"/>
    <w:basedOn w:val="a0"/>
    <w:link w:val="a8"/>
    <w:uiPriority w:val="99"/>
    <w:semiHidden/>
    <w:rPr>
      <w:sz w:val="18"/>
      <w:szCs w:val="18"/>
    </w:rPr>
  </w:style>
  <w:style w:type="character" w:customStyle="1" w:styleId="a5">
    <w:name w:val="批注文字 字符"/>
    <w:basedOn w:val="a0"/>
    <w:link w:val="a4"/>
    <w:uiPriority w:val="99"/>
    <w:qFormat/>
    <w:rPr>
      <w:sz w:val="20"/>
      <w:szCs w:val="20"/>
    </w:rPr>
  </w:style>
  <w:style w:type="character" w:customStyle="1" w:styleId="af2">
    <w:name w:val="批注主题 字符"/>
    <w:basedOn w:val="a5"/>
    <w:link w:val="af1"/>
    <w:uiPriority w:val="99"/>
    <w:semiHidden/>
    <w:rPr>
      <w:b/>
      <w:bCs/>
      <w:sz w:val="20"/>
      <w:szCs w:val="20"/>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11">
    <w:name w:val="明显强调1"/>
    <w:basedOn w:val="a0"/>
    <w:uiPriority w:val="21"/>
    <w:qFormat/>
    <w:rPr>
      <w:i/>
      <w:iCs/>
      <w:color w:val="5B9BD5" w:themeColor="accent1"/>
    </w:rPr>
  </w:style>
  <w:style w:type="character" w:customStyle="1" w:styleId="apple-converted-space">
    <w:name w:val="apple-converted-space"/>
    <w:basedOn w:val="a0"/>
  </w:style>
  <w:style w:type="character" w:customStyle="1" w:styleId="2">
    <w:name w:val="明显强调2"/>
    <w:basedOn w:val="a0"/>
    <w:uiPriority w:val="21"/>
    <w:qFormat/>
    <w:rPr>
      <w:i/>
      <w:iCs/>
      <w:color w:val="5B9BD5" w:themeColor="accent1"/>
    </w:rPr>
  </w:style>
  <w:style w:type="paragraph" w:customStyle="1" w:styleId="12">
    <w:name w:val="修订1"/>
    <w:hidden/>
    <w:uiPriority w:val="99"/>
    <w:semiHidden/>
    <w:rPr>
      <w:rFonts w:asciiTheme="minorHAnsi" w:eastAsiaTheme="minorEastAsia" w:hAnsiTheme="minorHAnsi" w:cstheme="minorBidi"/>
      <w:kern w:val="2"/>
      <w:sz w:val="21"/>
      <w:szCs w:val="22"/>
    </w:rPr>
  </w:style>
  <w:style w:type="character" w:customStyle="1" w:styleId="a7">
    <w:name w:val="正文文本 字符"/>
    <w:basedOn w:val="a0"/>
    <w:link w:val="a6"/>
    <w:rPr>
      <w:rFonts w:ascii="宋体" w:hAnsi="宋体"/>
      <w:b/>
      <w:kern w:val="2"/>
      <w:sz w:val="21"/>
      <w:szCs w:val="21"/>
    </w:rPr>
  </w:style>
  <w:style w:type="character" w:customStyle="1" w:styleId="jumppagecontentlisttitle1">
    <w:name w:val="jumppagecontentlisttitle1"/>
    <w:basedOn w:val="a0"/>
  </w:style>
  <w:style w:type="character" w:customStyle="1" w:styleId="jumppagecontentlistfont1">
    <w:name w:val="jumppagecontentlistfont1"/>
    <w:basedOn w:val="a0"/>
  </w:style>
  <w:style w:type="character" w:customStyle="1" w:styleId="high-light-bg4">
    <w:name w:val="high-light-bg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ytzb.gov.cn/xdgzjl/313383.jhtml?from=singlemess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BC6D09-97D2-499D-B190-F12AB34A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1627</Words>
  <Characters>9276</Characters>
  <Application>Microsoft Office Word</Application>
  <DocSecurity>0</DocSecurity>
  <Lines>77</Lines>
  <Paragraphs>21</Paragraphs>
  <ScaleCrop>false</ScaleCrop>
  <Company>China</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Yufei Wang</dc:creator>
  <cp:lastModifiedBy>ZW</cp:lastModifiedBy>
  <cp:revision>6</cp:revision>
  <cp:lastPrinted>2020-03-19T03:38:00Z</cp:lastPrinted>
  <dcterms:created xsi:type="dcterms:W3CDTF">2020-03-19T03:32:00Z</dcterms:created>
  <dcterms:modified xsi:type="dcterms:W3CDTF">2020-04-20T02:22:00Z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