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8D" w:rsidRPr="00A525CD" w:rsidRDefault="00A81336" w:rsidP="00A8133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525CD">
        <w:rPr>
          <w:rFonts w:asciiTheme="majorEastAsia" w:eastAsiaTheme="majorEastAsia" w:hAnsiTheme="majorEastAsia"/>
          <w:b/>
          <w:sz w:val="36"/>
          <w:szCs w:val="36"/>
        </w:rPr>
        <w:t>用加强生态文明建设的实际行动保护地球</w:t>
      </w:r>
    </w:p>
    <w:p w:rsidR="00A81336" w:rsidRDefault="00A81336" w:rsidP="00A8133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81336">
        <w:rPr>
          <w:rFonts w:asciiTheme="majorEastAsia" w:eastAsiaTheme="majorEastAsia" w:hAnsiTheme="majorEastAsia" w:hint="eastAsia"/>
          <w:sz w:val="28"/>
          <w:szCs w:val="28"/>
        </w:rPr>
        <w:t>——写在第50个</w:t>
      </w:r>
      <w:r w:rsidR="006E717F">
        <w:rPr>
          <w:rFonts w:asciiTheme="majorEastAsia" w:eastAsiaTheme="majorEastAsia" w:hAnsiTheme="majorEastAsia" w:hint="eastAsia"/>
          <w:sz w:val="28"/>
          <w:szCs w:val="28"/>
        </w:rPr>
        <w:t>世界</w:t>
      </w:r>
      <w:r w:rsidRPr="00A81336">
        <w:rPr>
          <w:rFonts w:asciiTheme="majorEastAsia" w:eastAsiaTheme="majorEastAsia" w:hAnsiTheme="majorEastAsia" w:hint="eastAsia"/>
          <w:sz w:val="28"/>
          <w:szCs w:val="28"/>
        </w:rPr>
        <w:t>地球日</w:t>
      </w:r>
    </w:p>
    <w:p w:rsidR="00B202EA" w:rsidRPr="00B202EA" w:rsidRDefault="00B202EA" w:rsidP="00B202EA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B202EA">
        <w:rPr>
          <w:rFonts w:asciiTheme="majorEastAsia" w:eastAsiaTheme="majorEastAsia" w:hAnsiTheme="majorEastAsia" w:hint="eastAsia"/>
          <w:sz w:val="18"/>
          <w:szCs w:val="18"/>
        </w:rPr>
        <w:t>刊评</w:t>
      </w:r>
    </w:p>
    <w:p w:rsidR="00A81336" w:rsidRPr="007A5A9B" w:rsidRDefault="00A81336" w:rsidP="007A5A9B">
      <w:pPr>
        <w:spacing w:before="240"/>
        <w:ind w:firstLineChars="200" w:firstLine="480"/>
        <w:rPr>
          <w:rFonts w:asciiTheme="minorEastAsia" w:hAnsiTheme="minorEastAsia"/>
          <w:sz w:val="24"/>
          <w:szCs w:val="24"/>
        </w:rPr>
      </w:pPr>
      <w:r w:rsidRPr="007A5A9B">
        <w:rPr>
          <w:rFonts w:asciiTheme="minorEastAsia" w:hAnsiTheme="minorEastAsia" w:hint="eastAsia"/>
          <w:sz w:val="24"/>
          <w:szCs w:val="24"/>
        </w:rPr>
        <w:t>人地关系是人和自然关系的主要体现。人类必须尊重自然、顺应自然</w:t>
      </w:r>
      <w:r w:rsidR="00E5604E">
        <w:rPr>
          <w:rFonts w:asciiTheme="minorEastAsia" w:hAnsiTheme="minorEastAsia" w:hint="eastAsia"/>
          <w:sz w:val="24"/>
          <w:szCs w:val="24"/>
        </w:rPr>
        <w:t>、保护自然</w:t>
      </w:r>
      <w:r w:rsidRPr="007A5A9B">
        <w:rPr>
          <w:rFonts w:asciiTheme="minorEastAsia" w:hAnsiTheme="minorEastAsia" w:hint="eastAsia"/>
          <w:sz w:val="24"/>
          <w:szCs w:val="24"/>
        </w:rPr>
        <w:t>。人类只有遵循自然规律才能有效防止在开发利用自然上走弯路，人类对大自然的伤害最终会伤及人类自身。不</w:t>
      </w:r>
      <w:bookmarkStart w:id="0" w:name="_GoBack"/>
      <w:bookmarkEnd w:id="0"/>
      <w:r w:rsidRPr="007A5A9B">
        <w:rPr>
          <w:rFonts w:asciiTheme="minorEastAsia" w:hAnsiTheme="minorEastAsia" w:hint="eastAsia"/>
          <w:sz w:val="24"/>
          <w:szCs w:val="24"/>
        </w:rPr>
        <w:t>幸这种伤害业已发生，我们必须坚持节约优先、保护优先、自然恢复为主，加强生态文明建设。</w:t>
      </w:r>
    </w:p>
    <w:p w:rsidR="00A81336" w:rsidRPr="007A5A9B" w:rsidRDefault="00A81336" w:rsidP="007A5A9B">
      <w:pPr>
        <w:spacing w:before="240"/>
        <w:ind w:firstLineChars="200" w:firstLine="480"/>
        <w:rPr>
          <w:rFonts w:asciiTheme="minorEastAsia" w:hAnsiTheme="minorEastAsia"/>
          <w:sz w:val="24"/>
          <w:szCs w:val="24"/>
        </w:rPr>
      </w:pPr>
      <w:r w:rsidRPr="007A5A9B">
        <w:rPr>
          <w:rFonts w:asciiTheme="minorEastAsia" w:hAnsiTheme="minorEastAsia" w:hint="eastAsia"/>
          <w:sz w:val="24"/>
          <w:szCs w:val="24"/>
        </w:rPr>
        <w:t>要推进绿色发展，加快建立绿色生产与消费的法律制度和政策导向，建立健全绿色低碳循环发展的经济体系，从源头上推动经济实现绿色转型。减少</w:t>
      </w:r>
      <w:r w:rsidR="00E5604E">
        <w:rPr>
          <w:rFonts w:asciiTheme="minorEastAsia" w:hAnsiTheme="minorEastAsia" w:hint="eastAsia"/>
          <w:sz w:val="24"/>
          <w:szCs w:val="24"/>
        </w:rPr>
        <w:t>资源消耗、减少污染排放、减少生态破坏。针对我们的实际，首先要建设</w:t>
      </w:r>
      <w:r w:rsidRPr="007A5A9B">
        <w:rPr>
          <w:rFonts w:asciiTheme="minorEastAsia" w:hAnsiTheme="minorEastAsia" w:hint="eastAsia"/>
          <w:sz w:val="24"/>
          <w:szCs w:val="24"/>
        </w:rPr>
        <w:t>绿色矿</w:t>
      </w:r>
      <w:r w:rsidR="00E5604E">
        <w:rPr>
          <w:rFonts w:asciiTheme="minorEastAsia" w:hAnsiTheme="minorEastAsia" w:hint="eastAsia"/>
          <w:sz w:val="24"/>
          <w:szCs w:val="24"/>
        </w:rPr>
        <w:t>山、</w:t>
      </w:r>
      <w:r w:rsidR="006E717F">
        <w:rPr>
          <w:rFonts w:asciiTheme="minorEastAsia" w:hAnsiTheme="minorEastAsia" w:hint="eastAsia"/>
          <w:sz w:val="24"/>
          <w:szCs w:val="24"/>
        </w:rPr>
        <w:t>发展</w:t>
      </w:r>
      <w:r w:rsidRPr="007A5A9B">
        <w:rPr>
          <w:rFonts w:asciiTheme="minorEastAsia" w:hAnsiTheme="minorEastAsia" w:hint="eastAsia"/>
          <w:sz w:val="24"/>
          <w:szCs w:val="24"/>
        </w:rPr>
        <w:t>绿色</w:t>
      </w:r>
      <w:r w:rsidR="006E717F">
        <w:rPr>
          <w:rFonts w:asciiTheme="minorEastAsia" w:hAnsiTheme="minorEastAsia" w:hint="eastAsia"/>
          <w:sz w:val="24"/>
          <w:szCs w:val="24"/>
        </w:rPr>
        <w:t>矿业，在矿产资源开发过程中加强对绿色矿业技术的研发和利用，使矿业活动对生态环境的扰动</w:t>
      </w:r>
      <w:r w:rsidRPr="007A5A9B">
        <w:rPr>
          <w:rFonts w:asciiTheme="minorEastAsia" w:hAnsiTheme="minorEastAsia" w:hint="eastAsia"/>
          <w:sz w:val="24"/>
          <w:szCs w:val="24"/>
        </w:rPr>
        <w:t>小于区域环境容量，实现矿产资源利用最优化和生态环境影响最小化</w:t>
      </w:r>
      <w:r w:rsidR="007A5A9B">
        <w:rPr>
          <w:rFonts w:asciiTheme="minorEastAsia" w:hAnsiTheme="minorEastAsia" w:hint="eastAsia"/>
          <w:sz w:val="24"/>
          <w:szCs w:val="24"/>
        </w:rPr>
        <w:t>，以达到绿色矿山建设</w:t>
      </w:r>
      <w:r w:rsidRPr="007A5A9B">
        <w:rPr>
          <w:rFonts w:asciiTheme="minorEastAsia" w:hAnsiTheme="minorEastAsia" w:hint="eastAsia"/>
          <w:sz w:val="24"/>
          <w:szCs w:val="24"/>
        </w:rPr>
        <w:t>的三大目标</w:t>
      </w:r>
      <w:r w:rsidR="006E717F">
        <w:rPr>
          <w:rFonts w:asciiTheme="minorEastAsia" w:hAnsiTheme="minorEastAsia" w:hint="eastAsia"/>
          <w:sz w:val="24"/>
          <w:szCs w:val="24"/>
        </w:rPr>
        <w:t>，即：</w:t>
      </w:r>
      <w:r w:rsidR="007A5A9B">
        <w:rPr>
          <w:rFonts w:asciiTheme="minorEastAsia" w:hAnsiTheme="minorEastAsia" w:hint="eastAsia"/>
          <w:sz w:val="24"/>
          <w:szCs w:val="24"/>
        </w:rPr>
        <w:t>尽快形成绿色矿山建设</w:t>
      </w:r>
      <w:r w:rsidRPr="007A5A9B">
        <w:rPr>
          <w:rFonts w:asciiTheme="minorEastAsia" w:hAnsiTheme="minorEastAsia" w:hint="eastAsia"/>
          <w:sz w:val="24"/>
          <w:szCs w:val="24"/>
        </w:rPr>
        <w:t>新格局</w:t>
      </w:r>
      <w:r w:rsidR="006E717F">
        <w:rPr>
          <w:rFonts w:asciiTheme="minorEastAsia" w:hAnsiTheme="minorEastAsia" w:hint="eastAsia"/>
          <w:sz w:val="24"/>
          <w:szCs w:val="24"/>
        </w:rPr>
        <w:t>，</w:t>
      </w:r>
      <w:r w:rsidRPr="007A5A9B">
        <w:rPr>
          <w:rFonts w:asciiTheme="minorEastAsia" w:hAnsiTheme="minorEastAsia" w:hint="eastAsia"/>
          <w:sz w:val="24"/>
          <w:szCs w:val="24"/>
        </w:rPr>
        <w:t>探索矿山发展方式转变新途径</w:t>
      </w:r>
      <w:r w:rsidR="006E717F">
        <w:rPr>
          <w:rFonts w:asciiTheme="minorEastAsia" w:hAnsiTheme="minorEastAsia" w:hint="eastAsia"/>
          <w:sz w:val="24"/>
          <w:szCs w:val="24"/>
        </w:rPr>
        <w:t>，</w:t>
      </w:r>
      <w:r w:rsidRPr="007A5A9B">
        <w:rPr>
          <w:rFonts w:asciiTheme="minorEastAsia" w:hAnsiTheme="minorEastAsia" w:hint="eastAsia"/>
          <w:sz w:val="24"/>
          <w:szCs w:val="24"/>
        </w:rPr>
        <w:t>建立绿色矿业发展的工作新机制。</w:t>
      </w:r>
    </w:p>
    <w:p w:rsidR="00A81336" w:rsidRPr="007A5A9B" w:rsidRDefault="00A81336" w:rsidP="007A5A9B">
      <w:pPr>
        <w:spacing w:before="240"/>
        <w:ind w:firstLineChars="200" w:firstLine="480"/>
        <w:rPr>
          <w:rFonts w:asciiTheme="minorEastAsia" w:hAnsiTheme="minorEastAsia"/>
          <w:sz w:val="24"/>
          <w:szCs w:val="24"/>
        </w:rPr>
      </w:pPr>
      <w:r w:rsidRPr="007A5A9B">
        <w:rPr>
          <w:rFonts w:asciiTheme="minorEastAsia" w:hAnsiTheme="minorEastAsia" w:hint="eastAsia"/>
          <w:sz w:val="24"/>
          <w:szCs w:val="24"/>
        </w:rPr>
        <w:t>要着力解决突出环境问题，</w:t>
      </w:r>
      <w:r w:rsidR="00122826" w:rsidRPr="007A5A9B">
        <w:rPr>
          <w:rFonts w:asciiTheme="minorEastAsia" w:hAnsiTheme="minorEastAsia" w:hint="eastAsia"/>
          <w:sz w:val="24"/>
          <w:szCs w:val="24"/>
        </w:rPr>
        <w:t>重点是“打好大气污染防治、水污染防治和土壤污染管控及修</w:t>
      </w:r>
      <w:r w:rsidR="00B24021">
        <w:rPr>
          <w:rFonts w:asciiTheme="minorEastAsia" w:hAnsiTheme="minorEastAsia" w:hint="eastAsia"/>
          <w:sz w:val="24"/>
          <w:szCs w:val="24"/>
        </w:rPr>
        <w:t>复”三大战役。这些污染，与自然资源开发利用密切相关，要针对各自</w:t>
      </w:r>
      <w:r w:rsidR="00122826" w:rsidRPr="007A5A9B">
        <w:rPr>
          <w:rFonts w:asciiTheme="minorEastAsia" w:hAnsiTheme="minorEastAsia" w:hint="eastAsia"/>
          <w:sz w:val="24"/>
          <w:szCs w:val="24"/>
        </w:rPr>
        <w:t>实际，提高污染排放标准，强化排污责任，健全环保信用评价、信息强制性披露、严惩重罚制度等，尽快补上制度漏洞。要明确环境治理中各主体的责任义务，政府履行主导职责，企业承担主体职责，社会组织和公众发挥参与和监督作用。要在自然资源资产的价值和价格形成中，把生态环境损害成本纳入其中，用经济机制促进突出环境问题的解决。</w:t>
      </w:r>
    </w:p>
    <w:p w:rsidR="00122826" w:rsidRPr="007A5A9B" w:rsidRDefault="00122826" w:rsidP="007A5A9B">
      <w:pPr>
        <w:spacing w:before="240"/>
        <w:ind w:firstLineChars="200" w:firstLine="480"/>
        <w:rPr>
          <w:rFonts w:asciiTheme="minorEastAsia" w:hAnsiTheme="minorEastAsia"/>
          <w:sz w:val="24"/>
          <w:szCs w:val="24"/>
        </w:rPr>
      </w:pPr>
      <w:r w:rsidRPr="007A5A9B">
        <w:rPr>
          <w:rFonts w:asciiTheme="minorEastAsia" w:hAnsiTheme="minorEastAsia" w:hint="eastAsia"/>
          <w:sz w:val="24"/>
          <w:szCs w:val="24"/>
        </w:rPr>
        <w:t>要加大生态系统保护力度</w:t>
      </w:r>
      <w:r w:rsidR="007A5A9B">
        <w:rPr>
          <w:rFonts w:asciiTheme="minorEastAsia" w:hAnsiTheme="minorEastAsia" w:hint="eastAsia"/>
          <w:sz w:val="24"/>
          <w:szCs w:val="24"/>
        </w:rPr>
        <w:t>，实施重要生态系统</w:t>
      </w:r>
      <w:r w:rsidRPr="007A5A9B">
        <w:rPr>
          <w:rFonts w:asciiTheme="minorEastAsia" w:hAnsiTheme="minorEastAsia" w:hint="eastAsia"/>
          <w:sz w:val="24"/>
          <w:szCs w:val="24"/>
        </w:rPr>
        <w:t>保护和修复工程，构筑国家重点生态功能区安全战略格局。完成生态保护红线、永久基本农田、城镇开发边界三条控制线划定工作，建立全国统一的空间规划体系，明确城镇空间、农业空间、生态空间，为各类开发建设提供依据。开展国土绿化行动，针对我国缺林少绿的国情，集中连片建设森林，并持之以恒地推进荒漠化、石漠化、水土流失综合治理，强化湿地保护和恢复，加强地质灾害防治</w:t>
      </w:r>
      <w:r w:rsidR="00FE5290" w:rsidRPr="007A5A9B">
        <w:rPr>
          <w:rFonts w:asciiTheme="minorEastAsia" w:hAnsiTheme="minorEastAsia" w:hint="eastAsia"/>
          <w:sz w:val="24"/>
          <w:szCs w:val="24"/>
        </w:rPr>
        <w:t>，为国土增绿装。完善天然林保护制度，在停止天然林采伐的基础上，完善相关政策，使这项制度具有可持续性。扩大退耕还林还草</w:t>
      </w:r>
      <w:r w:rsidR="00B24021">
        <w:rPr>
          <w:rFonts w:asciiTheme="minorEastAsia" w:hAnsiTheme="minorEastAsia" w:hint="eastAsia"/>
          <w:sz w:val="24"/>
          <w:szCs w:val="24"/>
        </w:rPr>
        <w:t>范围</w:t>
      </w:r>
      <w:r w:rsidR="00FE5290" w:rsidRPr="007A5A9B">
        <w:rPr>
          <w:rFonts w:asciiTheme="minorEastAsia" w:hAnsiTheme="minorEastAsia" w:hint="eastAsia"/>
          <w:sz w:val="24"/>
          <w:szCs w:val="24"/>
        </w:rPr>
        <w:t>，严格保护耕地，通过轮作休耕制度试点，使超载的耕地休养生息。同时要建立政府主导、企业和社会各界参与、市场化运作的可持续生态补偿机制。</w:t>
      </w:r>
    </w:p>
    <w:p w:rsidR="00FE5290" w:rsidRPr="007A5A9B" w:rsidRDefault="00FE5290" w:rsidP="007A5A9B">
      <w:pPr>
        <w:spacing w:before="240"/>
        <w:ind w:firstLineChars="200" w:firstLine="480"/>
        <w:rPr>
          <w:rFonts w:asciiTheme="minorEastAsia" w:hAnsiTheme="minorEastAsia"/>
          <w:sz w:val="24"/>
          <w:szCs w:val="24"/>
        </w:rPr>
      </w:pPr>
      <w:r w:rsidRPr="007A5A9B">
        <w:rPr>
          <w:rFonts w:asciiTheme="minorEastAsia" w:hAnsiTheme="minorEastAsia" w:hint="eastAsia"/>
          <w:sz w:val="24"/>
          <w:szCs w:val="24"/>
        </w:rPr>
        <w:t>要改革生态环境监管体制。构建国土空间开发保护制度，建立健全以法律为依据、以空间规划为基础、以用途管制和市场化机制为重要手段的制度体系。完善主体功能区配套政策，按照主体功能区</w:t>
      </w:r>
      <w:r w:rsidR="006E717F">
        <w:rPr>
          <w:rFonts w:asciiTheme="minorEastAsia" w:hAnsiTheme="minorEastAsia" w:hint="eastAsia"/>
          <w:sz w:val="24"/>
          <w:szCs w:val="24"/>
        </w:rPr>
        <w:t>划</w:t>
      </w:r>
      <w:r w:rsidRPr="007A5A9B">
        <w:rPr>
          <w:rFonts w:asciiTheme="minorEastAsia" w:hAnsiTheme="minorEastAsia" w:hint="eastAsia"/>
          <w:sz w:val="24"/>
          <w:szCs w:val="24"/>
        </w:rPr>
        <w:t>，完善相关的财政、投资、产业、土地、人口、环境等政策，保证主体功能区制度有效落实。建立以国家公园为主体的自然保护区体系，整合目前分头设置的自然保护区、风景名胜区、森林公园、地质公园等，形成中国特色的自然保护</w:t>
      </w:r>
      <w:r w:rsidR="00E5604E">
        <w:rPr>
          <w:rFonts w:asciiTheme="minorEastAsia" w:hAnsiTheme="minorEastAsia" w:hint="eastAsia"/>
          <w:sz w:val="24"/>
          <w:szCs w:val="24"/>
        </w:rPr>
        <w:t>地</w:t>
      </w:r>
      <w:r w:rsidRPr="007A5A9B">
        <w:rPr>
          <w:rFonts w:asciiTheme="minorEastAsia" w:hAnsiTheme="minorEastAsia" w:hint="eastAsia"/>
          <w:sz w:val="24"/>
          <w:szCs w:val="24"/>
        </w:rPr>
        <w:t>体系。坚决制止和惩处破坏生态环境行为，一旦</w:t>
      </w:r>
      <w:r w:rsidR="00B24021">
        <w:rPr>
          <w:rFonts w:asciiTheme="minorEastAsia" w:hAnsiTheme="minorEastAsia" w:hint="eastAsia"/>
          <w:sz w:val="24"/>
          <w:szCs w:val="24"/>
        </w:rPr>
        <w:t>发现</w:t>
      </w:r>
      <w:r w:rsidRPr="007A5A9B">
        <w:rPr>
          <w:rFonts w:asciiTheme="minorEastAsia" w:hAnsiTheme="minorEastAsia" w:hint="eastAsia"/>
          <w:sz w:val="24"/>
          <w:szCs w:val="24"/>
        </w:rPr>
        <w:t>，严厉打击，严罚重惩，形成不敢且不能破坏生态环境的高压态势和社会氛围。</w:t>
      </w:r>
    </w:p>
    <w:sectPr w:rsidR="00FE5290" w:rsidRPr="007A5A9B" w:rsidSect="00A525CD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013" w:rsidRDefault="00C72013" w:rsidP="00B24021">
      <w:r>
        <w:separator/>
      </w:r>
    </w:p>
  </w:endnote>
  <w:endnote w:type="continuationSeparator" w:id="0">
    <w:p w:rsidR="00C72013" w:rsidRDefault="00C72013" w:rsidP="00B2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013" w:rsidRDefault="00C72013" w:rsidP="00B24021">
      <w:r>
        <w:separator/>
      </w:r>
    </w:p>
  </w:footnote>
  <w:footnote w:type="continuationSeparator" w:id="0">
    <w:p w:rsidR="00C72013" w:rsidRDefault="00C72013" w:rsidP="00B2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BB"/>
    <w:rsid w:val="00122826"/>
    <w:rsid w:val="002739EF"/>
    <w:rsid w:val="00343E8C"/>
    <w:rsid w:val="0040252F"/>
    <w:rsid w:val="004F628D"/>
    <w:rsid w:val="00664CBB"/>
    <w:rsid w:val="006E717F"/>
    <w:rsid w:val="007A5A9B"/>
    <w:rsid w:val="00A5119C"/>
    <w:rsid w:val="00A525CD"/>
    <w:rsid w:val="00A81336"/>
    <w:rsid w:val="00B202EA"/>
    <w:rsid w:val="00B24021"/>
    <w:rsid w:val="00C72013"/>
    <w:rsid w:val="00DC07F3"/>
    <w:rsid w:val="00E5604E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D83AF0-70C4-4308-BBDC-08A8FFF4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40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4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40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qyh</dc:creator>
  <cp:lastModifiedBy>ZW</cp:lastModifiedBy>
  <cp:revision>10</cp:revision>
  <cp:lastPrinted>2019-04-22T00:55:00Z</cp:lastPrinted>
  <dcterms:created xsi:type="dcterms:W3CDTF">2019-04-01T03:25:00Z</dcterms:created>
  <dcterms:modified xsi:type="dcterms:W3CDTF">2019-04-22T01:57:00Z</dcterms:modified>
</cp:coreProperties>
</file>